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54D4" w14:textId="18B10D0D" w:rsidR="00A25524" w:rsidRPr="00C44A4B" w:rsidRDefault="00760F84" w:rsidP="00A25524">
      <w:r w:rsidRPr="00C44A4B">
        <w:rPr>
          <w:noProof/>
          <w:lang w:eastAsia="de-DE"/>
        </w:rPr>
        <w:drawing>
          <wp:anchor distT="0" distB="0" distL="114300" distR="114300" simplePos="0" relativeHeight="251796480" behindDoc="0" locked="0" layoutInCell="1" allowOverlap="1" wp14:anchorId="1EA021A1" wp14:editId="1900B6D4">
            <wp:simplePos x="0" y="0"/>
            <wp:positionH relativeFrom="margin">
              <wp:align>right</wp:align>
            </wp:positionH>
            <wp:positionV relativeFrom="paragraph">
              <wp:posOffset>-581982</wp:posOffset>
            </wp:positionV>
            <wp:extent cx="862041" cy="566382"/>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f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041" cy="566382"/>
                    </a:xfrm>
                    <a:prstGeom prst="rect">
                      <a:avLst/>
                    </a:prstGeom>
                  </pic:spPr>
                </pic:pic>
              </a:graphicData>
            </a:graphic>
            <wp14:sizeRelH relativeFrom="margin">
              <wp14:pctWidth>0</wp14:pctWidth>
            </wp14:sizeRelH>
            <wp14:sizeRelV relativeFrom="margin">
              <wp14:pctHeight>0</wp14:pctHeight>
            </wp14:sizeRelV>
          </wp:anchor>
        </w:drawing>
      </w:r>
      <w:r w:rsidRPr="00C44A4B">
        <w:rPr>
          <w:noProof/>
          <w:lang w:eastAsia="de-DE"/>
        </w:rPr>
        <w:drawing>
          <wp:anchor distT="0" distB="0" distL="114300" distR="114300" simplePos="0" relativeHeight="251797504" behindDoc="0" locked="0" layoutInCell="1" allowOverlap="1" wp14:anchorId="43A52F0D" wp14:editId="5B4E6EB5">
            <wp:simplePos x="0" y="0"/>
            <wp:positionH relativeFrom="margin">
              <wp:posOffset>2996195</wp:posOffset>
            </wp:positionH>
            <wp:positionV relativeFrom="paragraph">
              <wp:posOffset>-314325</wp:posOffset>
            </wp:positionV>
            <wp:extent cx="1533525" cy="297180"/>
            <wp:effectExtent l="0" t="0" r="9525" b="762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00px-Uni_ulm_logo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297180"/>
                    </a:xfrm>
                    <a:prstGeom prst="rect">
                      <a:avLst/>
                    </a:prstGeom>
                  </pic:spPr>
                </pic:pic>
              </a:graphicData>
            </a:graphic>
            <wp14:sizeRelH relativeFrom="margin">
              <wp14:pctWidth>0</wp14:pctWidth>
            </wp14:sizeRelH>
            <wp14:sizeRelV relativeFrom="margin">
              <wp14:pctHeight>0</wp14:pctHeight>
            </wp14:sizeRelV>
          </wp:anchor>
        </w:drawing>
      </w:r>
    </w:p>
    <w:p w14:paraId="4A1C2999" w14:textId="56F2F24D" w:rsidR="00A25524" w:rsidRPr="00C44A4B" w:rsidRDefault="00A25524" w:rsidP="00A25524"/>
    <w:p w14:paraId="3574B198" w14:textId="7AB7B7E1" w:rsidR="00A25524" w:rsidRPr="00C44A4B" w:rsidRDefault="00A25524" w:rsidP="00A25524"/>
    <w:p w14:paraId="58CDD3FB" w14:textId="3DED7016" w:rsidR="00A25524" w:rsidRPr="00C44A4B" w:rsidRDefault="00A25524" w:rsidP="00A25524"/>
    <w:p w14:paraId="6B4A3420" w14:textId="6D0F55B5" w:rsidR="00A25524" w:rsidRPr="00C44A4B" w:rsidRDefault="00A25524" w:rsidP="00A25524"/>
    <w:p w14:paraId="29C1D89F" w14:textId="7E3E6628" w:rsidR="00731638" w:rsidRPr="00C44A4B" w:rsidRDefault="00A25524" w:rsidP="005D7BF1">
      <w:pPr>
        <w:pStyle w:val="Titel"/>
      </w:pPr>
      <w:r w:rsidRPr="00C44A4B">
        <w:t>ImpakT</w:t>
      </w:r>
    </w:p>
    <w:p w14:paraId="0D2C0E1F" w14:textId="01513765" w:rsidR="00A25524" w:rsidRPr="00C44A4B" w:rsidRDefault="00A25524" w:rsidP="00731638">
      <w:pPr>
        <w:pStyle w:val="Untertitel"/>
        <w:jc w:val="center"/>
        <w:rPr>
          <w:rFonts w:ascii="Trebuchet MS" w:hAnsi="Trebuchet MS"/>
          <w:sz w:val="36"/>
        </w:rPr>
      </w:pPr>
      <w:r w:rsidRPr="00C44A4B">
        <w:rPr>
          <w:rFonts w:ascii="Trebuchet MS" w:hAnsi="Trebuchet MS"/>
          <w:sz w:val="36"/>
        </w:rPr>
        <w:t xml:space="preserve">15 Punkte Tutorial zur Implementierung </w:t>
      </w:r>
      <w:r w:rsidR="00731638" w:rsidRPr="00C44A4B">
        <w:rPr>
          <w:rFonts w:ascii="Trebuchet MS" w:hAnsi="Trebuchet MS"/>
          <w:sz w:val="36"/>
        </w:rPr>
        <w:br/>
      </w:r>
      <w:r w:rsidRPr="00C44A4B">
        <w:rPr>
          <w:rFonts w:ascii="Trebuchet MS" w:hAnsi="Trebuchet MS"/>
          <w:sz w:val="36"/>
        </w:rPr>
        <w:t xml:space="preserve">akademischer Pflegefachpersonen </w:t>
      </w:r>
      <w:r w:rsidR="00731638" w:rsidRPr="00C44A4B">
        <w:rPr>
          <w:rFonts w:ascii="Trebuchet MS" w:hAnsi="Trebuchet MS"/>
          <w:sz w:val="36"/>
        </w:rPr>
        <w:br/>
      </w:r>
      <w:r w:rsidRPr="00C44A4B">
        <w:rPr>
          <w:rFonts w:ascii="Trebuchet MS" w:hAnsi="Trebuchet MS"/>
          <w:sz w:val="36"/>
        </w:rPr>
        <w:t>in der psychiatrischen Pflege</w:t>
      </w:r>
    </w:p>
    <w:p w14:paraId="728FB550" w14:textId="3404FB69" w:rsidR="00AB2AC9" w:rsidRPr="00C44A4B" w:rsidRDefault="00AB2AC9" w:rsidP="00AB2AC9">
      <w:pPr>
        <w:jc w:val="center"/>
        <w:rPr>
          <w:sz w:val="18"/>
        </w:rPr>
      </w:pPr>
      <w:r w:rsidRPr="00C44A4B">
        <w:rPr>
          <w:sz w:val="18"/>
        </w:rPr>
        <w:t>Version 0.7</w:t>
      </w:r>
      <w:r w:rsidR="00FD38F1">
        <w:rPr>
          <w:sz w:val="18"/>
        </w:rPr>
        <w:t>.2</w:t>
      </w:r>
      <w:r w:rsidRPr="00C44A4B">
        <w:rPr>
          <w:sz w:val="18"/>
        </w:rPr>
        <w:t xml:space="preserve"> – Veröffentlicht am </w:t>
      </w:r>
      <w:r w:rsidR="00FD38F1">
        <w:rPr>
          <w:sz w:val="18"/>
        </w:rPr>
        <w:t>10</w:t>
      </w:r>
      <w:r w:rsidRPr="00C44A4B">
        <w:rPr>
          <w:sz w:val="18"/>
        </w:rPr>
        <w:t xml:space="preserve">. </w:t>
      </w:r>
      <w:r w:rsidR="00FD38F1">
        <w:rPr>
          <w:sz w:val="18"/>
        </w:rPr>
        <w:t>Dezember</w:t>
      </w:r>
      <w:r w:rsidRPr="00C44A4B">
        <w:rPr>
          <w:sz w:val="18"/>
        </w:rPr>
        <w:t xml:space="preserve"> 2022</w:t>
      </w:r>
    </w:p>
    <w:p w14:paraId="4DEC052F" w14:textId="77777777" w:rsidR="00AB2AC9" w:rsidRPr="00C44A4B" w:rsidRDefault="00AB2AC9" w:rsidP="00AB2AC9"/>
    <w:p w14:paraId="61A454A0" w14:textId="6D8374CD" w:rsidR="00731638" w:rsidRPr="00C44A4B" w:rsidRDefault="00731638" w:rsidP="00731638"/>
    <w:p w14:paraId="56BAAAA9" w14:textId="38705B0E" w:rsidR="00731638" w:rsidRPr="00C44A4B" w:rsidRDefault="00731638" w:rsidP="00731638"/>
    <w:p w14:paraId="7165F448" w14:textId="10E3C4D0" w:rsidR="00E23F0C" w:rsidRPr="00C44A4B" w:rsidRDefault="00E23F0C" w:rsidP="00731638"/>
    <w:p w14:paraId="6F59685D" w14:textId="3C8CA753" w:rsidR="00E23F0C" w:rsidRPr="00C44A4B" w:rsidRDefault="00E23F0C" w:rsidP="00731638"/>
    <w:p w14:paraId="0E2BA4B8" w14:textId="77777777" w:rsidR="00AB2AC9" w:rsidRPr="00C44A4B" w:rsidRDefault="00AB2AC9" w:rsidP="00731638"/>
    <w:p w14:paraId="3B5AD4A0" w14:textId="77777777" w:rsidR="00AB2AC9" w:rsidRPr="00C44A4B" w:rsidRDefault="00AB2AC9" w:rsidP="00731638"/>
    <w:p w14:paraId="5232039D" w14:textId="439F1191" w:rsidR="00731638" w:rsidRPr="00C44A4B" w:rsidRDefault="00AB2AC9" w:rsidP="00731638">
      <w:r w:rsidRPr="00C44A4B">
        <w:t>Entwickelt</w:t>
      </w:r>
      <w:r w:rsidR="00731638" w:rsidRPr="00C44A4B">
        <w:t xml:space="preserve"> von: </w:t>
      </w:r>
    </w:p>
    <w:p w14:paraId="6E266C56" w14:textId="63EE6668" w:rsidR="00A25524" w:rsidRPr="00C44A4B" w:rsidRDefault="00A25524" w:rsidP="00A25524">
      <w:r w:rsidRPr="00C44A4B">
        <w:t>Martin Holzke, Anna Heinsch, Eleonore Distl, Ulrich von dem Berge, Alexandra Vogt, Romy Rittweg, Tamara Großmann, Alexandra Reichle, Patrick Lemli, Dr. Stefan Scheydt</w:t>
      </w:r>
    </w:p>
    <w:p w14:paraId="62479D2E" w14:textId="33312C7D" w:rsidR="00A25524" w:rsidRPr="00C44A4B" w:rsidRDefault="00B24451" w:rsidP="00A25524">
      <w:r w:rsidRPr="00C44A4B">
        <w:t xml:space="preserve">Kontakt: </w:t>
      </w:r>
      <w:hyperlink r:id="rId10" w:history="1">
        <w:r w:rsidRPr="00C44A4B">
          <w:rPr>
            <w:rStyle w:val="Hyperlink"/>
          </w:rPr>
          <w:t>martin.holzke@zfp-zentrum.de</w:t>
        </w:r>
      </w:hyperlink>
      <w:r w:rsidRPr="00C44A4B">
        <w:t xml:space="preserve"> </w:t>
      </w:r>
    </w:p>
    <w:p w14:paraId="093A6EB4" w14:textId="6EC40126" w:rsidR="00A25524" w:rsidRDefault="00A25524" w:rsidP="00A25524"/>
    <w:p w14:paraId="706CFDFF" w14:textId="4640DD9E" w:rsidR="00FD38F1" w:rsidRDefault="00FD38F1" w:rsidP="00A25524">
      <w:r>
        <w:lastRenderedPageBreak/>
        <w:t xml:space="preserve">Zitieren als: </w:t>
      </w:r>
      <w:r>
        <w:t>Holzke, M.; Heinsch, A.; Distl, E.</w:t>
      </w:r>
      <w:r>
        <w:t>.; von dem Berge, U.</w:t>
      </w:r>
      <w:r>
        <w:t xml:space="preserve"> et al. </w:t>
      </w:r>
      <w:r>
        <w:t>(202</w:t>
      </w:r>
      <w:r>
        <w:t>2</w:t>
      </w:r>
      <w:r>
        <w:t>).</w:t>
      </w:r>
      <w:r>
        <w:t xml:space="preserve"> </w:t>
      </w:r>
      <w:r>
        <w:br/>
        <w:t>ImpakT – 15°Punkte Tutorial zur Implementierung akademischer Pflegefachpersonen in der psychiatrischen Pflege</w:t>
      </w:r>
      <w:r>
        <w:t xml:space="preserve">. </w:t>
      </w:r>
      <w:hyperlink r:id="rId11" w:history="1">
        <w:r w:rsidRPr="00FD38F1">
          <w:rPr>
            <w:rStyle w:val="Hyperlink"/>
          </w:rPr>
          <w:t>https://psych-pflegeforschung.de/impakt/</w:t>
        </w:r>
      </w:hyperlink>
    </w:p>
    <w:p w14:paraId="187A9765" w14:textId="506D68F8" w:rsidR="00FD38F1" w:rsidRDefault="00FD38F1" w:rsidP="00A25524"/>
    <w:p w14:paraId="408BCB64" w14:textId="4E0695B1" w:rsidR="00D76215" w:rsidRDefault="007058B5" w:rsidP="00A25524">
      <w:r>
        <w:t xml:space="preserve">ImpakT steht für alle kostenlos zur Verfügung und kann unter Angabe der Quelle verwendet werden. </w:t>
      </w:r>
    </w:p>
    <w:p w14:paraId="655F090B" w14:textId="0370480E" w:rsidR="007058B5" w:rsidRDefault="007058B5" w:rsidP="007058B5">
      <w:r>
        <w:t xml:space="preserve">Wir würden ImpakT gerne gemeinsam weiterentwickeln. Dazu können alle, die sich mit dem Programm beschäftigen Veränderungsvorschläge einreichen. Für Rückmeldungen oder Veränderungsvorschläge kann die Adresse: </w:t>
      </w:r>
      <w:hyperlink r:id="rId12" w:history="1">
        <w:r w:rsidRPr="007058B5">
          <w:rPr>
            <w:rStyle w:val="Hyperlink"/>
          </w:rPr>
          <w:t>vorschlag@impakt-pflege.de</w:t>
        </w:r>
      </w:hyperlink>
      <w:r>
        <w:t xml:space="preserve"> verwendet werden.</w:t>
      </w:r>
    </w:p>
    <w:p w14:paraId="1B224FDF" w14:textId="604722CF" w:rsidR="00D76215" w:rsidRDefault="007058B5" w:rsidP="007058B5">
      <w:r>
        <w:t>Alle angenommenen Vorschläge werden in einem gesonderten Dokument mit der Nennung der Personen ausgewiesen. Bei inhaltlichen Änderungen erfolgt eine Aufnahme als Autor:in von ImpakT.</w:t>
      </w:r>
    </w:p>
    <w:p w14:paraId="240F3A04" w14:textId="171FF446" w:rsidR="00D76215" w:rsidRDefault="00D76215" w:rsidP="007058B5">
      <w:r>
        <w:t xml:space="preserve">Diese Idee hat zur Folge, dass ImpakT kein abgeschlossenes Programm ist. Es wird kontinuierlich weiterentwickelt, um aus der Anwendung und neuen wissenschaftlichen Erkenntnissen zu lernen und diese in das Programm zu integrieren. Es soll den aktuellen Wissenstand zum Thema Implementierung akademischer Pflegefachpersonen in der psychiatrischen Pflege widerspiegeln und Einrichtungen bei diesem Vorhaben unterstützen bzw. allen die Möglichkeit geben, den aktuellen Umsetzungsstand zu evaluieren. </w:t>
      </w:r>
    </w:p>
    <w:p w14:paraId="1E310CCD" w14:textId="04EFAD26" w:rsidR="00063C2B" w:rsidRDefault="00063C2B" w:rsidP="007058B5">
      <w:r>
        <w:t xml:space="preserve">Wir würden uns auch sehr über Best-Practice Beispiele z.B. Aufgaben- und Tätigkeitsbeschreibungen, Stellenprofile oder andere zur Implementierung von akademischen Pflegefachpersonen geeignete Materialien freuen, die wir dann über die Website anderen zur Verfügung stellen können. Selbstverständlich werden dabei immer sämtliche Autor:innen angegeben. </w:t>
      </w:r>
    </w:p>
    <w:p w14:paraId="79D24C24" w14:textId="608131BB" w:rsidR="00063C2B" w:rsidRDefault="00063C2B" w:rsidP="007058B5">
      <w:r>
        <w:t>Vielleicht kann ImpakT auch dazu beitragen, dass Pflegende nicht jede Idee immer wieder neu denken, sondern ein gemeinsamer Weiterentwicklungsprozess von bestehenden Ideen</w:t>
      </w:r>
      <w:r w:rsidR="00D14ADC">
        <w:t xml:space="preserve"> und Konzepten</w:t>
      </w:r>
      <w:r>
        <w:t xml:space="preserve"> </w:t>
      </w:r>
      <w:r w:rsidR="00483318">
        <w:t>entsteht</w:t>
      </w:r>
      <w:r>
        <w:t xml:space="preserve">, der über eine offene Zusammenarbeit deutlich ressourceneffizienter sein könnte, als das häufig aktuell der Fall ist. </w:t>
      </w:r>
    </w:p>
    <w:p w14:paraId="1C224994" w14:textId="4A9FCD9B" w:rsidR="007058B5" w:rsidRDefault="007058B5" w:rsidP="00A25524">
      <w:r>
        <w:br w:type="page"/>
      </w:r>
    </w:p>
    <w:sdt>
      <w:sdtPr>
        <w:rPr>
          <w:rFonts w:ascii="Trebuchet MS" w:eastAsiaTheme="minorHAnsi" w:hAnsi="Trebuchet MS" w:cstheme="minorBidi"/>
          <w:color w:val="auto"/>
          <w:sz w:val="22"/>
          <w:szCs w:val="22"/>
          <w:lang w:eastAsia="en-US"/>
        </w:rPr>
        <w:id w:val="-549376756"/>
        <w:docPartObj>
          <w:docPartGallery w:val="Table of Contents"/>
          <w:docPartUnique/>
        </w:docPartObj>
      </w:sdtPr>
      <w:sdtEndPr>
        <w:rPr>
          <w:b/>
          <w:bCs/>
        </w:rPr>
      </w:sdtEndPr>
      <w:sdtContent>
        <w:p w14:paraId="5C0ABACA" w14:textId="77777777" w:rsidR="003A3869" w:rsidRPr="00C44A4B" w:rsidRDefault="003A3869" w:rsidP="00B81717">
          <w:pPr>
            <w:pStyle w:val="Inhaltsverzeichnisberschrift"/>
          </w:pPr>
          <w:r w:rsidRPr="00C44A4B">
            <w:t>Inhaltsverzeichnis</w:t>
          </w:r>
        </w:p>
        <w:p w14:paraId="7BC18CBD" w14:textId="77777777" w:rsidR="00FB0C06" w:rsidRDefault="00FB0C06">
          <w:pPr>
            <w:pStyle w:val="Verzeichnis1"/>
            <w:rPr>
              <w:bCs/>
            </w:rPr>
          </w:pPr>
        </w:p>
        <w:p w14:paraId="4ED4E6DC" w14:textId="32E515C3" w:rsidR="00040B6E" w:rsidRDefault="000F48AC">
          <w:pPr>
            <w:pStyle w:val="Verzeichnis1"/>
            <w:rPr>
              <w:rFonts w:asciiTheme="minorHAnsi" w:eastAsiaTheme="minorEastAsia" w:hAnsiTheme="minorHAnsi"/>
              <w:noProof/>
              <w:sz w:val="24"/>
              <w:szCs w:val="24"/>
              <w:lang w:eastAsia="de-DE"/>
            </w:rPr>
          </w:pPr>
          <w:r w:rsidRPr="00C44A4B">
            <w:rPr>
              <w:bCs/>
            </w:rPr>
            <w:fldChar w:fldCharType="begin"/>
          </w:r>
          <w:r w:rsidR="003A3869" w:rsidRPr="00C44A4B">
            <w:rPr>
              <w:bCs/>
            </w:rPr>
            <w:instrText xml:space="preserve"> TOC \o "1-3" \h \z \u </w:instrText>
          </w:r>
          <w:r w:rsidRPr="00C44A4B">
            <w:rPr>
              <w:bCs/>
            </w:rPr>
            <w:fldChar w:fldCharType="separate"/>
          </w:r>
          <w:hyperlink w:anchor="_Toc121575672" w:history="1">
            <w:r w:rsidR="00040B6E" w:rsidRPr="0074150A">
              <w:rPr>
                <w:rStyle w:val="Hyperlink"/>
                <w:noProof/>
              </w:rPr>
              <w:t>Abbildungsverzeichnis</w:t>
            </w:r>
            <w:r w:rsidR="00040B6E">
              <w:rPr>
                <w:noProof/>
                <w:webHidden/>
              </w:rPr>
              <w:tab/>
            </w:r>
            <w:r w:rsidR="00040B6E">
              <w:rPr>
                <w:noProof/>
                <w:webHidden/>
              </w:rPr>
              <w:fldChar w:fldCharType="begin"/>
            </w:r>
            <w:r w:rsidR="00040B6E">
              <w:rPr>
                <w:noProof/>
                <w:webHidden/>
              </w:rPr>
              <w:instrText xml:space="preserve"> PAGEREF _Toc121575672 \h </w:instrText>
            </w:r>
            <w:r w:rsidR="00040B6E">
              <w:rPr>
                <w:noProof/>
                <w:webHidden/>
              </w:rPr>
            </w:r>
            <w:r w:rsidR="00040B6E">
              <w:rPr>
                <w:noProof/>
                <w:webHidden/>
              </w:rPr>
              <w:fldChar w:fldCharType="separate"/>
            </w:r>
            <w:r w:rsidR="00763FC9">
              <w:rPr>
                <w:noProof/>
                <w:webHidden/>
              </w:rPr>
              <w:t>4</w:t>
            </w:r>
            <w:r w:rsidR="00040B6E">
              <w:rPr>
                <w:noProof/>
                <w:webHidden/>
              </w:rPr>
              <w:fldChar w:fldCharType="end"/>
            </w:r>
          </w:hyperlink>
        </w:p>
        <w:p w14:paraId="58A96DB2" w14:textId="1A37F468" w:rsidR="00040B6E" w:rsidRDefault="00040B6E">
          <w:pPr>
            <w:pStyle w:val="Verzeichnis1"/>
            <w:rPr>
              <w:rFonts w:asciiTheme="minorHAnsi" w:eastAsiaTheme="minorEastAsia" w:hAnsiTheme="minorHAnsi"/>
              <w:noProof/>
              <w:sz w:val="24"/>
              <w:szCs w:val="24"/>
              <w:lang w:eastAsia="de-DE"/>
            </w:rPr>
          </w:pPr>
          <w:hyperlink w:anchor="_Toc121575673" w:history="1">
            <w:r w:rsidRPr="0074150A">
              <w:rPr>
                <w:rStyle w:val="Hyperlink"/>
                <w:noProof/>
              </w:rPr>
              <w:t>Abkürzungsverzeichnis</w:t>
            </w:r>
            <w:r>
              <w:rPr>
                <w:noProof/>
                <w:webHidden/>
              </w:rPr>
              <w:tab/>
            </w:r>
            <w:r>
              <w:rPr>
                <w:noProof/>
                <w:webHidden/>
              </w:rPr>
              <w:fldChar w:fldCharType="begin"/>
            </w:r>
            <w:r>
              <w:rPr>
                <w:noProof/>
                <w:webHidden/>
              </w:rPr>
              <w:instrText xml:space="preserve"> PAGEREF _Toc121575673 \h </w:instrText>
            </w:r>
            <w:r>
              <w:rPr>
                <w:noProof/>
                <w:webHidden/>
              </w:rPr>
            </w:r>
            <w:r>
              <w:rPr>
                <w:noProof/>
                <w:webHidden/>
              </w:rPr>
              <w:fldChar w:fldCharType="separate"/>
            </w:r>
            <w:r w:rsidR="00763FC9">
              <w:rPr>
                <w:noProof/>
                <w:webHidden/>
              </w:rPr>
              <w:t>5</w:t>
            </w:r>
            <w:r>
              <w:rPr>
                <w:noProof/>
                <w:webHidden/>
              </w:rPr>
              <w:fldChar w:fldCharType="end"/>
            </w:r>
          </w:hyperlink>
        </w:p>
        <w:p w14:paraId="76E23574" w14:textId="1C1722AE" w:rsidR="00040B6E" w:rsidRDefault="00040B6E">
          <w:pPr>
            <w:pStyle w:val="Verzeichnis1"/>
            <w:rPr>
              <w:rFonts w:asciiTheme="minorHAnsi" w:eastAsiaTheme="minorEastAsia" w:hAnsiTheme="minorHAnsi"/>
              <w:noProof/>
              <w:sz w:val="24"/>
              <w:szCs w:val="24"/>
              <w:lang w:eastAsia="de-DE"/>
            </w:rPr>
          </w:pPr>
          <w:hyperlink w:anchor="_Toc121575674" w:history="1">
            <w:r w:rsidRPr="0074150A">
              <w:rPr>
                <w:rStyle w:val="Hyperlink"/>
                <w:noProof/>
              </w:rPr>
              <w:t>Hinweise zur Anwendung</w:t>
            </w:r>
            <w:r>
              <w:rPr>
                <w:noProof/>
                <w:webHidden/>
              </w:rPr>
              <w:tab/>
            </w:r>
            <w:r>
              <w:rPr>
                <w:noProof/>
                <w:webHidden/>
              </w:rPr>
              <w:fldChar w:fldCharType="begin"/>
            </w:r>
            <w:r>
              <w:rPr>
                <w:noProof/>
                <w:webHidden/>
              </w:rPr>
              <w:instrText xml:space="preserve"> PAGEREF _Toc121575674 \h </w:instrText>
            </w:r>
            <w:r>
              <w:rPr>
                <w:noProof/>
                <w:webHidden/>
              </w:rPr>
            </w:r>
            <w:r>
              <w:rPr>
                <w:noProof/>
                <w:webHidden/>
              </w:rPr>
              <w:fldChar w:fldCharType="separate"/>
            </w:r>
            <w:r w:rsidR="00763FC9">
              <w:rPr>
                <w:noProof/>
                <w:webHidden/>
              </w:rPr>
              <w:t>6</w:t>
            </w:r>
            <w:r>
              <w:rPr>
                <w:noProof/>
                <w:webHidden/>
              </w:rPr>
              <w:fldChar w:fldCharType="end"/>
            </w:r>
          </w:hyperlink>
        </w:p>
        <w:p w14:paraId="5F29A3A4" w14:textId="3C96B292" w:rsidR="00040B6E" w:rsidRDefault="00040B6E">
          <w:pPr>
            <w:pStyle w:val="Verzeichnis1"/>
            <w:tabs>
              <w:tab w:val="left" w:pos="480"/>
            </w:tabs>
            <w:rPr>
              <w:rFonts w:asciiTheme="minorHAnsi" w:eastAsiaTheme="minorEastAsia" w:hAnsiTheme="minorHAnsi"/>
              <w:noProof/>
              <w:sz w:val="24"/>
              <w:szCs w:val="24"/>
              <w:lang w:eastAsia="de-DE"/>
            </w:rPr>
          </w:pPr>
          <w:hyperlink w:anchor="_Toc121575675" w:history="1">
            <w:r w:rsidRPr="0074150A">
              <w:rPr>
                <w:rStyle w:val="Hyperlink"/>
                <w:noProof/>
              </w:rPr>
              <w:t>I.</w:t>
            </w:r>
            <w:r>
              <w:rPr>
                <w:rFonts w:asciiTheme="minorHAnsi" w:eastAsiaTheme="minorEastAsia" w:hAnsiTheme="minorHAnsi"/>
                <w:noProof/>
                <w:sz w:val="24"/>
                <w:szCs w:val="24"/>
                <w:lang w:eastAsia="de-DE"/>
              </w:rPr>
              <w:tab/>
            </w:r>
            <w:r w:rsidRPr="0074150A">
              <w:rPr>
                <w:rStyle w:val="Hyperlink"/>
                <w:noProof/>
              </w:rPr>
              <w:t>Vorbereitung des Einsatzortes</w:t>
            </w:r>
            <w:r>
              <w:rPr>
                <w:noProof/>
                <w:webHidden/>
              </w:rPr>
              <w:tab/>
            </w:r>
            <w:r>
              <w:rPr>
                <w:noProof/>
                <w:webHidden/>
              </w:rPr>
              <w:fldChar w:fldCharType="begin"/>
            </w:r>
            <w:r>
              <w:rPr>
                <w:noProof/>
                <w:webHidden/>
              </w:rPr>
              <w:instrText xml:space="preserve"> PAGEREF _Toc121575675 \h </w:instrText>
            </w:r>
            <w:r>
              <w:rPr>
                <w:noProof/>
                <w:webHidden/>
              </w:rPr>
            </w:r>
            <w:r>
              <w:rPr>
                <w:noProof/>
                <w:webHidden/>
              </w:rPr>
              <w:fldChar w:fldCharType="separate"/>
            </w:r>
            <w:r w:rsidR="00763FC9">
              <w:rPr>
                <w:noProof/>
                <w:webHidden/>
              </w:rPr>
              <w:t>10</w:t>
            </w:r>
            <w:r>
              <w:rPr>
                <w:noProof/>
                <w:webHidden/>
              </w:rPr>
              <w:fldChar w:fldCharType="end"/>
            </w:r>
          </w:hyperlink>
        </w:p>
        <w:p w14:paraId="5B77B832" w14:textId="41548FB4" w:rsidR="00040B6E" w:rsidRDefault="00040B6E">
          <w:pPr>
            <w:pStyle w:val="Verzeichnis2"/>
            <w:rPr>
              <w:rFonts w:asciiTheme="minorHAnsi" w:eastAsiaTheme="minorEastAsia" w:hAnsiTheme="minorHAnsi" w:cstheme="minorBidi"/>
              <w:b w:val="0"/>
              <w:bCs w:val="0"/>
              <w:sz w:val="24"/>
              <w:szCs w:val="24"/>
              <w:lang w:eastAsia="de-DE"/>
            </w:rPr>
          </w:pPr>
          <w:hyperlink w:anchor="_Toc121575676" w:history="1">
            <w:r w:rsidRPr="0074150A">
              <w:rPr>
                <w:rStyle w:val="Hyperlink"/>
              </w:rPr>
              <w:t>1.</w:t>
            </w:r>
            <w:r>
              <w:rPr>
                <w:rFonts w:asciiTheme="minorHAnsi" w:eastAsiaTheme="minorEastAsia" w:hAnsiTheme="minorHAnsi" w:cstheme="minorBidi"/>
                <w:b w:val="0"/>
                <w:bCs w:val="0"/>
                <w:sz w:val="24"/>
                <w:szCs w:val="24"/>
                <w:lang w:eastAsia="de-DE"/>
              </w:rPr>
              <w:tab/>
            </w:r>
            <w:r w:rsidRPr="0074150A">
              <w:rPr>
                <w:rStyle w:val="Hyperlink"/>
              </w:rPr>
              <w:t>Klärung der Haltung zum Einsatz akademischer Pflegefachpersonen</w:t>
            </w:r>
            <w:r>
              <w:rPr>
                <w:webHidden/>
              </w:rPr>
              <w:tab/>
            </w:r>
            <w:r>
              <w:rPr>
                <w:webHidden/>
              </w:rPr>
              <w:fldChar w:fldCharType="begin"/>
            </w:r>
            <w:r>
              <w:rPr>
                <w:webHidden/>
              </w:rPr>
              <w:instrText xml:space="preserve"> PAGEREF _Toc121575676 \h </w:instrText>
            </w:r>
            <w:r>
              <w:rPr>
                <w:webHidden/>
              </w:rPr>
            </w:r>
            <w:r>
              <w:rPr>
                <w:webHidden/>
              </w:rPr>
              <w:fldChar w:fldCharType="separate"/>
            </w:r>
            <w:r w:rsidR="00763FC9">
              <w:rPr>
                <w:webHidden/>
              </w:rPr>
              <w:t>10</w:t>
            </w:r>
            <w:r>
              <w:rPr>
                <w:webHidden/>
              </w:rPr>
              <w:fldChar w:fldCharType="end"/>
            </w:r>
          </w:hyperlink>
        </w:p>
        <w:p w14:paraId="1AE24C67" w14:textId="498C317D" w:rsidR="00040B6E" w:rsidRDefault="00040B6E">
          <w:pPr>
            <w:pStyle w:val="Verzeichnis2"/>
            <w:rPr>
              <w:rFonts w:asciiTheme="minorHAnsi" w:eastAsiaTheme="minorEastAsia" w:hAnsiTheme="minorHAnsi" w:cstheme="minorBidi"/>
              <w:b w:val="0"/>
              <w:bCs w:val="0"/>
              <w:sz w:val="24"/>
              <w:szCs w:val="24"/>
              <w:lang w:eastAsia="de-DE"/>
            </w:rPr>
          </w:pPr>
          <w:hyperlink w:anchor="_Toc121575677" w:history="1">
            <w:r w:rsidRPr="0074150A">
              <w:rPr>
                <w:rStyle w:val="Hyperlink"/>
              </w:rPr>
              <w:t>2.</w:t>
            </w:r>
            <w:r>
              <w:rPr>
                <w:rFonts w:asciiTheme="minorHAnsi" w:eastAsiaTheme="minorEastAsia" w:hAnsiTheme="minorHAnsi" w:cstheme="minorBidi"/>
                <w:b w:val="0"/>
                <w:bCs w:val="0"/>
                <w:sz w:val="24"/>
                <w:szCs w:val="24"/>
                <w:lang w:eastAsia="de-DE"/>
              </w:rPr>
              <w:tab/>
            </w:r>
            <w:r w:rsidRPr="0074150A">
              <w:rPr>
                <w:rStyle w:val="Hyperlink"/>
              </w:rPr>
              <w:t>Festlegung des Tätigkeits-/ Handlungsfelds der AKP</w:t>
            </w:r>
            <w:r>
              <w:rPr>
                <w:webHidden/>
              </w:rPr>
              <w:tab/>
            </w:r>
            <w:r>
              <w:rPr>
                <w:webHidden/>
              </w:rPr>
              <w:fldChar w:fldCharType="begin"/>
            </w:r>
            <w:r>
              <w:rPr>
                <w:webHidden/>
              </w:rPr>
              <w:instrText xml:space="preserve"> PAGEREF _Toc121575677 \h </w:instrText>
            </w:r>
            <w:r>
              <w:rPr>
                <w:webHidden/>
              </w:rPr>
            </w:r>
            <w:r>
              <w:rPr>
                <w:webHidden/>
              </w:rPr>
              <w:fldChar w:fldCharType="separate"/>
            </w:r>
            <w:r w:rsidR="00763FC9">
              <w:rPr>
                <w:webHidden/>
              </w:rPr>
              <w:t>14</w:t>
            </w:r>
            <w:r>
              <w:rPr>
                <w:webHidden/>
              </w:rPr>
              <w:fldChar w:fldCharType="end"/>
            </w:r>
          </w:hyperlink>
        </w:p>
        <w:p w14:paraId="7699D705" w14:textId="735D4963" w:rsidR="00040B6E" w:rsidRDefault="00040B6E">
          <w:pPr>
            <w:pStyle w:val="Verzeichnis2"/>
            <w:rPr>
              <w:rFonts w:asciiTheme="minorHAnsi" w:eastAsiaTheme="minorEastAsia" w:hAnsiTheme="minorHAnsi" w:cstheme="minorBidi"/>
              <w:b w:val="0"/>
              <w:bCs w:val="0"/>
              <w:sz w:val="24"/>
              <w:szCs w:val="24"/>
              <w:lang w:eastAsia="de-DE"/>
            </w:rPr>
          </w:pPr>
          <w:hyperlink w:anchor="_Toc121575678" w:history="1">
            <w:r w:rsidRPr="0074150A">
              <w:rPr>
                <w:rStyle w:val="Hyperlink"/>
              </w:rPr>
              <w:t>3.</w:t>
            </w:r>
            <w:r>
              <w:rPr>
                <w:rFonts w:asciiTheme="minorHAnsi" w:eastAsiaTheme="minorEastAsia" w:hAnsiTheme="minorHAnsi" w:cstheme="minorBidi"/>
                <w:b w:val="0"/>
                <w:bCs w:val="0"/>
                <w:sz w:val="24"/>
                <w:szCs w:val="24"/>
                <w:lang w:eastAsia="de-DE"/>
              </w:rPr>
              <w:tab/>
            </w:r>
            <w:r w:rsidRPr="0074150A">
              <w:rPr>
                <w:rStyle w:val="Hyperlink"/>
              </w:rPr>
              <w:t>Entwicklung eines Soll-Kompetenzprofils</w:t>
            </w:r>
            <w:r>
              <w:rPr>
                <w:webHidden/>
              </w:rPr>
              <w:tab/>
            </w:r>
            <w:r>
              <w:rPr>
                <w:webHidden/>
              </w:rPr>
              <w:fldChar w:fldCharType="begin"/>
            </w:r>
            <w:r>
              <w:rPr>
                <w:webHidden/>
              </w:rPr>
              <w:instrText xml:space="preserve"> PAGEREF _Toc121575678 \h </w:instrText>
            </w:r>
            <w:r>
              <w:rPr>
                <w:webHidden/>
              </w:rPr>
            </w:r>
            <w:r>
              <w:rPr>
                <w:webHidden/>
              </w:rPr>
              <w:fldChar w:fldCharType="separate"/>
            </w:r>
            <w:r w:rsidR="00763FC9">
              <w:rPr>
                <w:webHidden/>
              </w:rPr>
              <w:t>18</w:t>
            </w:r>
            <w:r>
              <w:rPr>
                <w:webHidden/>
              </w:rPr>
              <w:fldChar w:fldCharType="end"/>
            </w:r>
          </w:hyperlink>
        </w:p>
        <w:p w14:paraId="06DABF39" w14:textId="7C687CC9" w:rsidR="00040B6E" w:rsidRDefault="00040B6E">
          <w:pPr>
            <w:pStyle w:val="Verzeichnis1"/>
            <w:tabs>
              <w:tab w:val="left" w:pos="480"/>
            </w:tabs>
            <w:rPr>
              <w:rFonts w:asciiTheme="minorHAnsi" w:eastAsiaTheme="minorEastAsia" w:hAnsiTheme="minorHAnsi"/>
              <w:noProof/>
              <w:sz w:val="24"/>
              <w:szCs w:val="24"/>
              <w:lang w:eastAsia="de-DE"/>
            </w:rPr>
          </w:pPr>
          <w:hyperlink w:anchor="_Toc121575679" w:history="1">
            <w:r w:rsidRPr="0074150A">
              <w:rPr>
                <w:rStyle w:val="Hyperlink"/>
                <w:noProof/>
              </w:rPr>
              <w:t>II.</w:t>
            </w:r>
            <w:r>
              <w:rPr>
                <w:rFonts w:asciiTheme="minorHAnsi" w:eastAsiaTheme="minorEastAsia" w:hAnsiTheme="minorHAnsi"/>
                <w:noProof/>
                <w:sz w:val="24"/>
                <w:szCs w:val="24"/>
                <w:lang w:eastAsia="de-DE"/>
              </w:rPr>
              <w:tab/>
            </w:r>
            <w:r w:rsidRPr="0074150A">
              <w:rPr>
                <w:rStyle w:val="Hyperlink"/>
                <w:noProof/>
              </w:rPr>
              <w:t>Sicherstellung der benötigten Rahmenbedingungen und Ressourcen durch die Einrichtung</w:t>
            </w:r>
            <w:r>
              <w:rPr>
                <w:noProof/>
                <w:webHidden/>
              </w:rPr>
              <w:tab/>
            </w:r>
            <w:r>
              <w:rPr>
                <w:noProof/>
                <w:webHidden/>
              </w:rPr>
              <w:fldChar w:fldCharType="begin"/>
            </w:r>
            <w:r>
              <w:rPr>
                <w:noProof/>
                <w:webHidden/>
              </w:rPr>
              <w:instrText xml:space="preserve"> PAGEREF _Toc121575679 \h </w:instrText>
            </w:r>
            <w:r>
              <w:rPr>
                <w:noProof/>
                <w:webHidden/>
              </w:rPr>
            </w:r>
            <w:r>
              <w:rPr>
                <w:noProof/>
                <w:webHidden/>
              </w:rPr>
              <w:fldChar w:fldCharType="separate"/>
            </w:r>
            <w:r w:rsidR="00763FC9">
              <w:rPr>
                <w:noProof/>
                <w:webHidden/>
              </w:rPr>
              <w:t>23</w:t>
            </w:r>
            <w:r>
              <w:rPr>
                <w:noProof/>
                <w:webHidden/>
              </w:rPr>
              <w:fldChar w:fldCharType="end"/>
            </w:r>
          </w:hyperlink>
        </w:p>
        <w:p w14:paraId="10E6B079" w14:textId="328242F9" w:rsidR="00040B6E" w:rsidRDefault="00040B6E">
          <w:pPr>
            <w:pStyle w:val="Verzeichnis2"/>
            <w:rPr>
              <w:rFonts w:asciiTheme="minorHAnsi" w:eastAsiaTheme="minorEastAsia" w:hAnsiTheme="minorHAnsi" w:cstheme="minorBidi"/>
              <w:b w:val="0"/>
              <w:bCs w:val="0"/>
              <w:sz w:val="24"/>
              <w:szCs w:val="24"/>
              <w:lang w:eastAsia="de-DE"/>
            </w:rPr>
          </w:pPr>
          <w:hyperlink w:anchor="_Toc121575680" w:history="1">
            <w:r w:rsidRPr="0074150A">
              <w:rPr>
                <w:rStyle w:val="Hyperlink"/>
              </w:rPr>
              <w:t>4.</w:t>
            </w:r>
            <w:r>
              <w:rPr>
                <w:rFonts w:asciiTheme="minorHAnsi" w:eastAsiaTheme="minorEastAsia" w:hAnsiTheme="minorHAnsi" w:cstheme="minorBidi"/>
                <w:b w:val="0"/>
                <w:bCs w:val="0"/>
                <w:sz w:val="24"/>
                <w:szCs w:val="24"/>
                <w:lang w:eastAsia="de-DE"/>
              </w:rPr>
              <w:tab/>
            </w:r>
            <w:r w:rsidRPr="0074150A">
              <w:rPr>
                <w:rStyle w:val="Hyperlink"/>
              </w:rPr>
              <w:t>Benennung einer zentralen Ansprechperson (ZAP)</w:t>
            </w:r>
            <w:r>
              <w:rPr>
                <w:webHidden/>
              </w:rPr>
              <w:tab/>
            </w:r>
            <w:r>
              <w:rPr>
                <w:webHidden/>
              </w:rPr>
              <w:fldChar w:fldCharType="begin"/>
            </w:r>
            <w:r>
              <w:rPr>
                <w:webHidden/>
              </w:rPr>
              <w:instrText xml:space="preserve"> PAGEREF _Toc121575680 \h </w:instrText>
            </w:r>
            <w:r>
              <w:rPr>
                <w:webHidden/>
              </w:rPr>
            </w:r>
            <w:r>
              <w:rPr>
                <w:webHidden/>
              </w:rPr>
              <w:fldChar w:fldCharType="separate"/>
            </w:r>
            <w:r w:rsidR="00763FC9">
              <w:rPr>
                <w:webHidden/>
              </w:rPr>
              <w:t>23</w:t>
            </w:r>
            <w:r>
              <w:rPr>
                <w:webHidden/>
              </w:rPr>
              <w:fldChar w:fldCharType="end"/>
            </w:r>
          </w:hyperlink>
        </w:p>
        <w:p w14:paraId="7D0CBF5C" w14:textId="0036E1A8" w:rsidR="00040B6E" w:rsidRDefault="00040B6E">
          <w:pPr>
            <w:pStyle w:val="Verzeichnis2"/>
            <w:rPr>
              <w:rFonts w:asciiTheme="minorHAnsi" w:eastAsiaTheme="minorEastAsia" w:hAnsiTheme="minorHAnsi" w:cstheme="minorBidi"/>
              <w:b w:val="0"/>
              <w:bCs w:val="0"/>
              <w:sz w:val="24"/>
              <w:szCs w:val="24"/>
              <w:lang w:eastAsia="de-DE"/>
            </w:rPr>
          </w:pPr>
          <w:hyperlink w:anchor="_Toc121575681" w:history="1">
            <w:r w:rsidRPr="0074150A">
              <w:rPr>
                <w:rStyle w:val="Hyperlink"/>
              </w:rPr>
              <w:t>5.</w:t>
            </w:r>
            <w:r>
              <w:rPr>
                <w:rFonts w:asciiTheme="minorHAnsi" w:eastAsiaTheme="minorEastAsia" w:hAnsiTheme="minorHAnsi" w:cstheme="minorBidi"/>
                <w:b w:val="0"/>
                <w:bCs w:val="0"/>
                <w:sz w:val="24"/>
                <w:szCs w:val="24"/>
                <w:lang w:eastAsia="de-DE"/>
              </w:rPr>
              <w:tab/>
            </w:r>
            <w:r w:rsidRPr="0074150A">
              <w:rPr>
                <w:rStyle w:val="Hyperlink"/>
              </w:rPr>
              <w:t>Sicherstellung des Zugangs zu Wissen</w:t>
            </w:r>
            <w:r>
              <w:rPr>
                <w:webHidden/>
              </w:rPr>
              <w:tab/>
            </w:r>
            <w:r>
              <w:rPr>
                <w:webHidden/>
              </w:rPr>
              <w:fldChar w:fldCharType="begin"/>
            </w:r>
            <w:r>
              <w:rPr>
                <w:webHidden/>
              </w:rPr>
              <w:instrText xml:space="preserve"> PAGEREF _Toc121575681 \h </w:instrText>
            </w:r>
            <w:r>
              <w:rPr>
                <w:webHidden/>
              </w:rPr>
            </w:r>
            <w:r>
              <w:rPr>
                <w:webHidden/>
              </w:rPr>
              <w:fldChar w:fldCharType="separate"/>
            </w:r>
            <w:r w:rsidR="00763FC9">
              <w:rPr>
                <w:webHidden/>
              </w:rPr>
              <w:t>26</w:t>
            </w:r>
            <w:r>
              <w:rPr>
                <w:webHidden/>
              </w:rPr>
              <w:fldChar w:fldCharType="end"/>
            </w:r>
          </w:hyperlink>
        </w:p>
        <w:p w14:paraId="6D162F78" w14:textId="2353CD0D" w:rsidR="00040B6E" w:rsidRDefault="00040B6E">
          <w:pPr>
            <w:pStyle w:val="Verzeichnis2"/>
            <w:rPr>
              <w:rFonts w:asciiTheme="minorHAnsi" w:eastAsiaTheme="minorEastAsia" w:hAnsiTheme="minorHAnsi" w:cstheme="minorBidi"/>
              <w:b w:val="0"/>
              <w:bCs w:val="0"/>
              <w:sz w:val="24"/>
              <w:szCs w:val="24"/>
              <w:lang w:eastAsia="de-DE"/>
            </w:rPr>
          </w:pPr>
          <w:hyperlink w:anchor="_Toc121575682" w:history="1">
            <w:r w:rsidRPr="0074150A">
              <w:rPr>
                <w:rStyle w:val="Hyperlink"/>
              </w:rPr>
              <w:t>6.</w:t>
            </w:r>
            <w:r>
              <w:rPr>
                <w:rFonts w:asciiTheme="minorHAnsi" w:eastAsiaTheme="minorEastAsia" w:hAnsiTheme="minorHAnsi" w:cstheme="minorBidi"/>
                <w:b w:val="0"/>
                <w:bCs w:val="0"/>
                <w:sz w:val="24"/>
                <w:szCs w:val="24"/>
                <w:lang w:eastAsia="de-DE"/>
              </w:rPr>
              <w:tab/>
            </w:r>
            <w:r w:rsidRPr="0074150A">
              <w:rPr>
                <w:rStyle w:val="Hyperlink"/>
              </w:rPr>
              <w:t>Zugang zu elektronischen Austauschplattformen</w:t>
            </w:r>
            <w:r>
              <w:rPr>
                <w:webHidden/>
              </w:rPr>
              <w:tab/>
            </w:r>
            <w:r>
              <w:rPr>
                <w:webHidden/>
              </w:rPr>
              <w:fldChar w:fldCharType="begin"/>
            </w:r>
            <w:r>
              <w:rPr>
                <w:webHidden/>
              </w:rPr>
              <w:instrText xml:space="preserve"> PAGEREF _Toc121575682 \h </w:instrText>
            </w:r>
            <w:r>
              <w:rPr>
                <w:webHidden/>
              </w:rPr>
            </w:r>
            <w:r>
              <w:rPr>
                <w:webHidden/>
              </w:rPr>
              <w:fldChar w:fldCharType="separate"/>
            </w:r>
            <w:r w:rsidR="00763FC9">
              <w:rPr>
                <w:webHidden/>
              </w:rPr>
              <w:t>29</w:t>
            </w:r>
            <w:r>
              <w:rPr>
                <w:webHidden/>
              </w:rPr>
              <w:fldChar w:fldCharType="end"/>
            </w:r>
          </w:hyperlink>
        </w:p>
        <w:p w14:paraId="072802F6" w14:textId="2D96B204" w:rsidR="00040B6E" w:rsidRDefault="00040B6E">
          <w:pPr>
            <w:pStyle w:val="Verzeichnis1"/>
            <w:tabs>
              <w:tab w:val="left" w:pos="720"/>
            </w:tabs>
            <w:rPr>
              <w:rFonts w:asciiTheme="minorHAnsi" w:eastAsiaTheme="minorEastAsia" w:hAnsiTheme="minorHAnsi"/>
              <w:noProof/>
              <w:sz w:val="24"/>
              <w:szCs w:val="24"/>
              <w:lang w:eastAsia="de-DE"/>
            </w:rPr>
          </w:pPr>
          <w:hyperlink w:anchor="_Toc121575683" w:history="1">
            <w:r w:rsidRPr="0074150A">
              <w:rPr>
                <w:rStyle w:val="Hyperlink"/>
                <w:noProof/>
              </w:rPr>
              <w:t>III.</w:t>
            </w:r>
            <w:r>
              <w:rPr>
                <w:rFonts w:asciiTheme="minorHAnsi" w:eastAsiaTheme="minorEastAsia" w:hAnsiTheme="minorHAnsi"/>
                <w:noProof/>
                <w:sz w:val="24"/>
                <w:szCs w:val="24"/>
                <w:lang w:eastAsia="de-DE"/>
              </w:rPr>
              <w:tab/>
            </w:r>
            <w:r w:rsidRPr="0074150A">
              <w:rPr>
                <w:rStyle w:val="Hyperlink"/>
                <w:noProof/>
              </w:rPr>
              <w:t>Vertragliche Rahmenbedingungen</w:t>
            </w:r>
            <w:r>
              <w:rPr>
                <w:noProof/>
                <w:webHidden/>
              </w:rPr>
              <w:tab/>
            </w:r>
            <w:r>
              <w:rPr>
                <w:noProof/>
                <w:webHidden/>
              </w:rPr>
              <w:fldChar w:fldCharType="begin"/>
            </w:r>
            <w:r>
              <w:rPr>
                <w:noProof/>
                <w:webHidden/>
              </w:rPr>
              <w:instrText xml:space="preserve"> PAGEREF _Toc121575683 \h </w:instrText>
            </w:r>
            <w:r>
              <w:rPr>
                <w:noProof/>
                <w:webHidden/>
              </w:rPr>
            </w:r>
            <w:r>
              <w:rPr>
                <w:noProof/>
                <w:webHidden/>
              </w:rPr>
              <w:fldChar w:fldCharType="separate"/>
            </w:r>
            <w:r w:rsidR="00763FC9">
              <w:rPr>
                <w:noProof/>
                <w:webHidden/>
              </w:rPr>
              <w:t>32</w:t>
            </w:r>
            <w:r>
              <w:rPr>
                <w:noProof/>
                <w:webHidden/>
              </w:rPr>
              <w:fldChar w:fldCharType="end"/>
            </w:r>
          </w:hyperlink>
        </w:p>
        <w:p w14:paraId="25064E4B" w14:textId="458F9D09" w:rsidR="00040B6E" w:rsidRDefault="00040B6E">
          <w:pPr>
            <w:pStyle w:val="Verzeichnis2"/>
            <w:rPr>
              <w:rFonts w:asciiTheme="minorHAnsi" w:eastAsiaTheme="minorEastAsia" w:hAnsiTheme="minorHAnsi" w:cstheme="minorBidi"/>
              <w:b w:val="0"/>
              <w:bCs w:val="0"/>
              <w:sz w:val="24"/>
              <w:szCs w:val="24"/>
              <w:lang w:eastAsia="de-DE"/>
            </w:rPr>
          </w:pPr>
          <w:hyperlink w:anchor="_Toc121575684" w:history="1">
            <w:r w:rsidRPr="0074150A">
              <w:rPr>
                <w:rStyle w:val="Hyperlink"/>
              </w:rPr>
              <w:t>7.</w:t>
            </w:r>
            <w:r>
              <w:rPr>
                <w:rFonts w:asciiTheme="minorHAnsi" w:eastAsiaTheme="minorEastAsia" w:hAnsiTheme="minorHAnsi" w:cstheme="minorBidi"/>
                <w:b w:val="0"/>
                <w:bCs w:val="0"/>
                <w:sz w:val="24"/>
                <w:szCs w:val="24"/>
                <w:lang w:eastAsia="de-DE"/>
              </w:rPr>
              <w:tab/>
            </w:r>
            <w:r w:rsidRPr="0074150A">
              <w:rPr>
                <w:rStyle w:val="Hyperlink"/>
              </w:rPr>
              <w:t>Klärung der Eingruppierung</w:t>
            </w:r>
            <w:r>
              <w:rPr>
                <w:webHidden/>
              </w:rPr>
              <w:tab/>
            </w:r>
            <w:r>
              <w:rPr>
                <w:webHidden/>
              </w:rPr>
              <w:fldChar w:fldCharType="begin"/>
            </w:r>
            <w:r>
              <w:rPr>
                <w:webHidden/>
              </w:rPr>
              <w:instrText xml:space="preserve"> PAGEREF _Toc121575684 \h </w:instrText>
            </w:r>
            <w:r>
              <w:rPr>
                <w:webHidden/>
              </w:rPr>
            </w:r>
            <w:r>
              <w:rPr>
                <w:webHidden/>
              </w:rPr>
              <w:fldChar w:fldCharType="separate"/>
            </w:r>
            <w:r w:rsidR="00763FC9">
              <w:rPr>
                <w:webHidden/>
              </w:rPr>
              <w:t>32</w:t>
            </w:r>
            <w:r>
              <w:rPr>
                <w:webHidden/>
              </w:rPr>
              <w:fldChar w:fldCharType="end"/>
            </w:r>
          </w:hyperlink>
        </w:p>
        <w:p w14:paraId="7DF64C30" w14:textId="516B7BDF" w:rsidR="00040B6E" w:rsidRDefault="00040B6E">
          <w:pPr>
            <w:pStyle w:val="Verzeichnis2"/>
            <w:rPr>
              <w:rFonts w:asciiTheme="minorHAnsi" w:eastAsiaTheme="minorEastAsia" w:hAnsiTheme="minorHAnsi" w:cstheme="minorBidi"/>
              <w:b w:val="0"/>
              <w:bCs w:val="0"/>
              <w:sz w:val="24"/>
              <w:szCs w:val="24"/>
              <w:lang w:eastAsia="de-DE"/>
            </w:rPr>
          </w:pPr>
          <w:hyperlink w:anchor="_Toc121575685" w:history="1">
            <w:r w:rsidRPr="0074150A">
              <w:rPr>
                <w:rStyle w:val="Hyperlink"/>
              </w:rPr>
              <w:t>8.</w:t>
            </w:r>
            <w:r>
              <w:rPr>
                <w:rFonts w:asciiTheme="minorHAnsi" w:eastAsiaTheme="minorEastAsia" w:hAnsiTheme="minorHAnsi" w:cstheme="minorBidi"/>
                <w:b w:val="0"/>
                <w:bCs w:val="0"/>
                <w:sz w:val="24"/>
                <w:szCs w:val="24"/>
                <w:lang w:eastAsia="de-DE"/>
              </w:rPr>
              <w:tab/>
            </w:r>
            <w:r w:rsidRPr="0074150A">
              <w:rPr>
                <w:rStyle w:val="Hyperlink"/>
              </w:rPr>
              <w:t>Klärung des Umfangs der Stellenanteile</w:t>
            </w:r>
            <w:r>
              <w:rPr>
                <w:webHidden/>
              </w:rPr>
              <w:tab/>
            </w:r>
            <w:r>
              <w:rPr>
                <w:webHidden/>
              </w:rPr>
              <w:fldChar w:fldCharType="begin"/>
            </w:r>
            <w:r>
              <w:rPr>
                <w:webHidden/>
              </w:rPr>
              <w:instrText xml:space="preserve"> PAGEREF _Toc121575685 \h </w:instrText>
            </w:r>
            <w:r>
              <w:rPr>
                <w:webHidden/>
              </w:rPr>
            </w:r>
            <w:r>
              <w:rPr>
                <w:webHidden/>
              </w:rPr>
              <w:fldChar w:fldCharType="separate"/>
            </w:r>
            <w:r w:rsidR="00763FC9">
              <w:rPr>
                <w:webHidden/>
              </w:rPr>
              <w:t>35</w:t>
            </w:r>
            <w:r>
              <w:rPr>
                <w:webHidden/>
              </w:rPr>
              <w:fldChar w:fldCharType="end"/>
            </w:r>
          </w:hyperlink>
        </w:p>
        <w:p w14:paraId="6CD5CF70" w14:textId="6527254A" w:rsidR="00040B6E" w:rsidRDefault="00040B6E">
          <w:pPr>
            <w:pStyle w:val="Verzeichnis1"/>
            <w:tabs>
              <w:tab w:val="left" w:pos="720"/>
            </w:tabs>
            <w:rPr>
              <w:rFonts w:asciiTheme="minorHAnsi" w:eastAsiaTheme="minorEastAsia" w:hAnsiTheme="minorHAnsi"/>
              <w:noProof/>
              <w:sz w:val="24"/>
              <w:szCs w:val="24"/>
              <w:lang w:eastAsia="de-DE"/>
            </w:rPr>
          </w:pPr>
          <w:hyperlink w:anchor="_Toc121575686" w:history="1">
            <w:r w:rsidRPr="0074150A">
              <w:rPr>
                <w:rStyle w:val="Hyperlink"/>
                <w:noProof/>
              </w:rPr>
              <w:t>IV.</w:t>
            </w:r>
            <w:r>
              <w:rPr>
                <w:rFonts w:asciiTheme="minorHAnsi" w:eastAsiaTheme="minorEastAsia" w:hAnsiTheme="minorHAnsi"/>
                <w:noProof/>
                <w:sz w:val="24"/>
                <w:szCs w:val="24"/>
                <w:lang w:eastAsia="de-DE"/>
              </w:rPr>
              <w:tab/>
            </w:r>
            <w:r w:rsidRPr="0074150A">
              <w:rPr>
                <w:rStyle w:val="Hyperlink"/>
                <w:noProof/>
              </w:rPr>
              <w:t>Fortbildung und Vernetzung</w:t>
            </w:r>
            <w:r>
              <w:rPr>
                <w:noProof/>
                <w:webHidden/>
              </w:rPr>
              <w:tab/>
            </w:r>
            <w:r>
              <w:rPr>
                <w:noProof/>
                <w:webHidden/>
              </w:rPr>
              <w:fldChar w:fldCharType="begin"/>
            </w:r>
            <w:r>
              <w:rPr>
                <w:noProof/>
                <w:webHidden/>
              </w:rPr>
              <w:instrText xml:space="preserve"> PAGEREF _Toc121575686 \h </w:instrText>
            </w:r>
            <w:r>
              <w:rPr>
                <w:noProof/>
                <w:webHidden/>
              </w:rPr>
            </w:r>
            <w:r>
              <w:rPr>
                <w:noProof/>
                <w:webHidden/>
              </w:rPr>
              <w:fldChar w:fldCharType="separate"/>
            </w:r>
            <w:r w:rsidR="00763FC9">
              <w:rPr>
                <w:noProof/>
                <w:webHidden/>
              </w:rPr>
              <w:t>38</w:t>
            </w:r>
            <w:r>
              <w:rPr>
                <w:noProof/>
                <w:webHidden/>
              </w:rPr>
              <w:fldChar w:fldCharType="end"/>
            </w:r>
          </w:hyperlink>
        </w:p>
        <w:p w14:paraId="6183DB38" w14:textId="6E81DCA0" w:rsidR="00040B6E" w:rsidRDefault="00040B6E">
          <w:pPr>
            <w:pStyle w:val="Verzeichnis2"/>
            <w:rPr>
              <w:rFonts w:asciiTheme="minorHAnsi" w:eastAsiaTheme="minorEastAsia" w:hAnsiTheme="minorHAnsi" w:cstheme="minorBidi"/>
              <w:b w:val="0"/>
              <w:bCs w:val="0"/>
              <w:sz w:val="24"/>
              <w:szCs w:val="24"/>
              <w:lang w:eastAsia="de-DE"/>
            </w:rPr>
          </w:pPr>
          <w:hyperlink w:anchor="_Toc121575687" w:history="1">
            <w:r w:rsidRPr="0074150A">
              <w:rPr>
                <w:rStyle w:val="Hyperlink"/>
              </w:rPr>
              <w:t>9.</w:t>
            </w:r>
            <w:r>
              <w:rPr>
                <w:rFonts w:asciiTheme="minorHAnsi" w:eastAsiaTheme="minorEastAsia" w:hAnsiTheme="minorHAnsi" w:cstheme="minorBidi"/>
                <w:b w:val="0"/>
                <w:bCs w:val="0"/>
                <w:sz w:val="24"/>
                <w:szCs w:val="24"/>
                <w:lang w:eastAsia="de-DE"/>
              </w:rPr>
              <w:tab/>
            </w:r>
            <w:r w:rsidRPr="0074150A">
              <w:rPr>
                <w:rStyle w:val="Hyperlink"/>
              </w:rPr>
              <w:t>Grundlagen der psychiatrischen Pflegepraxis in Form eines Fortbildungsprogramms</w:t>
            </w:r>
            <w:r>
              <w:rPr>
                <w:webHidden/>
              </w:rPr>
              <w:tab/>
            </w:r>
            <w:r>
              <w:rPr>
                <w:webHidden/>
              </w:rPr>
              <w:fldChar w:fldCharType="begin"/>
            </w:r>
            <w:r>
              <w:rPr>
                <w:webHidden/>
              </w:rPr>
              <w:instrText xml:space="preserve"> PAGEREF _Toc121575687 \h </w:instrText>
            </w:r>
            <w:r>
              <w:rPr>
                <w:webHidden/>
              </w:rPr>
            </w:r>
            <w:r>
              <w:rPr>
                <w:webHidden/>
              </w:rPr>
              <w:fldChar w:fldCharType="separate"/>
            </w:r>
            <w:r w:rsidR="00763FC9">
              <w:rPr>
                <w:webHidden/>
              </w:rPr>
              <w:t>38</w:t>
            </w:r>
            <w:r>
              <w:rPr>
                <w:webHidden/>
              </w:rPr>
              <w:fldChar w:fldCharType="end"/>
            </w:r>
          </w:hyperlink>
        </w:p>
        <w:p w14:paraId="1A7DE3F7" w14:textId="39F7EDDB" w:rsidR="00040B6E" w:rsidRDefault="00040B6E">
          <w:pPr>
            <w:pStyle w:val="Verzeichnis2"/>
            <w:rPr>
              <w:rFonts w:asciiTheme="minorHAnsi" w:eastAsiaTheme="minorEastAsia" w:hAnsiTheme="minorHAnsi" w:cstheme="minorBidi"/>
              <w:b w:val="0"/>
              <w:bCs w:val="0"/>
              <w:sz w:val="24"/>
              <w:szCs w:val="24"/>
              <w:lang w:eastAsia="de-DE"/>
            </w:rPr>
          </w:pPr>
          <w:hyperlink w:anchor="_Toc121575688" w:history="1">
            <w:r w:rsidRPr="0074150A">
              <w:rPr>
                <w:rStyle w:val="Hyperlink"/>
              </w:rPr>
              <w:t>10.</w:t>
            </w:r>
            <w:r>
              <w:rPr>
                <w:rFonts w:asciiTheme="minorHAnsi" w:eastAsiaTheme="minorEastAsia" w:hAnsiTheme="minorHAnsi" w:cstheme="minorBidi"/>
                <w:b w:val="0"/>
                <w:bCs w:val="0"/>
                <w:sz w:val="24"/>
                <w:szCs w:val="24"/>
                <w:lang w:eastAsia="de-DE"/>
              </w:rPr>
              <w:tab/>
            </w:r>
            <w:r w:rsidRPr="0074150A">
              <w:rPr>
                <w:rStyle w:val="Hyperlink"/>
              </w:rPr>
              <w:t>Fachlicher Austausch und Vernetzung</w:t>
            </w:r>
            <w:r>
              <w:rPr>
                <w:webHidden/>
              </w:rPr>
              <w:tab/>
            </w:r>
            <w:r>
              <w:rPr>
                <w:webHidden/>
              </w:rPr>
              <w:fldChar w:fldCharType="begin"/>
            </w:r>
            <w:r>
              <w:rPr>
                <w:webHidden/>
              </w:rPr>
              <w:instrText xml:space="preserve"> PAGEREF _Toc121575688 \h </w:instrText>
            </w:r>
            <w:r>
              <w:rPr>
                <w:webHidden/>
              </w:rPr>
            </w:r>
            <w:r>
              <w:rPr>
                <w:webHidden/>
              </w:rPr>
              <w:fldChar w:fldCharType="separate"/>
            </w:r>
            <w:r w:rsidR="00763FC9">
              <w:rPr>
                <w:webHidden/>
              </w:rPr>
              <w:t>41</w:t>
            </w:r>
            <w:r>
              <w:rPr>
                <w:webHidden/>
              </w:rPr>
              <w:fldChar w:fldCharType="end"/>
            </w:r>
          </w:hyperlink>
        </w:p>
        <w:p w14:paraId="6A9F2E6E" w14:textId="20AF0623" w:rsidR="00040B6E" w:rsidRDefault="00040B6E">
          <w:pPr>
            <w:pStyle w:val="Verzeichnis1"/>
            <w:tabs>
              <w:tab w:val="left" w:pos="480"/>
            </w:tabs>
            <w:rPr>
              <w:rFonts w:asciiTheme="minorHAnsi" w:eastAsiaTheme="minorEastAsia" w:hAnsiTheme="minorHAnsi"/>
              <w:noProof/>
              <w:sz w:val="24"/>
              <w:szCs w:val="24"/>
              <w:lang w:eastAsia="de-DE"/>
            </w:rPr>
          </w:pPr>
          <w:hyperlink w:anchor="_Toc121575689" w:history="1">
            <w:r w:rsidRPr="0074150A">
              <w:rPr>
                <w:rStyle w:val="Hyperlink"/>
                <w:noProof/>
              </w:rPr>
              <w:t>V.</w:t>
            </w:r>
            <w:r>
              <w:rPr>
                <w:rFonts w:asciiTheme="minorHAnsi" w:eastAsiaTheme="minorEastAsia" w:hAnsiTheme="minorHAnsi"/>
                <w:noProof/>
                <w:sz w:val="24"/>
                <w:szCs w:val="24"/>
                <w:lang w:eastAsia="de-DE"/>
              </w:rPr>
              <w:tab/>
            </w:r>
            <w:r w:rsidRPr="0074150A">
              <w:rPr>
                <w:rStyle w:val="Hyperlink"/>
                <w:noProof/>
              </w:rPr>
              <w:t>Einsatzortbezogene Reflexion</w:t>
            </w:r>
            <w:r>
              <w:rPr>
                <w:noProof/>
                <w:webHidden/>
              </w:rPr>
              <w:tab/>
            </w:r>
            <w:r>
              <w:rPr>
                <w:noProof/>
                <w:webHidden/>
              </w:rPr>
              <w:fldChar w:fldCharType="begin"/>
            </w:r>
            <w:r>
              <w:rPr>
                <w:noProof/>
                <w:webHidden/>
              </w:rPr>
              <w:instrText xml:space="preserve"> PAGEREF _Toc121575689 \h </w:instrText>
            </w:r>
            <w:r>
              <w:rPr>
                <w:noProof/>
                <w:webHidden/>
              </w:rPr>
            </w:r>
            <w:r>
              <w:rPr>
                <w:noProof/>
                <w:webHidden/>
              </w:rPr>
              <w:fldChar w:fldCharType="separate"/>
            </w:r>
            <w:r w:rsidR="00763FC9">
              <w:rPr>
                <w:noProof/>
                <w:webHidden/>
              </w:rPr>
              <w:t>45</w:t>
            </w:r>
            <w:r>
              <w:rPr>
                <w:noProof/>
                <w:webHidden/>
              </w:rPr>
              <w:fldChar w:fldCharType="end"/>
            </w:r>
          </w:hyperlink>
        </w:p>
        <w:p w14:paraId="77C51889" w14:textId="77DCECC2" w:rsidR="00040B6E" w:rsidRDefault="00040B6E">
          <w:pPr>
            <w:pStyle w:val="Verzeichnis2"/>
            <w:rPr>
              <w:rFonts w:asciiTheme="minorHAnsi" w:eastAsiaTheme="minorEastAsia" w:hAnsiTheme="minorHAnsi" w:cstheme="minorBidi"/>
              <w:b w:val="0"/>
              <w:bCs w:val="0"/>
              <w:sz w:val="24"/>
              <w:szCs w:val="24"/>
              <w:lang w:eastAsia="de-DE"/>
            </w:rPr>
          </w:pPr>
          <w:hyperlink w:anchor="_Toc121575690" w:history="1">
            <w:r w:rsidRPr="0074150A">
              <w:rPr>
                <w:rStyle w:val="Hyperlink"/>
              </w:rPr>
              <w:t>11.</w:t>
            </w:r>
            <w:r>
              <w:rPr>
                <w:rFonts w:asciiTheme="minorHAnsi" w:eastAsiaTheme="minorEastAsia" w:hAnsiTheme="minorHAnsi" w:cstheme="minorBidi"/>
                <w:b w:val="0"/>
                <w:bCs w:val="0"/>
                <w:sz w:val="24"/>
                <w:szCs w:val="24"/>
                <w:lang w:eastAsia="de-DE"/>
              </w:rPr>
              <w:tab/>
            </w:r>
            <w:r w:rsidRPr="0074150A">
              <w:rPr>
                <w:rStyle w:val="Hyperlink"/>
              </w:rPr>
              <w:t>Klärung gegenseitiger Erwartungen</w:t>
            </w:r>
            <w:r>
              <w:rPr>
                <w:webHidden/>
              </w:rPr>
              <w:tab/>
            </w:r>
            <w:r>
              <w:rPr>
                <w:webHidden/>
              </w:rPr>
              <w:fldChar w:fldCharType="begin"/>
            </w:r>
            <w:r>
              <w:rPr>
                <w:webHidden/>
              </w:rPr>
              <w:instrText xml:space="preserve"> PAGEREF _Toc121575690 \h </w:instrText>
            </w:r>
            <w:r>
              <w:rPr>
                <w:webHidden/>
              </w:rPr>
            </w:r>
            <w:r>
              <w:rPr>
                <w:webHidden/>
              </w:rPr>
              <w:fldChar w:fldCharType="separate"/>
            </w:r>
            <w:r w:rsidR="00763FC9">
              <w:rPr>
                <w:webHidden/>
              </w:rPr>
              <w:t>45</w:t>
            </w:r>
            <w:r>
              <w:rPr>
                <w:webHidden/>
              </w:rPr>
              <w:fldChar w:fldCharType="end"/>
            </w:r>
          </w:hyperlink>
        </w:p>
        <w:p w14:paraId="5F4B3328" w14:textId="039BB1A6" w:rsidR="00040B6E" w:rsidRDefault="00040B6E">
          <w:pPr>
            <w:pStyle w:val="Verzeichnis2"/>
            <w:rPr>
              <w:rFonts w:asciiTheme="minorHAnsi" w:eastAsiaTheme="minorEastAsia" w:hAnsiTheme="minorHAnsi" w:cstheme="minorBidi"/>
              <w:b w:val="0"/>
              <w:bCs w:val="0"/>
              <w:sz w:val="24"/>
              <w:szCs w:val="24"/>
              <w:lang w:eastAsia="de-DE"/>
            </w:rPr>
          </w:pPr>
          <w:hyperlink w:anchor="_Toc121575691" w:history="1">
            <w:r w:rsidRPr="0074150A">
              <w:rPr>
                <w:rStyle w:val="Hyperlink"/>
              </w:rPr>
              <w:t>12.</w:t>
            </w:r>
            <w:r>
              <w:rPr>
                <w:rFonts w:asciiTheme="minorHAnsi" w:eastAsiaTheme="minorEastAsia" w:hAnsiTheme="minorHAnsi" w:cstheme="minorBidi"/>
                <w:b w:val="0"/>
                <w:bCs w:val="0"/>
                <w:sz w:val="24"/>
                <w:szCs w:val="24"/>
                <w:lang w:eastAsia="de-DE"/>
              </w:rPr>
              <w:tab/>
            </w:r>
            <w:r w:rsidRPr="0074150A">
              <w:rPr>
                <w:rStyle w:val="Hyperlink"/>
              </w:rPr>
              <w:t>Projektintervision</w:t>
            </w:r>
            <w:r>
              <w:rPr>
                <w:webHidden/>
              </w:rPr>
              <w:tab/>
            </w:r>
            <w:r>
              <w:rPr>
                <w:webHidden/>
              </w:rPr>
              <w:fldChar w:fldCharType="begin"/>
            </w:r>
            <w:r>
              <w:rPr>
                <w:webHidden/>
              </w:rPr>
              <w:instrText xml:space="preserve"> PAGEREF _Toc121575691 \h </w:instrText>
            </w:r>
            <w:r>
              <w:rPr>
                <w:webHidden/>
              </w:rPr>
            </w:r>
            <w:r>
              <w:rPr>
                <w:webHidden/>
              </w:rPr>
              <w:fldChar w:fldCharType="separate"/>
            </w:r>
            <w:r w:rsidR="00763FC9">
              <w:rPr>
                <w:webHidden/>
              </w:rPr>
              <w:t>48</w:t>
            </w:r>
            <w:r>
              <w:rPr>
                <w:webHidden/>
              </w:rPr>
              <w:fldChar w:fldCharType="end"/>
            </w:r>
          </w:hyperlink>
        </w:p>
        <w:p w14:paraId="62F67B3E" w14:textId="64120D5B" w:rsidR="00040B6E" w:rsidRDefault="00040B6E">
          <w:pPr>
            <w:pStyle w:val="Verzeichnis2"/>
            <w:rPr>
              <w:rFonts w:asciiTheme="minorHAnsi" w:eastAsiaTheme="minorEastAsia" w:hAnsiTheme="minorHAnsi" w:cstheme="minorBidi"/>
              <w:b w:val="0"/>
              <w:bCs w:val="0"/>
              <w:sz w:val="24"/>
              <w:szCs w:val="24"/>
              <w:lang w:eastAsia="de-DE"/>
            </w:rPr>
          </w:pPr>
          <w:hyperlink w:anchor="_Toc121575692" w:history="1">
            <w:r w:rsidRPr="0074150A">
              <w:rPr>
                <w:rStyle w:val="Hyperlink"/>
              </w:rPr>
              <w:t>13.</w:t>
            </w:r>
            <w:r>
              <w:rPr>
                <w:rFonts w:asciiTheme="minorHAnsi" w:eastAsiaTheme="minorEastAsia" w:hAnsiTheme="minorHAnsi" w:cstheme="minorBidi"/>
                <w:b w:val="0"/>
                <w:bCs w:val="0"/>
                <w:sz w:val="24"/>
                <w:szCs w:val="24"/>
                <w:lang w:eastAsia="de-DE"/>
              </w:rPr>
              <w:tab/>
            </w:r>
            <w:r w:rsidRPr="0074150A">
              <w:rPr>
                <w:rStyle w:val="Hyperlink"/>
              </w:rPr>
              <w:t>Klärung der Zukunftsperspektiven</w:t>
            </w:r>
            <w:r>
              <w:rPr>
                <w:webHidden/>
              </w:rPr>
              <w:tab/>
            </w:r>
            <w:r>
              <w:rPr>
                <w:webHidden/>
              </w:rPr>
              <w:fldChar w:fldCharType="begin"/>
            </w:r>
            <w:r>
              <w:rPr>
                <w:webHidden/>
              </w:rPr>
              <w:instrText xml:space="preserve"> PAGEREF _Toc121575692 \h </w:instrText>
            </w:r>
            <w:r>
              <w:rPr>
                <w:webHidden/>
              </w:rPr>
            </w:r>
            <w:r>
              <w:rPr>
                <w:webHidden/>
              </w:rPr>
              <w:fldChar w:fldCharType="separate"/>
            </w:r>
            <w:r w:rsidR="00763FC9">
              <w:rPr>
                <w:webHidden/>
              </w:rPr>
              <w:t>51</w:t>
            </w:r>
            <w:r>
              <w:rPr>
                <w:webHidden/>
              </w:rPr>
              <w:fldChar w:fldCharType="end"/>
            </w:r>
          </w:hyperlink>
        </w:p>
        <w:p w14:paraId="24E2E114" w14:textId="004E0CEE" w:rsidR="00040B6E" w:rsidRDefault="00040B6E">
          <w:pPr>
            <w:pStyle w:val="Verzeichnis2"/>
            <w:rPr>
              <w:rFonts w:asciiTheme="minorHAnsi" w:eastAsiaTheme="minorEastAsia" w:hAnsiTheme="minorHAnsi" w:cstheme="minorBidi"/>
              <w:b w:val="0"/>
              <w:bCs w:val="0"/>
              <w:sz w:val="24"/>
              <w:szCs w:val="24"/>
              <w:lang w:eastAsia="de-DE"/>
            </w:rPr>
          </w:pPr>
          <w:hyperlink w:anchor="_Toc121575693" w:history="1">
            <w:r w:rsidRPr="0074150A">
              <w:rPr>
                <w:rStyle w:val="Hyperlink"/>
              </w:rPr>
              <w:t>14.</w:t>
            </w:r>
            <w:r>
              <w:rPr>
                <w:rFonts w:asciiTheme="minorHAnsi" w:eastAsiaTheme="minorEastAsia" w:hAnsiTheme="minorHAnsi" w:cstheme="minorBidi"/>
                <w:b w:val="0"/>
                <w:bCs w:val="0"/>
                <w:sz w:val="24"/>
                <w:szCs w:val="24"/>
                <w:lang w:eastAsia="de-DE"/>
              </w:rPr>
              <w:tab/>
            </w:r>
            <w:r w:rsidRPr="0074150A">
              <w:rPr>
                <w:rStyle w:val="Hyperlink"/>
              </w:rPr>
              <w:t>Durchführung eines Audits</w:t>
            </w:r>
            <w:r>
              <w:rPr>
                <w:webHidden/>
              </w:rPr>
              <w:tab/>
            </w:r>
            <w:r>
              <w:rPr>
                <w:webHidden/>
              </w:rPr>
              <w:fldChar w:fldCharType="begin"/>
            </w:r>
            <w:r>
              <w:rPr>
                <w:webHidden/>
              </w:rPr>
              <w:instrText xml:space="preserve"> PAGEREF _Toc121575693 \h </w:instrText>
            </w:r>
            <w:r>
              <w:rPr>
                <w:webHidden/>
              </w:rPr>
            </w:r>
            <w:r>
              <w:rPr>
                <w:webHidden/>
              </w:rPr>
              <w:fldChar w:fldCharType="separate"/>
            </w:r>
            <w:r w:rsidR="00763FC9">
              <w:rPr>
                <w:webHidden/>
              </w:rPr>
              <w:t>54</w:t>
            </w:r>
            <w:r>
              <w:rPr>
                <w:webHidden/>
              </w:rPr>
              <w:fldChar w:fldCharType="end"/>
            </w:r>
          </w:hyperlink>
        </w:p>
        <w:p w14:paraId="2EE170CB" w14:textId="7A1B7934" w:rsidR="00040B6E" w:rsidRDefault="00040B6E">
          <w:pPr>
            <w:pStyle w:val="Verzeichnis1"/>
            <w:tabs>
              <w:tab w:val="left" w:pos="720"/>
            </w:tabs>
            <w:rPr>
              <w:rFonts w:asciiTheme="minorHAnsi" w:eastAsiaTheme="minorEastAsia" w:hAnsiTheme="minorHAnsi"/>
              <w:noProof/>
              <w:sz w:val="24"/>
              <w:szCs w:val="24"/>
              <w:lang w:eastAsia="de-DE"/>
            </w:rPr>
          </w:pPr>
          <w:hyperlink w:anchor="_Toc121575694" w:history="1">
            <w:r w:rsidRPr="0074150A">
              <w:rPr>
                <w:rStyle w:val="Hyperlink"/>
                <w:rFonts w:eastAsiaTheme="majorEastAsia" w:cstheme="majorBidi"/>
                <w:b/>
                <w:bCs/>
                <w:noProof/>
              </w:rPr>
              <w:t>VI.</w:t>
            </w:r>
            <w:r>
              <w:rPr>
                <w:rFonts w:asciiTheme="minorHAnsi" w:eastAsiaTheme="minorEastAsia" w:hAnsiTheme="minorHAnsi"/>
                <w:noProof/>
                <w:sz w:val="24"/>
                <w:szCs w:val="24"/>
                <w:lang w:eastAsia="de-DE"/>
              </w:rPr>
              <w:tab/>
            </w:r>
            <w:r w:rsidRPr="0074150A">
              <w:rPr>
                <w:rStyle w:val="Hyperlink"/>
                <w:rFonts w:eastAsiaTheme="majorEastAsia" w:cstheme="majorBidi"/>
                <w:b/>
                <w:bCs/>
                <w:noProof/>
              </w:rPr>
              <w:t>Outcome</w:t>
            </w:r>
            <w:r>
              <w:rPr>
                <w:noProof/>
                <w:webHidden/>
              </w:rPr>
              <w:tab/>
            </w:r>
            <w:r>
              <w:rPr>
                <w:noProof/>
                <w:webHidden/>
              </w:rPr>
              <w:fldChar w:fldCharType="begin"/>
            </w:r>
            <w:r>
              <w:rPr>
                <w:noProof/>
                <w:webHidden/>
              </w:rPr>
              <w:instrText xml:space="preserve"> PAGEREF _Toc121575694 \h </w:instrText>
            </w:r>
            <w:r>
              <w:rPr>
                <w:noProof/>
                <w:webHidden/>
              </w:rPr>
            </w:r>
            <w:r>
              <w:rPr>
                <w:noProof/>
                <w:webHidden/>
              </w:rPr>
              <w:fldChar w:fldCharType="separate"/>
            </w:r>
            <w:r w:rsidR="00763FC9">
              <w:rPr>
                <w:noProof/>
                <w:webHidden/>
              </w:rPr>
              <w:t>58</w:t>
            </w:r>
            <w:r>
              <w:rPr>
                <w:noProof/>
                <w:webHidden/>
              </w:rPr>
              <w:fldChar w:fldCharType="end"/>
            </w:r>
          </w:hyperlink>
        </w:p>
        <w:p w14:paraId="19B0DBE3" w14:textId="73C18BD4" w:rsidR="00040B6E" w:rsidRDefault="00040B6E">
          <w:pPr>
            <w:pStyle w:val="Verzeichnis2"/>
            <w:rPr>
              <w:rFonts w:asciiTheme="minorHAnsi" w:eastAsiaTheme="minorEastAsia" w:hAnsiTheme="minorHAnsi" w:cstheme="minorBidi"/>
              <w:b w:val="0"/>
              <w:bCs w:val="0"/>
              <w:sz w:val="24"/>
              <w:szCs w:val="24"/>
              <w:lang w:eastAsia="de-DE"/>
            </w:rPr>
          </w:pPr>
          <w:hyperlink w:anchor="_Toc121575695" w:history="1">
            <w:r w:rsidRPr="0074150A">
              <w:rPr>
                <w:rStyle w:val="Hyperlink"/>
              </w:rPr>
              <w:t>15. Bewertung des Outcomes</w:t>
            </w:r>
            <w:r>
              <w:rPr>
                <w:webHidden/>
              </w:rPr>
              <w:tab/>
            </w:r>
            <w:r>
              <w:rPr>
                <w:webHidden/>
              </w:rPr>
              <w:fldChar w:fldCharType="begin"/>
            </w:r>
            <w:r>
              <w:rPr>
                <w:webHidden/>
              </w:rPr>
              <w:instrText xml:space="preserve"> PAGEREF _Toc121575695 \h </w:instrText>
            </w:r>
            <w:r>
              <w:rPr>
                <w:webHidden/>
              </w:rPr>
            </w:r>
            <w:r>
              <w:rPr>
                <w:webHidden/>
              </w:rPr>
              <w:fldChar w:fldCharType="separate"/>
            </w:r>
            <w:r w:rsidR="00763FC9">
              <w:rPr>
                <w:webHidden/>
              </w:rPr>
              <w:t>58</w:t>
            </w:r>
            <w:r>
              <w:rPr>
                <w:webHidden/>
              </w:rPr>
              <w:fldChar w:fldCharType="end"/>
            </w:r>
          </w:hyperlink>
        </w:p>
        <w:p w14:paraId="30F05986" w14:textId="1A8251A6" w:rsidR="00040B6E" w:rsidRDefault="00040B6E">
          <w:pPr>
            <w:pStyle w:val="Verzeichnis1"/>
            <w:rPr>
              <w:rFonts w:asciiTheme="minorHAnsi" w:eastAsiaTheme="minorEastAsia" w:hAnsiTheme="minorHAnsi"/>
              <w:noProof/>
              <w:sz w:val="24"/>
              <w:szCs w:val="24"/>
              <w:lang w:eastAsia="de-DE"/>
            </w:rPr>
          </w:pPr>
          <w:hyperlink w:anchor="_Toc121575696" w:history="1">
            <w:r w:rsidRPr="0074150A">
              <w:rPr>
                <w:rStyle w:val="Hyperlink"/>
                <w:noProof/>
              </w:rPr>
              <w:t>Literaturverzeichnis</w:t>
            </w:r>
            <w:r>
              <w:rPr>
                <w:noProof/>
                <w:webHidden/>
              </w:rPr>
              <w:tab/>
            </w:r>
            <w:r>
              <w:rPr>
                <w:noProof/>
                <w:webHidden/>
              </w:rPr>
              <w:fldChar w:fldCharType="begin"/>
            </w:r>
            <w:r>
              <w:rPr>
                <w:noProof/>
                <w:webHidden/>
              </w:rPr>
              <w:instrText xml:space="preserve"> PAGEREF _Toc121575696 \h </w:instrText>
            </w:r>
            <w:r>
              <w:rPr>
                <w:noProof/>
                <w:webHidden/>
              </w:rPr>
            </w:r>
            <w:r>
              <w:rPr>
                <w:noProof/>
                <w:webHidden/>
              </w:rPr>
              <w:fldChar w:fldCharType="separate"/>
            </w:r>
            <w:r w:rsidR="00763FC9">
              <w:rPr>
                <w:noProof/>
                <w:webHidden/>
              </w:rPr>
              <w:t>62</w:t>
            </w:r>
            <w:r>
              <w:rPr>
                <w:noProof/>
                <w:webHidden/>
              </w:rPr>
              <w:fldChar w:fldCharType="end"/>
            </w:r>
          </w:hyperlink>
        </w:p>
        <w:p w14:paraId="2E906C92" w14:textId="0FA73D27" w:rsidR="003A3869" w:rsidRPr="00C44A4B" w:rsidRDefault="000F48AC">
          <w:r w:rsidRPr="00C44A4B">
            <w:rPr>
              <w:bCs/>
            </w:rPr>
            <w:fldChar w:fldCharType="end"/>
          </w:r>
        </w:p>
      </w:sdtContent>
    </w:sdt>
    <w:p w14:paraId="5FC59BB6" w14:textId="77777777" w:rsidR="000174B5" w:rsidRPr="00C44A4B" w:rsidRDefault="000174B5" w:rsidP="00B81717">
      <w:pPr>
        <w:pStyle w:val="berschrift1"/>
      </w:pPr>
      <w:bookmarkStart w:id="0" w:name="_Toc90470650"/>
      <w:bookmarkStart w:id="1" w:name="_Toc121575672"/>
      <w:r w:rsidRPr="00C44A4B">
        <w:lastRenderedPageBreak/>
        <w:t>Abbildungsverzeichnis</w:t>
      </w:r>
      <w:bookmarkEnd w:id="0"/>
      <w:bookmarkEnd w:id="1"/>
    </w:p>
    <w:p w14:paraId="3AF38FC7" w14:textId="77777777" w:rsidR="000174B5" w:rsidRPr="00C44A4B" w:rsidRDefault="000174B5">
      <w:pPr>
        <w:pStyle w:val="Abbildungsverzeichnis"/>
        <w:tabs>
          <w:tab w:val="right" w:leader="dot" w:pos="9062"/>
        </w:tabs>
      </w:pPr>
    </w:p>
    <w:p w14:paraId="6E267BB5" w14:textId="4DAAF238" w:rsidR="00194D3D" w:rsidRDefault="000F48AC" w:rsidP="00CF4CB4">
      <w:pPr>
        <w:pStyle w:val="Abbildungsverzeichnis"/>
        <w:tabs>
          <w:tab w:val="left" w:pos="1100"/>
          <w:tab w:val="right" w:leader="dot" w:pos="9062"/>
        </w:tabs>
        <w:ind w:left="851" w:hanging="851"/>
        <w:rPr>
          <w:rFonts w:asciiTheme="minorHAnsi" w:eastAsiaTheme="minorEastAsia" w:hAnsiTheme="minorHAnsi"/>
          <w:noProof/>
          <w:lang w:eastAsia="de-DE"/>
        </w:rPr>
      </w:pPr>
      <w:r w:rsidRPr="00C44A4B">
        <w:fldChar w:fldCharType="begin"/>
      </w:r>
      <w:r w:rsidR="000174B5" w:rsidRPr="00C44A4B">
        <w:instrText xml:space="preserve"> TOC \h \z \c "Abb." </w:instrText>
      </w:r>
      <w:r w:rsidRPr="00C44A4B">
        <w:fldChar w:fldCharType="separate"/>
      </w:r>
      <w:hyperlink w:anchor="_Toc120709353" w:history="1">
        <w:r w:rsidR="00194D3D" w:rsidRPr="005E1E72">
          <w:rPr>
            <w:rStyle w:val="Hyperlink"/>
            <w:noProof/>
          </w:rPr>
          <w:t>Abb. 1:</w:t>
        </w:r>
        <w:r w:rsidR="00194D3D">
          <w:rPr>
            <w:rFonts w:asciiTheme="minorHAnsi" w:eastAsiaTheme="minorEastAsia" w:hAnsiTheme="minorHAnsi"/>
            <w:noProof/>
            <w:lang w:eastAsia="de-DE"/>
          </w:rPr>
          <w:tab/>
        </w:r>
        <w:r w:rsidR="00194D3D" w:rsidRPr="005E1E72">
          <w:rPr>
            <w:rStyle w:val="Hyperlink"/>
            <w:noProof/>
          </w:rPr>
          <w:t>15-Punkte-Tutorial zur Implementierung akademischer Pflegefachpersonen</w:t>
        </w:r>
        <w:r w:rsidR="00194D3D">
          <w:rPr>
            <w:noProof/>
            <w:webHidden/>
          </w:rPr>
          <w:tab/>
        </w:r>
        <w:r w:rsidR="00194D3D">
          <w:rPr>
            <w:noProof/>
            <w:webHidden/>
          </w:rPr>
          <w:fldChar w:fldCharType="begin"/>
        </w:r>
        <w:r w:rsidR="00194D3D">
          <w:rPr>
            <w:noProof/>
            <w:webHidden/>
          </w:rPr>
          <w:instrText xml:space="preserve"> PAGEREF _Toc120709353 \h </w:instrText>
        </w:r>
        <w:r w:rsidR="00194D3D">
          <w:rPr>
            <w:noProof/>
            <w:webHidden/>
          </w:rPr>
        </w:r>
        <w:r w:rsidR="00194D3D">
          <w:rPr>
            <w:noProof/>
            <w:webHidden/>
          </w:rPr>
          <w:fldChar w:fldCharType="separate"/>
        </w:r>
        <w:r w:rsidR="00763FC9">
          <w:rPr>
            <w:noProof/>
            <w:webHidden/>
          </w:rPr>
          <w:t>6</w:t>
        </w:r>
        <w:r w:rsidR="00194D3D">
          <w:rPr>
            <w:noProof/>
            <w:webHidden/>
          </w:rPr>
          <w:fldChar w:fldCharType="end"/>
        </w:r>
      </w:hyperlink>
    </w:p>
    <w:p w14:paraId="5564CD02" w14:textId="582ED5BE" w:rsidR="00194D3D" w:rsidRDefault="00000000" w:rsidP="00CF4CB4">
      <w:pPr>
        <w:pStyle w:val="Abbildungsverzeichnis"/>
        <w:tabs>
          <w:tab w:val="left" w:pos="1100"/>
          <w:tab w:val="right" w:leader="dot" w:pos="9062"/>
        </w:tabs>
        <w:ind w:left="851" w:hanging="851"/>
        <w:rPr>
          <w:rFonts w:asciiTheme="minorHAnsi" w:eastAsiaTheme="minorEastAsia" w:hAnsiTheme="minorHAnsi"/>
          <w:noProof/>
          <w:lang w:eastAsia="de-DE"/>
        </w:rPr>
      </w:pPr>
      <w:hyperlink w:anchor="_Toc120709354" w:history="1">
        <w:r w:rsidR="00194D3D" w:rsidRPr="005E1E72">
          <w:rPr>
            <w:rStyle w:val="Hyperlink"/>
            <w:bCs/>
            <w:noProof/>
          </w:rPr>
          <w:t>Abb. 2:</w:t>
        </w:r>
        <w:r w:rsidR="00194D3D">
          <w:rPr>
            <w:rFonts w:asciiTheme="minorHAnsi" w:eastAsiaTheme="minorEastAsia" w:hAnsiTheme="minorHAnsi"/>
            <w:noProof/>
            <w:lang w:eastAsia="de-DE"/>
          </w:rPr>
          <w:tab/>
        </w:r>
        <w:r w:rsidR="00194D3D" w:rsidRPr="005E1E72">
          <w:rPr>
            <w:rStyle w:val="Hyperlink"/>
            <w:bCs/>
            <w:noProof/>
          </w:rPr>
          <w:t>PEPPA-Framework (eigene Darstellung nach Bryant-Lukosius, Dicenso 2004)</w:t>
        </w:r>
        <w:r w:rsidR="00194D3D">
          <w:rPr>
            <w:noProof/>
            <w:webHidden/>
          </w:rPr>
          <w:tab/>
        </w:r>
        <w:r w:rsidR="00194D3D">
          <w:rPr>
            <w:noProof/>
            <w:webHidden/>
          </w:rPr>
          <w:fldChar w:fldCharType="begin"/>
        </w:r>
        <w:r w:rsidR="00194D3D">
          <w:rPr>
            <w:noProof/>
            <w:webHidden/>
          </w:rPr>
          <w:instrText xml:space="preserve"> PAGEREF _Toc120709354 \h </w:instrText>
        </w:r>
        <w:r w:rsidR="00194D3D">
          <w:rPr>
            <w:noProof/>
            <w:webHidden/>
          </w:rPr>
        </w:r>
        <w:r w:rsidR="00194D3D">
          <w:rPr>
            <w:noProof/>
            <w:webHidden/>
          </w:rPr>
          <w:fldChar w:fldCharType="separate"/>
        </w:r>
        <w:r w:rsidR="00763FC9">
          <w:rPr>
            <w:noProof/>
            <w:webHidden/>
          </w:rPr>
          <w:t>15</w:t>
        </w:r>
        <w:r w:rsidR="00194D3D">
          <w:rPr>
            <w:noProof/>
            <w:webHidden/>
          </w:rPr>
          <w:fldChar w:fldCharType="end"/>
        </w:r>
      </w:hyperlink>
    </w:p>
    <w:p w14:paraId="1719A21E" w14:textId="596B140A" w:rsidR="00194D3D" w:rsidRDefault="00000000" w:rsidP="00CF4CB4">
      <w:pPr>
        <w:pStyle w:val="Abbildungsverzeichnis"/>
        <w:tabs>
          <w:tab w:val="right" w:leader="dot" w:pos="9062"/>
        </w:tabs>
        <w:ind w:left="851" w:hanging="851"/>
        <w:rPr>
          <w:rFonts w:asciiTheme="minorHAnsi" w:eastAsiaTheme="minorEastAsia" w:hAnsiTheme="minorHAnsi"/>
          <w:noProof/>
          <w:lang w:eastAsia="de-DE"/>
        </w:rPr>
      </w:pPr>
      <w:hyperlink w:anchor="_Toc120709355" w:history="1">
        <w:r w:rsidR="00194D3D" w:rsidRPr="005E1E72">
          <w:rPr>
            <w:rStyle w:val="Hyperlink"/>
            <w:noProof/>
          </w:rPr>
          <w:t>Abb. 3: Beispielhafte Entwicklung eines Soll-Kompetenzprofils für die APN-Rolle für das Pflegephänomen „beeinträchtigter Schlaf“ (Kompetenz Beratungsfähigkeit)</w:t>
        </w:r>
        <w:r w:rsidR="00194D3D">
          <w:rPr>
            <w:noProof/>
            <w:webHidden/>
          </w:rPr>
          <w:tab/>
        </w:r>
        <w:r w:rsidR="00194D3D">
          <w:rPr>
            <w:noProof/>
            <w:webHidden/>
          </w:rPr>
          <w:fldChar w:fldCharType="begin"/>
        </w:r>
        <w:r w:rsidR="00194D3D">
          <w:rPr>
            <w:noProof/>
            <w:webHidden/>
          </w:rPr>
          <w:instrText xml:space="preserve"> PAGEREF _Toc120709355 \h </w:instrText>
        </w:r>
        <w:r w:rsidR="00194D3D">
          <w:rPr>
            <w:noProof/>
            <w:webHidden/>
          </w:rPr>
        </w:r>
        <w:r w:rsidR="00194D3D">
          <w:rPr>
            <w:noProof/>
            <w:webHidden/>
          </w:rPr>
          <w:fldChar w:fldCharType="separate"/>
        </w:r>
        <w:r w:rsidR="00763FC9">
          <w:rPr>
            <w:noProof/>
            <w:webHidden/>
          </w:rPr>
          <w:t>20</w:t>
        </w:r>
        <w:r w:rsidR="00194D3D">
          <w:rPr>
            <w:noProof/>
            <w:webHidden/>
          </w:rPr>
          <w:fldChar w:fldCharType="end"/>
        </w:r>
      </w:hyperlink>
    </w:p>
    <w:p w14:paraId="4D6D0AF3" w14:textId="79311514" w:rsidR="00194D3D" w:rsidRDefault="00000000" w:rsidP="00CF4CB4">
      <w:pPr>
        <w:pStyle w:val="Abbildungsverzeichnis"/>
        <w:tabs>
          <w:tab w:val="left" w:pos="1100"/>
          <w:tab w:val="right" w:leader="dot" w:pos="9062"/>
        </w:tabs>
        <w:ind w:left="851" w:hanging="851"/>
        <w:rPr>
          <w:rFonts w:asciiTheme="minorHAnsi" w:eastAsiaTheme="minorEastAsia" w:hAnsiTheme="minorHAnsi"/>
          <w:noProof/>
          <w:lang w:eastAsia="de-DE"/>
        </w:rPr>
      </w:pPr>
      <w:hyperlink r:id="rId13" w:anchor="_Toc120709356" w:history="1">
        <w:r w:rsidR="00194D3D" w:rsidRPr="005E1E72">
          <w:rPr>
            <w:rStyle w:val="Hyperlink"/>
            <w:noProof/>
            <w:lang w:val="en-US"/>
          </w:rPr>
          <w:t>Abb. 4:</w:t>
        </w:r>
        <w:r w:rsidR="00194D3D">
          <w:rPr>
            <w:rFonts w:asciiTheme="minorHAnsi" w:eastAsiaTheme="minorEastAsia" w:hAnsiTheme="minorHAnsi"/>
            <w:noProof/>
            <w:lang w:eastAsia="de-DE"/>
          </w:rPr>
          <w:tab/>
        </w:r>
        <w:r w:rsidR="00194D3D" w:rsidRPr="005E1E72">
          <w:rPr>
            <w:rStyle w:val="Hyperlink"/>
            <w:noProof/>
            <w:lang w:val="en-US"/>
          </w:rPr>
          <w:t>Participatory, evidence based, patient focused process for advanced practice nursing-Framework (eigene Darstellung)</w:t>
        </w:r>
        <w:r w:rsidR="00194D3D">
          <w:rPr>
            <w:noProof/>
            <w:webHidden/>
          </w:rPr>
          <w:tab/>
        </w:r>
        <w:r w:rsidR="00194D3D">
          <w:rPr>
            <w:noProof/>
            <w:webHidden/>
          </w:rPr>
          <w:fldChar w:fldCharType="begin"/>
        </w:r>
        <w:r w:rsidR="00194D3D">
          <w:rPr>
            <w:noProof/>
            <w:webHidden/>
          </w:rPr>
          <w:instrText xml:space="preserve"> PAGEREF _Toc120709356 \h </w:instrText>
        </w:r>
        <w:r w:rsidR="00194D3D">
          <w:rPr>
            <w:noProof/>
            <w:webHidden/>
          </w:rPr>
          <w:fldChar w:fldCharType="separate"/>
        </w:r>
        <w:r w:rsidR="00763FC9">
          <w:rPr>
            <w:b/>
            <w:bCs/>
            <w:noProof/>
            <w:webHidden/>
          </w:rPr>
          <w:t>Fehler! Textmarke nicht definiert.</w:t>
        </w:r>
        <w:r w:rsidR="00194D3D">
          <w:rPr>
            <w:noProof/>
            <w:webHidden/>
          </w:rPr>
          <w:fldChar w:fldCharType="end"/>
        </w:r>
      </w:hyperlink>
    </w:p>
    <w:p w14:paraId="2E89B1D3" w14:textId="77777777" w:rsidR="00676B7E" w:rsidRPr="00C44A4B" w:rsidRDefault="000F48AC" w:rsidP="00367E5F">
      <w:pPr>
        <w:spacing w:line="276" w:lineRule="auto"/>
        <w:jc w:val="left"/>
      </w:pPr>
      <w:r w:rsidRPr="00C44A4B">
        <w:fldChar w:fldCharType="end"/>
      </w:r>
    </w:p>
    <w:p w14:paraId="7377BED2" w14:textId="77777777" w:rsidR="00676B7E" w:rsidRPr="00C44A4B" w:rsidRDefault="00676B7E">
      <w:pPr>
        <w:spacing w:line="276" w:lineRule="auto"/>
        <w:jc w:val="left"/>
      </w:pPr>
    </w:p>
    <w:p w14:paraId="53E06FF4" w14:textId="77777777" w:rsidR="00676B7E" w:rsidRPr="00C44A4B" w:rsidRDefault="00676B7E">
      <w:pPr>
        <w:spacing w:line="276" w:lineRule="auto"/>
        <w:jc w:val="left"/>
      </w:pPr>
    </w:p>
    <w:p w14:paraId="6433D29C" w14:textId="77777777" w:rsidR="000174B5" w:rsidRPr="00C44A4B" w:rsidRDefault="000174B5">
      <w:pPr>
        <w:spacing w:line="276" w:lineRule="auto"/>
        <w:jc w:val="left"/>
      </w:pPr>
      <w:r w:rsidRPr="00C44A4B">
        <w:br w:type="page"/>
      </w:r>
    </w:p>
    <w:p w14:paraId="332384E3" w14:textId="77777777" w:rsidR="000174B5" w:rsidRPr="00C44A4B" w:rsidRDefault="000174B5" w:rsidP="00B81717">
      <w:pPr>
        <w:pStyle w:val="berschrift1"/>
      </w:pPr>
      <w:bookmarkStart w:id="2" w:name="_Toc90470651"/>
      <w:bookmarkStart w:id="3" w:name="_Toc121575673"/>
      <w:r w:rsidRPr="00C44A4B">
        <w:lastRenderedPageBreak/>
        <w:t>Abkürzungsverzeichnis</w:t>
      </w:r>
      <w:bookmarkEnd w:id="2"/>
      <w:bookmarkEnd w:id="3"/>
    </w:p>
    <w:p w14:paraId="74ADC69D" w14:textId="77777777" w:rsidR="000174B5" w:rsidRPr="00C44A4B" w:rsidRDefault="000174B5">
      <w:pPr>
        <w:spacing w:line="276" w:lineRule="auto"/>
        <w:jc w:val="left"/>
      </w:pPr>
    </w:p>
    <w:p w14:paraId="49A9602F" w14:textId="1F4A1662" w:rsidR="003D74EB" w:rsidRPr="00C44A4B" w:rsidRDefault="003D74EB" w:rsidP="003D74EB">
      <w:pPr>
        <w:spacing w:line="276" w:lineRule="auto"/>
        <w:jc w:val="left"/>
      </w:pPr>
      <w:r w:rsidRPr="00C44A4B">
        <w:t>AKP:</w:t>
      </w:r>
      <w:r w:rsidRPr="00C44A4B">
        <w:tab/>
      </w:r>
      <w:r w:rsidRPr="00C44A4B">
        <w:tab/>
      </w:r>
      <w:r w:rsidRPr="00C44A4B">
        <w:tab/>
        <w:t>Akademische Pflege</w:t>
      </w:r>
      <w:r w:rsidR="005E3AD5">
        <w:t>fachperson</w:t>
      </w:r>
    </w:p>
    <w:p w14:paraId="01DBBB54" w14:textId="77777777" w:rsidR="003D74EB" w:rsidRPr="00C44A4B" w:rsidRDefault="003D74EB" w:rsidP="003D74EB">
      <w:pPr>
        <w:spacing w:line="276" w:lineRule="auto"/>
        <w:ind w:left="2124" w:hanging="2124"/>
        <w:jc w:val="left"/>
      </w:pPr>
      <w:r w:rsidRPr="00C44A4B">
        <w:t>ANP:</w:t>
      </w:r>
      <w:r w:rsidRPr="00C44A4B">
        <w:tab/>
        <w:t>Advanced nursing practice</w:t>
      </w:r>
    </w:p>
    <w:p w14:paraId="65AE273B" w14:textId="77777777" w:rsidR="0067111A" w:rsidRPr="00C44A4B" w:rsidRDefault="003D74EB" w:rsidP="0064111E">
      <w:pPr>
        <w:spacing w:line="276" w:lineRule="auto"/>
        <w:ind w:left="2124" w:hanging="2124"/>
        <w:jc w:val="left"/>
        <w:rPr>
          <w:lang w:val="en-US"/>
        </w:rPr>
      </w:pPr>
      <w:r w:rsidRPr="00C44A4B">
        <w:rPr>
          <w:lang w:val="en-US"/>
        </w:rPr>
        <w:t>APN:</w:t>
      </w:r>
      <w:r w:rsidRPr="00C44A4B">
        <w:rPr>
          <w:lang w:val="en-US"/>
        </w:rPr>
        <w:tab/>
        <w:t>Advanced practice nurse</w:t>
      </w:r>
    </w:p>
    <w:p w14:paraId="6523F899" w14:textId="77777777" w:rsidR="003D74EB" w:rsidRPr="00C44A4B" w:rsidRDefault="003D74EB" w:rsidP="003D74EB">
      <w:pPr>
        <w:spacing w:line="276" w:lineRule="auto"/>
        <w:ind w:left="2124" w:hanging="2124"/>
        <w:jc w:val="left"/>
        <w:rPr>
          <w:lang w:val="en-US"/>
        </w:rPr>
      </w:pPr>
      <w:r w:rsidRPr="00C44A4B">
        <w:rPr>
          <w:lang w:val="en-US"/>
        </w:rPr>
        <w:t>PEPPA-Framework:</w:t>
      </w:r>
      <w:r w:rsidRPr="00C44A4B">
        <w:rPr>
          <w:lang w:val="en-US"/>
        </w:rPr>
        <w:tab/>
        <w:t>participatory, evidence based, patient focused process for advanced pract</w:t>
      </w:r>
      <w:r w:rsidR="00897F91" w:rsidRPr="00C44A4B">
        <w:rPr>
          <w:lang w:val="en-US"/>
        </w:rPr>
        <w:t>i</w:t>
      </w:r>
      <w:r w:rsidRPr="00C44A4B">
        <w:rPr>
          <w:lang w:val="en-US"/>
        </w:rPr>
        <w:t>ce nursing-Framework</w:t>
      </w:r>
    </w:p>
    <w:p w14:paraId="3004E138" w14:textId="77777777" w:rsidR="003D74EB" w:rsidRPr="00C44A4B" w:rsidRDefault="003D74EB" w:rsidP="003D74EB">
      <w:pPr>
        <w:spacing w:line="276" w:lineRule="auto"/>
        <w:jc w:val="left"/>
      </w:pPr>
      <w:r w:rsidRPr="00C44A4B">
        <w:t>PflAPrV:</w:t>
      </w:r>
      <w:r w:rsidRPr="00C44A4B">
        <w:tab/>
      </w:r>
      <w:r w:rsidRPr="00C44A4B">
        <w:tab/>
        <w:t>Ausbildungs- und Prüfungsverordnung für die Pflegeberufe</w:t>
      </w:r>
    </w:p>
    <w:p w14:paraId="464100CD" w14:textId="77777777" w:rsidR="00621062" w:rsidRPr="00C44A4B" w:rsidRDefault="00621062" w:rsidP="003D74EB">
      <w:pPr>
        <w:spacing w:line="276" w:lineRule="auto"/>
        <w:jc w:val="left"/>
      </w:pPr>
      <w:r w:rsidRPr="00C44A4B">
        <w:t>PflBG</w:t>
      </w:r>
      <w:r w:rsidR="00386004" w:rsidRPr="00C44A4B">
        <w:t>:</w:t>
      </w:r>
      <w:r w:rsidRPr="00C44A4B">
        <w:tab/>
      </w:r>
      <w:r w:rsidRPr="00C44A4B">
        <w:tab/>
      </w:r>
      <w:r w:rsidRPr="00C44A4B">
        <w:tab/>
        <w:t>Pflegeberufegesetz</w:t>
      </w:r>
    </w:p>
    <w:p w14:paraId="46C8A20C" w14:textId="77777777" w:rsidR="000174B5" w:rsidRPr="00C44A4B" w:rsidRDefault="000174B5">
      <w:pPr>
        <w:spacing w:line="276" w:lineRule="auto"/>
        <w:jc w:val="left"/>
      </w:pPr>
      <w:r w:rsidRPr="00C44A4B">
        <w:t>ZAP:</w:t>
      </w:r>
      <w:r w:rsidRPr="00C44A4B">
        <w:tab/>
      </w:r>
      <w:r w:rsidR="00F24FCD" w:rsidRPr="00C44A4B">
        <w:tab/>
      </w:r>
      <w:r w:rsidR="00F24FCD" w:rsidRPr="00C44A4B">
        <w:tab/>
      </w:r>
      <w:r w:rsidRPr="00C44A4B">
        <w:t>Zentrale Ansprechperson</w:t>
      </w:r>
    </w:p>
    <w:p w14:paraId="19FD7D94" w14:textId="77777777" w:rsidR="00D97074" w:rsidRPr="00C44A4B" w:rsidRDefault="00D97074">
      <w:pPr>
        <w:spacing w:line="276" w:lineRule="auto"/>
        <w:jc w:val="left"/>
      </w:pPr>
    </w:p>
    <w:p w14:paraId="2CC75ABA" w14:textId="77777777" w:rsidR="00D97074" w:rsidRPr="00C44A4B" w:rsidRDefault="00D97074">
      <w:pPr>
        <w:spacing w:line="276" w:lineRule="auto"/>
        <w:jc w:val="left"/>
      </w:pPr>
    </w:p>
    <w:p w14:paraId="76F061BE" w14:textId="77777777" w:rsidR="00676B7E" w:rsidRPr="00C44A4B" w:rsidRDefault="00676B7E">
      <w:pPr>
        <w:spacing w:line="276" w:lineRule="auto"/>
        <w:jc w:val="left"/>
      </w:pPr>
      <w:r w:rsidRPr="00C44A4B">
        <w:br w:type="page"/>
      </w:r>
    </w:p>
    <w:p w14:paraId="7519B175" w14:textId="67F2EEA8" w:rsidR="00D85FF3" w:rsidRPr="00C44A4B" w:rsidRDefault="00D76215" w:rsidP="00B81717">
      <w:pPr>
        <w:pStyle w:val="berschrift1"/>
      </w:pPr>
      <w:bookmarkStart w:id="4" w:name="_Toc90470653"/>
      <w:bookmarkStart w:id="5" w:name="_Toc121575674"/>
      <w:r>
        <w:lastRenderedPageBreak/>
        <w:t>Hinweise zur Anwendung</w:t>
      </w:r>
      <w:bookmarkEnd w:id="5"/>
      <w:r>
        <w:t xml:space="preserve"> </w:t>
      </w:r>
    </w:p>
    <w:bookmarkEnd w:id="4"/>
    <w:p w14:paraId="7348A985" w14:textId="77777777" w:rsidR="00D85FF3" w:rsidRPr="00C44A4B" w:rsidRDefault="00D85FF3" w:rsidP="00BF5574">
      <w:pPr>
        <w:spacing w:after="0"/>
      </w:pPr>
    </w:p>
    <w:p w14:paraId="459C3865" w14:textId="3663409F" w:rsidR="0096527C" w:rsidRPr="00C44A4B" w:rsidRDefault="00134516" w:rsidP="00BF5574">
      <w:pPr>
        <w:spacing w:after="0"/>
      </w:pPr>
      <w:r w:rsidRPr="00C44A4B">
        <w:t>D</w:t>
      </w:r>
      <w:r w:rsidR="00DB2A80" w:rsidRPr="00C44A4B">
        <w:t xml:space="preserve">as 15-Punkte Tutorial zur Implementierung akademischer </w:t>
      </w:r>
      <w:r w:rsidR="00A25524" w:rsidRPr="00C44A4B">
        <w:t>Pflegefachpersonen</w:t>
      </w:r>
      <w:r w:rsidR="00900A34" w:rsidRPr="00C44A4B">
        <w:t xml:space="preserve"> (siehe Abb.</w:t>
      </w:r>
      <w:r w:rsidR="00423AEF">
        <w:t>1</w:t>
      </w:r>
      <w:r w:rsidR="00DB2A80" w:rsidRPr="00C44A4B">
        <w:t>)</w:t>
      </w:r>
      <w:r w:rsidR="00EE6016" w:rsidRPr="00C44A4B">
        <w:t xml:space="preserve"> </w:t>
      </w:r>
      <w:r w:rsidR="0096527C" w:rsidRPr="00C44A4B">
        <w:t>beinhaltet 15</w:t>
      </w:r>
      <w:r w:rsidR="003D5A3B" w:rsidRPr="00C44A4B">
        <w:t> </w:t>
      </w:r>
      <w:r w:rsidR="0096527C" w:rsidRPr="00C44A4B">
        <w:t>aufeinander aufbauende</w:t>
      </w:r>
      <w:r w:rsidR="007F4D44" w:rsidRPr="00C44A4B">
        <w:t>/ bezogene</w:t>
      </w:r>
      <w:r w:rsidR="0096527C" w:rsidRPr="00C44A4B">
        <w:t xml:space="preserve"> Bausteine</w:t>
      </w:r>
      <w:r w:rsidR="009E25C4" w:rsidRPr="00C44A4B">
        <w:t>.</w:t>
      </w:r>
      <w:r w:rsidR="0096527C" w:rsidRPr="00C44A4B">
        <w:t xml:space="preserve"> </w:t>
      </w:r>
      <w:r w:rsidR="009E25C4" w:rsidRPr="00C44A4B">
        <w:t>Diese stellen dar,</w:t>
      </w:r>
      <w:r w:rsidR="0082436D" w:rsidRPr="00C44A4B">
        <w:t xml:space="preserve"> auf welchen Grundlagen </w:t>
      </w:r>
      <w:r w:rsidR="00CE4EC0" w:rsidRPr="00C44A4B">
        <w:t>Tätigkeits</w:t>
      </w:r>
      <w:r w:rsidR="0082436D" w:rsidRPr="00C44A4B">
        <w:t>felder</w:t>
      </w:r>
      <w:r w:rsidR="00CE4EC0" w:rsidRPr="00C44A4B">
        <w:t xml:space="preserve"> für Pflegende mit erweiterten Kompetenzen entwickelt</w:t>
      </w:r>
      <w:r w:rsidR="0082436D" w:rsidRPr="00C44A4B">
        <w:t xml:space="preserve">, </w:t>
      </w:r>
      <w:r w:rsidR="00CE4EC0" w:rsidRPr="00C44A4B">
        <w:t xml:space="preserve">in einem </w:t>
      </w:r>
      <w:r w:rsidR="001D01EF" w:rsidRPr="00C44A4B">
        <w:t>Gesundheitsu</w:t>
      </w:r>
      <w:r w:rsidR="00CE4EC0" w:rsidRPr="00C44A4B">
        <w:t>nternehmen (in der Versorgung psychisch erkrankter Menschen)</w:t>
      </w:r>
      <w:r w:rsidR="0096527C" w:rsidRPr="00C44A4B">
        <w:t xml:space="preserve"> </w:t>
      </w:r>
      <w:r w:rsidR="00CE4EC0" w:rsidRPr="00C44A4B">
        <w:t xml:space="preserve">im </w:t>
      </w:r>
      <w:r w:rsidR="00730E61" w:rsidRPr="00C44A4B">
        <w:t>Pflegea</w:t>
      </w:r>
      <w:r w:rsidR="00CE4EC0" w:rsidRPr="00C44A4B">
        <w:t xml:space="preserve">lltag </w:t>
      </w:r>
      <w:r w:rsidR="00BF5574" w:rsidRPr="00C44A4B">
        <w:t>sichtbar</w:t>
      </w:r>
      <w:r w:rsidR="00CE4EC0" w:rsidRPr="00C44A4B">
        <w:t xml:space="preserve"> gemacht</w:t>
      </w:r>
      <w:r w:rsidR="00730E61" w:rsidRPr="00C44A4B">
        <w:t>, d.</w:t>
      </w:r>
      <w:r w:rsidR="003D5A3B" w:rsidRPr="00C44A4B">
        <w:t> </w:t>
      </w:r>
      <w:r w:rsidR="00730E61" w:rsidRPr="00C44A4B">
        <w:t>h. implementiert werden können</w:t>
      </w:r>
      <w:r w:rsidR="0082436D" w:rsidRPr="00C44A4B">
        <w:t xml:space="preserve"> und wie die Implementierung überprüfbar </w:t>
      </w:r>
      <w:r w:rsidRPr="00C44A4B">
        <w:t>ist</w:t>
      </w:r>
      <w:r w:rsidR="00730E61" w:rsidRPr="00C44A4B">
        <w:t>.</w:t>
      </w:r>
      <w:r w:rsidR="0082436D" w:rsidRPr="00C44A4B">
        <w:t xml:space="preserve"> </w:t>
      </w:r>
      <w:r w:rsidR="001D01EF" w:rsidRPr="00C44A4B">
        <w:t>Das 15-Punkte-</w:t>
      </w:r>
      <w:r w:rsidR="00F46F13" w:rsidRPr="00C44A4B">
        <w:t>Tutorial</w:t>
      </w:r>
      <w:r w:rsidR="00E0479D" w:rsidRPr="00C44A4B">
        <w:t xml:space="preserve"> richtet sich</w:t>
      </w:r>
      <w:r w:rsidR="007F4D44" w:rsidRPr="00C44A4B">
        <w:t xml:space="preserve"> an Pflegende mit erweiterten Kompetenzen, </w:t>
      </w:r>
      <w:r w:rsidR="00EE6016" w:rsidRPr="00C44A4B">
        <w:t>und stellt eine</w:t>
      </w:r>
      <w:r w:rsidR="007F4D44" w:rsidRPr="00C44A4B">
        <w:t xml:space="preserve"> </w:t>
      </w:r>
      <w:r w:rsidR="00E0479D" w:rsidRPr="00C44A4B">
        <w:t xml:space="preserve">unterstützende Hilfestellung </w:t>
      </w:r>
      <w:r w:rsidR="007F4D44" w:rsidRPr="00C44A4B">
        <w:t>zur Vorbereitung, Durchführung und Evaluat</w:t>
      </w:r>
      <w:r w:rsidRPr="00C44A4B">
        <w:t>ion des Implementierungsprozess</w:t>
      </w:r>
      <w:r w:rsidR="007F4D44" w:rsidRPr="00C44A4B">
        <w:t xml:space="preserve">es </w:t>
      </w:r>
      <w:r w:rsidR="00EE6016" w:rsidRPr="00C44A4B">
        <w:t xml:space="preserve">von </w:t>
      </w:r>
      <w:r w:rsidR="00BF5574" w:rsidRPr="00C44A4B">
        <w:t>Tätigkeitsfeldern</w:t>
      </w:r>
      <w:r w:rsidR="00EE6016" w:rsidRPr="00C44A4B">
        <w:t xml:space="preserve"> dar</w:t>
      </w:r>
      <w:r w:rsidR="007F4D44" w:rsidRPr="00C44A4B">
        <w:t>.</w:t>
      </w:r>
      <w:r w:rsidR="00E0479D" w:rsidRPr="00C44A4B">
        <w:t xml:space="preserve"> Pflegemanagement und –entwicklung sind gefordert Unterstützungsprozesse und Begleitung beizusteuern.</w:t>
      </w:r>
    </w:p>
    <w:tbl>
      <w:tblPr>
        <w:tblW w:w="505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87"/>
        <w:gridCol w:w="8666"/>
      </w:tblGrid>
      <w:tr w:rsidR="00B92FF4" w:rsidRPr="00FB0C06" w14:paraId="60E774C0" w14:textId="77777777" w:rsidTr="009E25C4">
        <w:trPr>
          <w:trHeight w:val="439"/>
          <w:tblHeader/>
        </w:trPr>
        <w:tc>
          <w:tcPr>
            <w:tcW w:w="5000" w:type="pct"/>
            <w:gridSpan w:val="2"/>
            <w:shd w:val="clear" w:color="auto" w:fill="8DB3E2" w:themeFill="text2" w:themeFillTint="66"/>
            <w:tcMar>
              <w:top w:w="15" w:type="dxa"/>
              <w:left w:w="102" w:type="dxa"/>
              <w:bottom w:w="0" w:type="dxa"/>
              <w:right w:w="102" w:type="dxa"/>
            </w:tcMar>
            <w:hideMark/>
          </w:tcPr>
          <w:p w14:paraId="152C55E2" w14:textId="77777777" w:rsidR="00B92FF4" w:rsidRPr="00FB0C06" w:rsidRDefault="00B92FF4" w:rsidP="00356227">
            <w:pPr>
              <w:pStyle w:val="StandardWeb"/>
              <w:spacing w:before="0" w:beforeAutospacing="0" w:after="0" w:afterAutospacing="0" w:line="276" w:lineRule="auto"/>
              <w:jc w:val="center"/>
              <w:rPr>
                <w:rFonts w:cs="Arial"/>
                <w:b/>
                <w:color w:val="FFFFFF" w:themeColor="background1"/>
                <w:szCs w:val="22"/>
              </w:rPr>
            </w:pPr>
            <w:r w:rsidRPr="00FB0C06">
              <w:rPr>
                <w:rFonts w:cs="Calibri"/>
                <w:b/>
                <w:bCs/>
                <w:color w:val="FFFFFF"/>
                <w:kern w:val="24"/>
                <w:szCs w:val="22"/>
              </w:rPr>
              <w:t>B</w:t>
            </w:r>
            <w:r w:rsidRPr="00FB0C06">
              <w:rPr>
                <w:rFonts w:cs="Calibri"/>
                <w:b/>
                <w:bCs/>
                <w:color w:val="FFFFFF"/>
                <w:kern w:val="24"/>
                <w:szCs w:val="22"/>
                <w:shd w:val="clear" w:color="auto" w:fill="8DB3E2" w:themeFill="text2" w:themeFillTint="66"/>
              </w:rPr>
              <w:t>austeine</w:t>
            </w:r>
          </w:p>
        </w:tc>
      </w:tr>
      <w:tr w:rsidR="009F79DD" w:rsidRPr="00FB0C06" w14:paraId="298AC5E8" w14:textId="77777777" w:rsidTr="009E25C4">
        <w:trPr>
          <w:trHeight w:val="280"/>
        </w:trPr>
        <w:tc>
          <w:tcPr>
            <w:tcW w:w="5000" w:type="pct"/>
            <w:gridSpan w:val="2"/>
            <w:shd w:val="clear" w:color="auto" w:fill="365F91" w:themeFill="accent1" w:themeFillShade="BF"/>
            <w:tcMar>
              <w:top w:w="15" w:type="dxa"/>
              <w:left w:w="102" w:type="dxa"/>
              <w:bottom w:w="0" w:type="dxa"/>
              <w:right w:w="102" w:type="dxa"/>
            </w:tcMar>
          </w:tcPr>
          <w:p w14:paraId="2A76C5B0" w14:textId="77777777" w:rsidR="009F79DD" w:rsidRPr="00FB0C06" w:rsidRDefault="009F79DD" w:rsidP="00460D69">
            <w:pPr>
              <w:pStyle w:val="StandardWeb"/>
              <w:numPr>
                <w:ilvl w:val="0"/>
                <w:numId w:val="9"/>
              </w:numPr>
              <w:spacing w:before="0" w:beforeAutospacing="0" w:after="0" w:afterAutospacing="0" w:line="276" w:lineRule="auto"/>
              <w:rPr>
                <w:rFonts w:cs="Calibri"/>
                <w:b/>
                <w:color w:val="FFFFFF" w:themeColor="background1"/>
                <w:kern w:val="24"/>
                <w:szCs w:val="22"/>
              </w:rPr>
            </w:pPr>
            <w:r w:rsidRPr="00FB0C06">
              <w:rPr>
                <w:rFonts w:cs="Calibri"/>
                <w:b/>
                <w:color w:val="FFFFFF" w:themeColor="background1"/>
                <w:kern w:val="24"/>
                <w:szCs w:val="22"/>
              </w:rPr>
              <w:t>Vorbereitung des Einsatzortes</w:t>
            </w:r>
          </w:p>
        </w:tc>
      </w:tr>
      <w:tr w:rsidR="00DE785A" w:rsidRPr="00FB0C06" w14:paraId="33F34C4F" w14:textId="77777777" w:rsidTr="0096527C">
        <w:trPr>
          <w:trHeight w:val="307"/>
        </w:trPr>
        <w:tc>
          <w:tcPr>
            <w:tcW w:w="266" w:type="pct"/>
            <w:shd w:val="clear" w:color="auto" w:fill="365F91" w:themeFill="accent1" w:themeFillShade="BF"/>
            <w:tcMar>
              <w:top w:w="15" w:type="dxa"/>
              <w:left w:w="102" w:type="dxa"/>
              <w:bottom w:w="0" w:type="dxa"/>
              <w:right w:w="102" w:type="dxa"/>
            </w:tcMar>
            <w:hideMark/>
          </w:tcPr>
          <w:p w14:paraId="4BD72E5F" w14:textId="77777777" w:rsidR="00B92FF4" w:rsidRPr="00FB0C06" w:rsidRDefault="00B92FF4" w:rsidP="009F79DD">
            <w:pPr>
              <w:pStyle w:val="StandardWeb"/>
              <w:spacing w:before="0" w:beforeAutospacing="0" w:after="0" w:afterAutospacing="0" w:line="276" w:lineRule="auto"/>
              <w:rPr>
                <w:rFonts w:cs="Arial"/>
                <w:color w:val="FFFFFF" w:themeColor="background1"/>
                <w:szCs w:val="22"/>
              </w:rPr>
            </w:pPr>
            <w:r w:rsidRPr="00FB0C06">
              <w:rPr>
                <w:rFonts w:cs="Calibri"/>
                <w:b/>
                <w:bCs/>
                <w:color w:val="FFFFFF" w:themeColor="background1"/>
                <w:kern w:val="24"/>
                <w:szCs w:val="22"/>
              </w:rPr>
              <w:t>1</w:t>
            </w:r>
          </w:p>
        </w:tc>
        <w:tc>
          <w:tcPr>
            <w:tcW w:w="4734" w:type="pct"/>
            <w:shd w:val="clear" w:color="auto" w:fill="C6D9F1" w:themeFill="text2" w:themeFillTint="33"/>
            <w:tcMar>
              <w:top w:w="15" w:type="dxa"/>
              <w:left w:w="102" w:type="dxa"/>
              <w:bottom w:w="0" w:type="dxa"/>
              <w:right w:w="102" w:type="dxa"/>
            </w:tcMar>
            <w:hideMark/>
          </w:tcPr>
          <w:p w14:paraId="191ACB3B" w14:textId="4DEA51C5" w:rsidR="00B92FF4" w:rsidRPr="00DD7619" w:rsidRDefault="00000000" w:rsidP="009F79DD">
            <w:pPr>
              <w:pStyle w:val="StandardWeb"/>
              <w:spacing w:before="0" w:beforeAutospacing="0" w:after="0" w:afterAutospacing="0" w:line="276" w:lineRule="auto"/>
              <w:rPr>
                <w:rFonts w:cs="Arial"/>
                <w:szCs w:val="22"/>
              </w:rPr>
            </w:pPr>
            <w:hyperlink w:anchor="KlärungHaltung" w:history="1">
              <w:r w:rsidR="00B92FF4" w:rsidRPr="00DD7619">
                <w:rPr>
                  <w:rStyle w:val="Hyperlink"/>
                  <w:rFonts w:cs="Calibri"/>
                  <w:color w:val="auto"/>
                  <w:kern w:val="24"/>
                  <w:szCs w:val="22"/>
                  <w:u w:val="none"/>
                </w:rPr>
                <w:t xml:space="preserve">Klärung der Haltung zum Einsatz akademischer </w:t>
              </w:r>
              <w:r w:rsidR="00A25524" w:rsidRPr="00DD7619">
                <w:rPr>
                  <w:rStyle w:val="Hyperlink"/>
                  <w:rFonts w:cs="Calibri"/>
                  <w:color w:val="auto"/>
                  <w:kern w:val="24"/>
                  <w:szCs w:val="22"/>
                  <w:u w:val="none"/>
                </w:rPr>
                <w:t>Pflegefachpersonen</w:t>
              </w:r>
            </w:hyperlink>
            <w:r w:rsidR="00B92FF4" w:rsidRPr="00DD7619">
              <w:rPr>
                <w:rFonts w:cs="Calibri"/>
                <w:kern w:val="24"/>
                <w:szCs w:val="22"/>
              </w:rPr>
              <w:t xml:space="preserve"> </w:t>
            </w:r>
          </w:p>
        </w:tc>
      </w:tr>
      <w:tr w:rsidR="00DE785A" w:rsidRPr="00FB0C06" w14:paraId="2C40BBA4" w14:textId="77777777" w:rsidTr="00B92FF4">
        <w:trPr>
          <w:trHeight w:val="265"/>
        </w:trPr>
        <w:tc>
          <w:tcPr>
            <w:tcW w:w="266" w:type="pct"/>
            <w:shd w:val="clear" w:color="auto" w:fill="365F91" w:themeFill="accent1" w:themeFillShade="BF"/>
            <w:tcMar>
              <w:top w:w="15" w:type="dxa"/>
              <w:left w:w="102" w:type="dxa"/>
              <w:bottom w:w="0" w:type="dxa"/>
              <w:right w:w="102" w:type="dxa"/>
            </w:tcMar>
            <w:hideMark/>
          </w:tcPr>
          <w:p w14:paraId="17C33D2E"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2</w:t>
            </w:r>
          </w:p>
        </w:tc>
        <w:tc>
          <w:tcPr>
            <w:tcW w:w="4734" w:type="pct"/>
            <w:shd w:val="clear" w:color="auto" w:fill="C6D9F1" w:themeFill="text2" w:themeFillTint="33"/>
            <w:tcMar>
              <w:top w:w="15" w:type="dxa"/>
              <w:left w:w="102" w:type="dxa"/>
              <w:bottom w:w="0" w:type="dxa"/>
              <w:right w:w="102" w:type="dxa"/>
            </w:tcMar>
            <w:hideMark/>
          </w:tcPr>
          <w:p w14:paraId="380ED651" w14:textId="30D389E8" w:rsidR="00B92FF4" w:rsidRPr="00DD7619" w:rsidRDefault="00000000" w:rsidP="009F79DD">
            <w:pPr>
              <w:pStyle w:val="StandardWeb"/>
              <w:spacing w:before="0" w:beforeAutospacing="0" w:after="0" w:afterAutospacing="0" w:line="276" w:lineRule="auto"/>
              <w:rPr>
                <w:rFonts w:cs="Arial"/>
                <w:szCs w:val="22"/>
              </w:rPr>
            </w:pPr>
            <w:hyperlink w:anchor="Tätigkeitsfeld" w:history="1">
              <w:r w:rsidR="00B92FF4" w:rsidRPr="00DD7619">
                <w:rPr>
                  <w:rStyle w:val="Hyperlink"/>
                  <w:rFonts w:cs="Calibri"/>
                  <w:color w:val="auto"/>
                  <w:kern w:val="24"/>
                  <w:szCs w:val="22"/>
                  <w:u w:val="none"/>
                </w:rPr>
                <w:t>Festlegung des Tätigkeits</w:t>
              </w:r>
              <w:r w:rsidR="000F6495" w:rsidRPr="00DD7619">
                <w:rPr>
                  <w:rStyle w:val="Hyperlink"/>
                  <w:rFonts w:cs="Calibri"/>
                  <w:color w:val="auto"/>
                  <w:kern w:val="24"/>
                  <w:szCs w:val="22"/>
                  <w:u w:val="none"/>
                </w:rPr>
                <w:t>-/Handlungs</w:t>
              </w:r>
              <w:r w:rsidR="00B92FF4" w:rsidRPr="00DD7619">
                <w:rPr>
                  <w:rStyle w:val="Hyperlink"/>
                  <w:rFonts w:cs="Calibri"/>
                  <w:color w:val="auto"/>
                  <w:kern w:val="24"/>
                  <w:szCs w:val="22"/>
                  <w:u w:val="none"/>
                </w:rPr>
                <w:t>felds</w:t>
              </w:r>
              <w:r w:rsidR="000F6495" w:rsidRPr="00DD7619">
                <w:rPr>
                  <w:rStyle w:val="Hyperlink"/>
                  <w:rFonts w:cs="Calibri"/>
                  <w:color w:val="auto"/>
                  <w:kern w:val="24"/>
                  <w:szCs w:val="22"/>
                  <w:u w:val="none"/>
                </w:rPr>
                <w:t xml:space="preserve"> der AKP</w:t>
              </w:r>
            </w:hyperlink>
          </w:p>
        </w:tc>
      </w:tr>
      <w:tr w:rsidR="00DE785A" w:rsidRPr="00FB0C06" w14:paraId="5F4794F1" w14:textId="77777777" w:rsidTr="00B92FF4">
        <w:trPr>
          <w:trHeight w:val="403"/>
        </w:trPr>
        <w:tc>
          <w:tcPr>
            <w:tcW w:w="266" w:type="pct"/>
            <w:shd w:val="clear" w:color="auto" w:fill="365F91" w:themeFill="accent1" w:themeFillShade="BF"/>
            <w:tcMar>
              <w:top w:w="15" w:type="dxa"/>
              <w:left w:w="102" w:type="dxa"/>
              <w:bottom w:w="0" w:type="dxa"/>
              <w:right w:w="102" w:type="dxa"/>
            </w:tcMar>
          </w:tcPr>
          <w:p w14:paraId="4A6B50BA" w14:textId="77777777" w:rsidR="00B92FF4" w:rsidRPr="00FB0C06" w:rsidRDefault="00B92FF4" w:rsidP="009F79DD">
            <w:pPr>
              <w:pStyle w:val="StandardWeb"/>
              <w:spacing w:before="0" w:beforeAutospacing="0" w:after="0" w:afterAutospacing="0" w:line="276" w:lineRule="auto"/>
              <w:rPr>
                <w:rFonts w:cs="Calibri"/>
                <w:b/>
                <w:bCs/>
                <w:color w:val="FFFFFF"/>
                <w:kern w:val="24"/>
                <w:szCs w:val="22"/>
              </w:rPr>
            </w:pPr>
            <w:r w:rsidRPr="00FB0C06">
              <w:rPr>
                <w:rFonts w:cs="Calibri"/>
                <w:b/>
                <w:bCs/>
                <w:color w:val="FFFFFF"/>
                <w:kern w:val="24"/>
                <w:szCs w:val="22"/>
              </w:rPr>
              <w:t>3</w:t>
            </w:r>
          </w:p>
        </w:tc>
        <w:tc>
          <w:tcPr>
            <w:tcW w:w="4734" w:type="pct"/>
            <w:shd w:val="clear" w:color="auto" w:fill="C6D9F1" w:themeFill="text2" w:themeFillTint="33"/>
            <w:tcMar>
              <w:top w:w="15" w:type="dxa"/>
              <w:left w:w="102" w:type="dxa"/>
              <w:bottom w:w="0" w:type="dxa"/>
              <w:right w:w="102" w:type="dxa"/>
            </w:tcMar>
          </w:tcPr>
          <w:p w14:paraId="1204DAB9" w14:textId="3803CAA2" w:rsidR="00B92FF4" w:rsidRPr="00DD7619" w:rsidRDefault="00000000" w:rsidP="009F79DD">
            <w:pPr>
              <w:pStyle w:val="StandardWeb"/>
              <w:spacing w:before="0" w:beforeAutospacing="0" w:after="0" w:afterAutospacing="0" w:line="276" w:lineRule="auto"/>
              <w:rPr>
                <w:rFonts w:cs="Calibri"/>
                <w:kern w:val="24"/>
                <w:szCs w:val="22"/>
              </w:rPr>
            </w:pPr>
            <w:hyperlink w:anchor="SollKompetenz" w:history="1">
              <w:r w:rsidR="00B92FF4" w:rsidRPr="00DD7619">
                <w:rPr>
                  <w:rStyle w:val="Hyperlink"/>
                  <w:rFonts w:cs="Calibri"/>
                  <w:color w:val="auto"/>
                  <w:kern w:val="24"/>
                  <w:szCs w:val="22"/>
                  <w:u w:val="none"/>
                </w:rPr>
                <w:t>Entwicklung eines Soll-Kompetenzprofils</w:t>
              </w:r>
            </w:hyperlink>
          </w:p>
        </w:tc>
      </w:tr>
      <w:tr w:rsidR="009F79DD" w:rsidRPr="00FB0C06" w14:paraId="5506917D" w14:textId="77777777" w:rsidTr="009E25C4">
        <w:trPr>
          <w:trHeight w:val="663"/>
        </w:trPr>
        <w:tc>
          <w:tcPr>
            <w:tcW w:w="5000" w:type="pct"/>
            <w:gridSpan w:val="2"/>
            <w:shd w:val="clear" w:color="auto" w:fill="365F91" w:themeFill="accent1" w:themeFillShade="BF"/>
            <w:tcMar>
              <w:top w:w="15" w:type="dxa"/>
              <w:left w:w="102" w:type="dxa"/>
              <w:bottom w:w="0" w:type="dxa"/>
              <w:right w:w="102" w:type="dxa"/>
            </w:tcMar>
          </w:tcPr>
          <w:p w14:paraId="5829C20F" w14:textId="77777777" w:rsidR="00356227" w:rsidRPr="00FB0C06" w:rsidRDefault="009F79DD" w:rsidP="00460D69">
            <w:pPr>
              <w:pStyle w:val="StandardWeb"/>
              <w:numPr>
                <w:ilvl w:val="0"/>
                <w:numId w:val="9"/>
              </w:numPr>
              <w:spacing w:before="0" w:beforeAutospacing="0" w:after="0" w:afterAutospacing="0" w:line="276" w:lineRule="auto"/>
              <w:rPr>
                <w:rFonts w:cs="Calibri"/>
                <w:b/>
                <w:bCs/>
                <w:color w:val="FFFFFF" w:themeColor="background1"/>
                <w:kern w:val="24"/>
                <w:szCs w:val="22"/>
              </w:rPr>
            </w:pPr>
            <w:r w:rsidRPr="00FB0C06">
              <w:rPr>
                <w:rFonts w:cs="Calibri"/>
                <w:b/>
                <w:bCs/>
                <w:color w:val="FFFFFF" w:themeColor="background1"/>
                <w:kern w:val="24"/>
                <w:szCs w:val="22"/>
              </w:rPr>
              <w:t>Sicherstellung der benötigten Rahmenbedingungen und Ressourcen durch die Einrichtung</w:t>
            </w:r>
          </w:p>
        </w:tc>
      </w:tr>
      <w:tr w:rsidR="00DE785A" w:rsidRPr="00FB0C06" w14:paraId="31366741" w14:textId="77777777" w:rsidTr="00B92FF4">
        <w:trPr>
          <w:trHeight w:val="361"/>
        </w:trPr>
        <w:tc>
          <w:tcPr>
            <w:tcW w:w="266" w:type="pct"/>
            <w:shd w:val="clear" w:color="auto" w:fill="365F91" w:themeFill="accent1" w:themeFillShade="BF"/>
            <w:tcMar>
              <w:top w:w="15" w:type="dxa"/>
              <w:left w:w="102" w:type="dxa"/>
              <w:bottom w:w="0" w:type="dxa"/>
              <w:right w:w="102" w:type="dxa"/>
            </w:tcMar>
            <w:hideMark/>
          </w:tcPr>
          <w:p w14:paraId="780852A8"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4</w:t>
            </w:r>
          </w:p>
        </w:tc>
        <w:tc>
          <w:tcPr>
            <w:tcW w:w="4734" w:type="pct"/>
            <w:shd w:val="clear" w:color="auto" w:fill="C6D9F1" w:themeFill="text2" w:themeFillTint="33"/>
            <w:tcMar>
              <w:top w:w="15" w:type="dxa"/>
              <w:left w:w="102" w:type="dxa"/>
              <w:bottom w:w="0" w:type="dxa"/>
              <w:right w:w="102" w:type="dxa"/>
            </w:tcMar>
            <w:hideMark/>
          </w:tcPr>
          <w:p w14:paraId="7257E699" w14:textId="02260C1F" w:rsidR="00B92FF4" w:rsidRPr="00FB0C06" w:rsidRDefault="00000000" w:rsidP="009F79DD">
            <w:pPr>
              <w:pStyle w:val="StandardWeb"/>
              <w:spacing w:before="0" w:beforeAutospacing="0" w:after="0" w:afterAutospacing="0" w:line="276" w:lineRule="auto"/>
              <w:rPr>
                <w:rFonts w:cs="Arial"/>
                <w:szCs w:val="22"/>
              </w:rPr>
            </w:pPr>
            <w:hyperlink w:anchor="ZAP" w:history="1">
              <w:r w:rsidR="00B92FF4" w:rsidRPr="00FB0C06">
                <w:rPr>
                  <w:rStyle w:val="Hyperlink"/>
                  <w:rFonts w:cs="Calibri"/>
                  <w:color w:val="auto"/>
                  <w:kern w:val="24"/>
                  <w:szCs w:val="22"/>
                  <w:u w:val="none"/>
                </w:rPr>
                <w:t>Benennung einer zentralen Ansprechperson</w:t>
              </w:r>
            </w:hyperlink>
          </w:p>
        </w:tc>
      </w:tr>
      <w:tr w:rsidR="00DE785A" w:rsidRPr="00FB0C06" w14:paraId="363640DC" w14:textId="77777777" w:rsidTr="00B92FF4">
        <w:trPr>
          <w:trHeight w:val="282"/>
        </w:trPr>
        <w:tc>
          <w:tcPr>
            <w:tcW w:w="266" w:type="pct"/>
            <w:shd w:val="clear" w:color="auto" w:fill="365F91" w:themeFill="accent1" w:themeFillShade="BF"/>
            <w:tcMar>
              <w:top w:w="15" w:type="dxa"/>
              <w:left w:w="102" w:type="dxa"/>
              <w:bottom w:w="0" w:type="dxa"/>
              <w:right w:w="102" w:type="dxa"/>
            </w:tcMar>
            <w:hideMark/>
          </w:tcPr>
          <w:p w14:paraId="0F240334"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5</w:t>
            </w:r>
          </w:p>
        </w:tc>
        <w:tc>
          <w:tcPr>
            <w:tcW w:w="4734" w:type="pct"/>
            <w:shd w:val="clear" w:color="auto" w:fill="C6D9F1" w:themeFill="text2" w:themeFillTint="33"/>
            <w:tcMar>
              <w:top w:w="15" w:type="dxa"/>
              <w:left w:w="102" w:type="dxa"/>
              <w:bottom w:w="0" w:type="dxa"/>
              <w:right w:w="102" w:type="dxa"/>
            </w:tcMar>
            <w:hideMark/>
          </w:tcPr>
          <w:p w14:paraId="739BAC84" w14:textId="385D0251" w:rsidR="00B92FF4" w:rsidRPr="00FB0C06" w:rsidRDefault="00000000" w:rsidP="009F79DD">
            <w:pPr>
              <w:pStyle w:val="StandardWeb"/>
              <w:spacing w:before="0" w:beforeAutospacing="0" w:after="0" w:afterAutospacing="0" w:line="276" w:lineRule="auto"/>
              <w:rPr>
                <w:rFonts w:cs="Arial"/>
                <w:szCs w:val="22"/>
              </w:rPr>
            </w:pPr>
            <w:hyperlink w:anchor="Wissen" w:history="1">
              <w:r w:rsidR="00B92FF4" w:rsidRPr="00FB0C06">
                <w:rPr>
                  <w:rStyle w:val="Hyperlink"/>
                  <w:rFonts w:cs="Calibri"/>
                  <w:color w:val="auto"/>
                  <w:kern w:val="24"/>
                  <w:szCs w:val="22"/>
                  <w:u w:val="none"/>
                </w:rPr>
                <w:t>Sicherstellung des Zugangs zu Wissen</w:t>
              </w:r>
            </w:hyperlink>
          </w:p>
        </w:tc>
      </w:tr>
      <w:tr w:rsidR="00DE785A" w:rsidRPr="00FB0C06" w14:paraId="349C715A" w14:textId="77777777" w:rsidTr="00B92FF4">
        <w:trPr>
          <w:trHeight w:val="360"/>
        </w:trPr>
        <w:tc>
          <w:tcPr>
            <w:tcW w:w="266" w:type="pct"/>
            <w:shd w:val="clear" w:color="auto" w:fill="365F91" w:themeFill="accent1" w:themeFillShade="BF"/>
            <w:tcMar>
              <w:top w:w="15" w:type="dxa"/>
              <w:left w:w="102" w:type="dxa"/>
              <w:bottom w:w="0" w:type="dxa"/>
              <w:right w:w="102" w:type="dxa"/>
            </w:tcMar>
            <w:hideMark/>
          </w:tcPr>
          <w:p w14:paraId="5A6309F8"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6</w:t>
            </w:r>
          </w:p>
        </w:tc>
        <w:tc>
          <w:tcPr>
            <w:tcW w:w="4734" w:type="pct"/>
            <w:shd w:val="clear" w:color="auto" w:fill="C6D9F1" w:themeFill="text2" w:themeFillTint="33"/>
            <w:tcMar>
              <w:top w:w="15" w:type="dxa"/>
              <w:left w:w="102" w:type="dxa"/>
              <w:bottom w:w="0" w:type="dxa"/>
              <w:right w:w="102" w:type="dxa"/>
            </w:tcMar>
            <w:hideMark/>
          </w:tcPr>
          <w:p w14:paraId="248244F7" w14:textId="64D1AC47" w:rsidR="00B92FF4" w:rsidRPr="00FB0C06" w:rsidRDefault="00000000" w:rsidP="000C5752">
            <w:pPr>
              <w:pStyle w:val="StandardWeb"/>
              <w:spacing w:before="0" w:beforeAutospacing="0" w:after="0" w:afterAutospacing="0" w:line="276" w:lineRule="auto"/>
              <w:rPr>
                <w:rFonts w:cs="Arial"/>
                <w:szCs w:val="22"/>
              </w:rPr>
            </w:pPr>
            <w:hyperlink w:anchor="Austauschplattform" w:history="1">
              <w:r w:rsidR="00B92FF4" w:rsidRPr="00FB0C06">
                <w:rPr>
                  <w:rStyle w:val="Hyperlink"/>
                  <w:rFonts w:cs="Calibri"/>
                  <w:color w:val="auto"/>
                  <w:kern w:val="24"/>
                  <w:szCs w:val="22"/>
                  <w:u w:val="none"/>
                </w:rPr>
                <w:t>Zugang zu elektronische</w:t>
              </w:r>
              <w:r w:rsidR="000C5752" w:rsidRPr="00FB0C06">
                <w:rPr>
                  <w:rStyle w:val="Hyperlink"/>
                  <w:rFonts w:cs="Calibri"/>
                  <w:color w:val="auto"/>
                  <w:kern w:val="24"/>
                  <w:szCs w:val="22"/>
                  <w:u w:val="none"/>
                </w:rPr>
                <w:t>n</w:t>
              </w:r>
              <w:r w:rsidR="00B92FF4" w:rsidRPr="00FB0C06">
                <w:rPr>
                  <w:rStyle w:val="Hyperlink"/>
                  <w:rFonts w:cs="Calibri"/>
                  <w:color w:val="auto"/>
                  <w:kern w:val="24"/>
                  <w:szCs w:val="22"/>
                  <w:u w:val="none"/>
                </w:rPr>
                <w:t xml:space="preserve"> Austauschplattform</w:t>
              </w:r>
              <w:r w:rsidR="000C5752" w:rsidRPr="00FB0C06">
                <w:rPr>
                  <w:rStyle w:val="Hyperlink"/>
                  <w:rFonts w:cs="Calibri"/>
                  <w:color w:val="auto"/>
                  <w:kern w:val="24"/>
                  <w:szCs w:val="22"/>
                  <w:u w:val="none"/>
                </w:rPr>
                <w:t>en</w:t>
              </w:r>
            </w:hyperlink>
          </w:p>
        </w:tc>
      </w:tr>
      <w:tr w:rsidR="009F79DD" w:rsidRPr="00FB0C06" w14:paraId="77E3C585" w14:textId="77777777" w:rsidTr="009E25C4">
        <w:trPr>
          <w:trHeight w:val="277"/>
        </w:trPr>
        <w:tc>
          <w:tcPr>
            <w:tcW w:w="5000" w:type="pct"/>
            <w:gridSpan w:val="2"/>
            <w:shd w:val="clear" w:color="auto" w:fill="365F91" w:themeFill="accent1" w:themeFillShade="BF"/>
            <w:tcMar>
              <w:top w:w="15" w:type="dxa"/>
              <w:left w:w="102" w:type="dxa"/>
              <w:bottom w:w="0" w:type="dxa"/>
              <w:right w:w="102" w:type="dxa"/>
            </w:tcMar>
          </w:tcPr>
          <w:p w14:paraId="70B55752" w14:textId="77777777" w:rsidR="009F79DD" w:rsidRPr="00FB0C06" w:rsidRDefault="009F79DD" w:rsidP="00460D69">
            <w:pPr>
              <w:pStyle w:val="StandardWeb"/>
              <w:numPr>
                <w:ilvl w:val="0"/>
                <w:numId w:val="9"/>
              </w:numPr>
              <w:spacing w:before="0" w:beforeAutospacing="0" w:after="0" w:afterAutospacing="0" w:line="276" w:lineRule="auto"/>
              <w:rPr>
                <w:rFonts w:cs="Calibri"/>
                <w:b/>
                <w:color w:val="FFFFFF" w:themeColor="background1"/>
                <w:kern w:val="24"/>
                <w:szCs w:val="22"/>
              </w:rPr>
            </w:pPr>
            <w:r w:rsidRPr="00FB0C06">
              <w:rPr>
                <w:rFonts w:cs="Calibri"/>
                <w:b/>
                <w:color w:val="FFFFFF" w:themeColor="background1"/>
                <w:kern w:val="24"/>
                <w:szCs w:val="22"/>
              </w:rPr>
              <w:t>Vertragliche Rahmenbedingungen</w:t>
            </w:r>
          </w:p>
        </w:tc>
      </w:tr>
      <w:tr w:rsidR="00DE785A" w:rsidRPr="00FB0C06" w14:paraId="62F6D93C" w14:textId="77777777" w:rsidTr="0096527C">
        <w:trPr>
          <w:trHeight w:val="363"/>
        </w:trPr>
        <w:tc>
          <w:tcPr>
            <w:tcW w:w="266" w:type="pct"/>
            <w:shd w:val="clear" w:color="auto" w:fill="365F91" w:themeFill="accent1" w:themeFillShade="BF"/>
            <w:tcMar>
              <w:top w:w="15" w:type="dxa"/>
              <w:left w:w="102" w:type="dxa"/>
              <w:bottom w:w="0" w:type="dxa"/>
              <w:right w:w="102" w:type="dxa"/>
            </w:tcMar>
            <w:hideMark/>
          </w:tcPr>
          <w:p w14:paraId="781D6C55"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7</w:t>
            </w:r>
          </w:p>
        </w:tc>
        <w:tc>
          <w:tcPr>
            <w:tcW w:w="4734" w:type="pct"/>
            <w:shd w:val="clear" w:color="auto" w:fill="C6D9F1" w:themeFill="text2" w:themeFillTint="33"/>
            <w:tcMar>
              <w:top w:w="15" w:type="dxa"/>
              <w:left w:w="102" w:type="dxa"/>
              <w:bottom w:w="0" w:type="dxa"/>
              <w:right w:w="102" w:type="dxa"/>
            </w:tcMar>
            <w:hideMark/>
          </w:tcPr>
          <w:p w14:paraId="1BD2042C" w14:textId="2AF81AE1" w:rsidR="00B92FF4" w:rsidRPr="00FB0C06" w:rsidRDefault="00000000" w:rsidP="009F79DD">
            <w:pPr>
              <w:pStyle w:val="StandardWeb"/>
              <w:spacing w:before="0" w:after="0" w:line="276" w:lineRule="auto"/>
              <w:rPr>
                <w:rFonts w:cs="Arial"/>
                <w:szCs w:val="22"/>
              </w:rPr>
            </w:pPr>
            <w:hyperlink w:anchor="Eingruppierung" w:history="1">
              <w:r w:rsidR="00B92FF4" w:rsidRPr="00FB0C06">
                <w:rPr>
                  <w:rStyle w:val="Hyperlink"/>
                  <w:rFonts w:cs="Calibri"/>
                  <w:color w:val="auto"/>
                  <w:kern w:val="24"/>
                  <w:szCs w:val="22"/>
                  <w:u w:val="none"/>
                </w:rPr>
                <w:t>Klärung der Eingruppierung</w:t>
              </w:r>
            </w:hyperlink>
          </w:p>
        </w:tc>
      </w:tr>
      <w:tr w:rsidR="00DE785A" w:rsidRPr="00FB0C06" w14:paraId="4F60EEA8" w14:textId="77777777" w:rsidTr="00B92FF4">
        <w:trPr>
          <w:trHeight w:val="257"/>
        </w:trPr>
        <w:tc>
          <w:tcPr>
            <w:tcW w:w="266" w:type="pct"/>
            <w:shd w:val="clear" w:color="auto" w:fill="365F91" w:themeFill="accent1" w:themeFillShade="BF"/>
            <w:tcMar>
              <w:top w:w="15" w:type="dxa"/>
              <w:left w:w="102" w:type="dxa"/>
              <w:bottom w:w="0" w:type="dxa"/>
              <w:right w:w="102" w:type="dxa"/>
            </w:tcMar>
            <w:hideMark/>
          </w:tcPr>
          <w:p w14:paraId="32F8B70D"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8</w:t>
            </w:r>
          </w:p>
        </w:tc>
        <w:tc>
          <w:tcPr>
            <w:tcW w:w="4734" w:type="pct"/>
            <w:shd w:val="clear" w:color="auto" w:fill="C6D9F1" w:themeFill="text2" w:themeFillTint="33"/>
            <w:tcMar>
              <w:top w:w="15" w:type="dxa"/>
              <w:left w:w="102" w:type="dxa"/>
              <w:bottom w:w="0" w:type="dxa"/>
              <w:right w:w="102" w:type="dxa"/>
            </w:tcMar>
            <w:hideMark/>
          </w:tcPr>
          <w:p w14:paraId="0A9348EA" w14:textId="3DA9587D" w:rsidR="00B92FF4" w:rsidRPr="00FB0C06" w:rsidRDefault="00000000" w:rsidP="009F79DD">
            <w:pPr>
              <w:pStyle w:val="StandardWeb"/>
              <w:spacing w:before="0" w:beforeAutospacing="0" w:after="0" w:afterAutospacing="0" w:line="276" w:lineRule="auto"/>
              <w:rPr>
                <w:rFonts w:cs="Arial"/>
                <w:szCs w:val="22"/>
              </w:rPr>
            </w:pPr>
            <w:hyperlink w:anchor="Stellenanteil" w:history="1">
              <w:r w:rsidR="00B92FF4" w:rsidRPr="00FB0C06">
                <w:rPr>
                  <w:rStyle w:val="Hyperlink"/>
                  <w:rFonts w:cs="Calibri"/>
                  <w:color w:val="auto"/>
                  <w:kern w:val="24"/>
                  <w:szCs w:val="22"/>
                  <w:u w:val="none"/>
                </w:rPr>
                <w:t>Klärung des Umfangs der Stellenanteile</w:t>
              </w:r>
            </w:hyperlink>
          </w:p>
        </w:tc>
      </w:tr>
      <w:tr w:rsidR="009F79DD" w:rsidRPr="00FB0C06" w14:paraId="1203C511" w14:textId="77777777" w:rsidTr="009E25C4">
        <w:trPr>
          <w:trHeight w:val="363"/>
        </w:trPr>
        <w:tc>
          <w:tcPr>
            <w:tcW w:w="5000" w:type="pct"/>
            <w:gridSpan w:val="2"/>
            <w:shd w:val="clear" w:color="auto" w:fill="365F91" w:themeFill="accent1" w:themeFillShade="BF"/>
            <w:tcMar>
              <w:top w:w="15" w:type="dxa"/>
              <w:left w:w="102" w:type="dxa"/>
              <w:bottom w:w="0" w:type="dxa"/>
              <w:right w:w="102" w:type="dxa"/>
            </w:tcMar>
          </w:tcPr>
          <w:p w14:paraId="54B07EF8" w14:textId="77777777" w:rsidR="009F79DD" w:rsidRPr="00FB0C06" w:rsidRDefault="009F79DD" w:rsidP="00460D69">
            <w:pPr>
              <w:pStyle w:val="StandardWeb"/>
              <w:numPr>
                <w:ilvl w:val="0"/>
                <w:numId w:val="9"/>
              </w:numPr>
              <w:spacing w:before="0" w:beforeAutospacing="0" w:after="0" w:afterAutospacing="0" w:line="276" w:lineRule="auto"/>
              <w:rPr>
                <w:rFonts w:cs="Calibri"/>
                <w:b/>
                <w:color w:val="FFFFFF" w:themeColor="background1"/>
                <w:kern w:val="24"/>
                <w:szCs w:val="22"/>
              </w:rPr>
            </w:pPr>
            <w:r w:rsidRPr="00FB0C06">
              <w:rPr>
                <w:rFonts w:cs="Calibri"/>
                <w:b/>
                <w:color w:val="FFFFFF" w:themeColor="background1"/>
                <w:kern w:val="24"/>
                <w:szCs w:val="22"/>
              </w:rPr>
              <w:t>Fortbildung und Vernetzung</w:t>
            </w:r>
          </w:p>
        </w:tc>
      </w:tr>
      <w:tr w:rsidR="00DE785A" w:rsidRPr="00FB0C06" w14:paraId="739F8816" w14:textId="77777777" w:rsidTr="0096527C">
        <w:trPr>
          <w:trHeight w:val="355"/>
        </w:trPr>
        <w:tc>
          <w:tcPr>
            <w:tcW w:w="266" w:type="pct"/>
            <w:shd w:val="clear" w:color="auto" w:fill="365F91" w:themeFill="accent1" w:themeFillShade="BF"/>
            <w:tcMar>
              <w:top w:w="15" w:type="dxa"/>
              <w:left w:w="102" w:type="dxa"/>
              <w:bottom w:w="0" w:type="dxa"/>
              <w:right w:w="102" w:type="dxa"/>
            </w:tcMar>
            <w:hideMark/>
          </w:tcPr>
          <w:p w14:paraId="35ABCFE7"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9</w:t>
            </w:r>
          </w:p>
        </w:tc>
        <w:tc>
          <w:tcPr>
            <w:tcW w:w="4734" w:type="pct"/>
            <w:shd w:val="clear" w:color="auto" w:fill="C6D9F1" w:themeFill="text2" w:themeFillTint="33"/>
            <w:tcMar>
              <w:top w:w="15" w:type="dxa"/>
              <w:left w:w="102" w:type="dxa"/>
              <w:bottom w:w="0" w:type="dxa"/>
              <w:right w:w="102" w:type="dxa"/>
            </w:tcMar>
            <w:hideMark/>
          </w:tcPr>
          <w:p w14:paraId="1B53A9A3" w14:textId="0252DA0B" w:rsidR="00B92FF4" w:rsidRPr="00FB0C06" w:rsidRDefault="00000000" w:rsidP="009F79DD">
            <w:pPr>
              <w:pStyle w:val="StandardWeb"/>
              <w:spacing w:before="0" w:beforeAutospacing="0" w:after="0" w:afterAutospacing="0" w:line="276" w:lineRule="auto"/>
              <w:rPr>
                <w:rFonts w:cs="Arial"/>
                <w:szCs w:val="22"/>
              </w:rPr>
            </w:pPr>
            <w:hyperlink w:anchor="Fortbildungsprogramm" w:history="1">
              <w:r w:rsidR="000F6495" w:rsidRPr="00FB0C06">
                <w:rPr>
                  <w:rStyle w:val="Hyperlink"/>
                  <w:rFonts w:cs="Calibri"/>
                  <w:color w:val="auto"/>
                  <w:kern w:val="24"/>
                  <w:szCs w:val="22"/>
                  <w:u w:val="none"/>
                </w:rPr>
                <w:t>Grundlagen der psychiatrischen Pflegepraxis in Form eines Fortbildungsprogramms</w:t>
              </w:r>
            </w:hyperlink>
          </w:p>
        </w:tc>
      </w:tr>
      <w:tr w:rsidR="00DE785A" w:rsidRPr="00FB0C06" w14:paraId="1F2FE64A" w14:textId="77777777" w:rsidTr="00B92FF4">
        <w:trPr>
          <w:trHeight w:val="538"/>
        </w:trPr>
        <w:tc>
          <w:tcPr>
            <w:tcW w:w="266" w:type="pct"/>
            <w:shd w:val="clear" w:color="auto" w:fill="365F91" w:themeFill="accent1" w:themeFillShade="BF"/>
            <w:tcMar>
              <w:top w:w="15" w:type="dxa"/>
              <w:left w:w="102" w:type="dxa"/>
              <w:bottom w:w="0" w:type="dxa"/>
              <w:right w:w="102" w:type="dxa"/>
            </w:tcMar>
            <w:hideMark/>
          </w:tcPr>
          <w:p w14:paraId="4A34A4D5"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10</w:t>
            </w:r>
          </w:p>
        </w:tc>
        <w:tc>
          <w:tcPr>
            <w:tcW w:w="4734" w:type="pct"/>
            <w:shd w:val="clear" w:color="auto" w:fill="C6D9F1" w:themeFill="text2" w:themeFillTint="33"/>
            <w:tcMar>
              <w:top w:w="15" w:type="dxa"/>
              <w:left w:w="102" w:type="dxa"/>
              <w:bottom w:w="0" w:type="dxa"/>
              <w:right w:w="102" w:type="dxa"/>
            </w:tcMar>
            <w:hideMark/>
          </w:tcPr>
          <w:p w14:paraId="60A46E7F" w14:textId="221736FE" w:rsidR="00B92FF4" w:rsidRPr="00FB0C06" w:rsidRDefault="00000000" w:rsidP="000F6495">
            <w:pPr>
              <w:pStyle w:val="StandardWeb"/>
              <w:spacing w:before="0" w:beforeAutospacing="0" w:after="0" w:afterAutospacing="0" w:line="276" w:lineRule="auto"/>
              <w:rPr>
                <w:rFonts w:cs="Arial"/>
                <w:szCs w:val="22"/>
              </w:rPr>
            </w:pPr>
            <w:hyperlink w:anchor="FachlicherAustausch" w:history="1">
              <w:r w:rsidR="000F6495" w:rsidRPr="00FB0C06">
                <w:rPr>
                  <w:rStyle w:val="Hyperlink"/>
                  <w:rFonts w:cs="Calibri"/>
                  <w:color w:val="auto"/>
                  <w:kern w:val="24"/>
                  <w:szCs w:val="22"/>
                  <w:u w:val="none"/>
                </w:rPr>
                <w:t>F</w:t>
              </w:r>
              <w:r w:rsidR="00B92FF4" w:rsidRPr="00FB0C06">
                <w:rPr>
                  <w:rStyle w:val="Hyperlink"/>
                  <w:rFonts w:cs="Calibri"/>
                  <w:color w:val="auto"/>
                  <w:kern w:val="24"/>
                  <w:szCs w:val="22"/>
                  <w:u w:val="none"/>
                </w:rPr>
                <w:t>achliche</w:t>
              </w:r>
              <w:r w:rsidR="000F6495" w:rsidRPr="00FB0C06">
                <w:rPr>
                  <w:rStyle w:val="Hyperlink"/>
                  <w:rFonts w:cs="Calibri"/>
                  <w:color w:val="auto"/>
                  <w:kern w:val="24"/>
                  <w:szCs w:val="22"/>
                  <w:u w:val="none"/>
                </w:rPr>
                <w:t>r</w:t>
              </w:r>
              <w:r w:rsidR="00B92FF4" w:rsidRPr="00FB0C06">
                <w:rPr>
                  <w:rStyle w:val="Hyperlink"/>
                  <w:rFonts w:cs="Calibri"/>
                  <w:color w:val="auto"/>
                  <w:kern w:val="24"/>
                  <w:szCs w:val="22"/>
                  <w:u w:val="none"/>
                </w:rPr>
                <w:t xml:space="preserve"> Austausch</w:t>
              </w:r>
              <w:r w:rsidR="000F6495" w:rsidRPr="00FB0C06">
                <w:rPr>
                  <w:rStyle w:val="Hyperlink"/>
                  <w:rFonts w:cs="Calibri"/>
                  <w:color w:val="auto"/>
                  <w:kern w:val="24"/>
                  <w:szCs w:val="22"/>
                  <w:u w:val="none"/>
                </w:rPr>
                <w:t xml:space="preserve"> und </w:t>
              </w:r>
              <w:r w:rsidR="00B92FF4" w:rsidRPr="00FB0C06">
                <w:rPr>
                  <w:rStyle w:val="Hyperlink"/>
                  <w:rFonts w:cs="Calibri"/>
                  <w:color w:val="auto"/>
                  <w:kern w:val="24"/>
                  <w:szCs w:val="22"/>
                  <w:u w:val="none"/>
                </w:rPr>
                <w:t>V</w:t>
              </w:r>
              <w:r w:rsidR="000F6495" w:rsidRPr="00FB0C06">
                <w:rPr>
                  <w:rStyle w:val="Hyperlink"/>
                  <w:rFonts w:cs="Calibri"/>
                  <w:color w:val="auto"/>
                  <w:kern w:val="24"/>
                  <w:szCs w:val="22"/>
                  <w:u w:val="none"/>
                </w:rPr>
                <w:t>ernetzung</w:t>
              </w:r>
            </w:hyperlink>
          </w:p>
        </w:tc>
      </w:tr>
      <w:tr w:rsidR="009F79DD" w:rsidRPr="00FB0C06" w14:paraId="70E7B347" w14:textId="77777777" w:rsidTr="009E25C4">
        <w:trPr>
          <w:trHeight w:val="307"/>
        </w:trPr>
        <w:tc>
          <w:tcPr>
            <w:tcW w:w="5000" w:type="pct"/>
            <w:gridSpan w:val="2"/>
            <w:shd w:val="clear" w:color="auto" w:fill="365F91" w:themeFill="accent1" w:themeFillShade="BF"/>
            <w:tcMar>
              <w:top w:w="15" w:type="dxa"/>
              <w:left w:w="102" w:type="dxa"/>
              <w:bottom w:w="0" w:type="dxa"/>
              <w:right w:w="102" w:type="dxa"/>
            </w:tcMar>
          </w:tcPr>
          <w:p w14:paraId="0BA26ACB" w14:textId="77777777" w:rsidR="009F79DD" w:rsidRPr="00FB0C06" w:rsidRDefault="009F79DD" w:rsidP="00460D69">
            <w:pPr>
              <w:pStyle w:val="StandardWeb"/>
              <w:numPr>
                <w:ilvl w:val="0"/>
                <w:numId w:val="9"/>
              </w:numPr>
              <w:spacing w:before="0" w:beforeAutospacing="0" w:after="0" w:afterAutospacing="0" w:line="276" w:lineRule="auto"/>
              <w:rPr>
                <w:rFonts w:cs="Calibri"/>
                <w:color w:val="FFFFFF" w:themeColor="background1"/>
                <w:kern w:val="24"/>
                <w:szCs w:val="22"/>
              </w:rPr>
            </w:pPr>
            <w:r w:rsidRPr="00FB0C06">
              <w:rPr>
                <w:rFonts w:cs="Calibri"/>
                <w:b/>
                <w:bCs/>
                <w:color w:val="FFFFFF" w:themeColor="background1"/>
                <w:kern w:val="24"/>
                <w:szCs w:val="22"/>
              </w:rPr>
              <w:t>Einsatzortbezogene Reflexion</w:t>
            </w:r>
          </w:p>
        </w:tc>
      </w:tr>
      <w:tr w:rsidR="00DE785A" w:rsidRPr="00FB0C06" w14:paraId="297D4A74" w14:textId="77777777" w:rsidTr="00B92FF4">
        <w:trPr>
          <w:trHeight w:val="275"/>
        </w:trPr>
        <w:tc>
          <w:tcPr>
            <w:tcW w:w="266" w:type="pct"/>
            <w:shd w:val="clear" w:color="auto" w:fill="365F91" w:themeFill="accent1" w:themeFillShade="BF"/>
            <w:tcMar>
              <w:top w:w="15" w:type="dxa"/>
              <w:left w:w="102" w:type="dxa"/>
              <w:bottom w:w="0" w:type="dxa"/>
              <w:right w:w="102" w:type="dxa"/>
            </w:tcMar>
            <w:hideMark/>
          </w:tcPr>
          <w:p w14:paraId="03D59A37"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11</w:t>
            </w:r>
          </w:p>
        </w:tc>
        <w:tc>
          <w:tcPr>
            <w:tcW w:w="4734" w:type="pct"/>
            <w:shd w:val="clear" w:color="auto" w:fill="C6D9F1" w:themeFill="text2" w:themeFillTint="33"/>
            <w:tcMar>
              <w:top w:w="15" w:type="dxa"/>
              <w:left w:w="102" w:type="dxa"/>
              <w:bottom w:w="0" w:type="dxa"/>
              <w:right w:w="102" w:type="dxa"/>
            </w:tcMar>
            <w:hideMark/>
          </w:tcPr>
          <w:p w14:paraId="3489E75A" w14:textId="37FB59FC" w:rsidR="00B92FF4" w:rsidRPr="00FB0C06" w:rsidRDefault="00000000" w:rsidP="0003311A">
            <w:pPr>
              <w:pStyle w:val="StandardWeb"/>
              <w:spacing w:before="0" w:beforeAutospacing="0" w:after="0" w:afterAutospacing="0" w:line="276" w:lineRule="auto"/>
              <w:rPr>
                <w:rFonts w:cs="Arial"/>
                <w:szCs w:val="22"/>
              </w:rPr>
            </w:pPr>
            <w:hyperlink w:anchor="GegenseitigeErwartungen" w:history="1">
              <w:r w:rsidR="00B92FF4" w:rsidRPr="00FB0C06">
                <w:rPr>
                  <w:rStyle w:val="Hyperlink"/>
                  <w:rFonts w:cs="Calibri"/>
                  <w:color w:val="auto"/>
                  <w:kern w:val="24"/>
                  <w:szCs w:val="22"/>
                  <w:u w:val="none"/>
                </w:rPr>
                <w:t>Klärung gegenseitiger Erwartungen</w:t>
              </w:r>
            </w:hyperlink>
          </w:p>
        </w:tc>
      </w:tr>
      <w:tr w:rsidR="00DE785A" w:rsidRPr="00FB0C06" w14:paraId="7936D367" w14:textId="77777777" w:rsidTr="00B92FF4">
        <w:trPr>
          <w:trHeight w:val="213"/>
        </w:trPr>
        <w:tc>
          <w:tcPr>
            <w:tcW w:w="266" w:type="pct"/>
            <w:shd w:val="clear" w:color="auto" w:fill="365F91" w:themeFill="accent1" w:themeFillShade="BF"/>
            <w:tcMar>
              <w:top w:w="15" w:type="dxa"/>
              <w:left w:w="102" w:type="dxa"/>
              <w:bottom w:w="0" w:type="dxa"/>
              <w:right w:w="102" w:type="dxa"/>
            </w:tcMar>
            <w:hideMark/>
          </w:tcPr>
          <w:p w14:paraId="469E070D"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12</w:t>
            </w:r>
          </w:p>
        </w:tc>
        <w:tc>
          <w:tcPr>
            <w:tcW w:w="4734" w:type="pct"/>
            <w:shd w:val="clear" w:color="auto" w:fill="C6D9F1" w:themeFill="text2" w:themeFillTint="33"/>
            <w:tcMar>
              <w:top w:w="15" w:type="dxa"/>
              <w:left w:w="102" w:type="dxa"/>
              <w:bottom w:w="0" w:type="dxa"/>
              <w:right w:w="102" w:type="dxa"/>
            </w:tcMar>
            <w:hideMark/>
          </w:tcPr>
          <w:p w14:paraId="37815F6E" w14:textId="3C91A7C8" w:rsidR="00B92FF4" w:rsidRPr="00FB0C06" w:rsidRDefault="00000000" w:rsidP="0003311A">
            <w:pPr>
              <w:pStyle w:val="StandardWeb"/>
              <w:spacing w:before="0" w:beforeAutospacing="0" w:after="0" w:afterAutospacing="0" w:line="276" w:lineRule="auto"/>
              <w:rPr>
                <w:rFonts w:cs="Arial"/>
                <w:szCs w:val="22"/>
              </w:rPr>
            </w:pPr>
            <w:hyperlink w:anchor="Projektintervision" w:history="1">
              <w:r w:rsidR="00B92FF4" w:rsidRPr="00FB0C06">
                <w:rPr>
                  <w:rStyle w:val="Hyperlink"/>
                  <w:rFonts w:cs="Calibri"/>
                  <w:color w:val="auto"/>
                  <w:kern w:val="24"/>
                  <w:szCs w:val="22"/>
                  <w:u w:val="none"/>
                </w:rPr>
                <w:t>Projektintervision</w:t>
              </w:r>
            </w:hyperlink>
          </w:p>
        </w:tc>
      </w:tr>
      <w:tr w:rsidR="00DE785A" w:rsidRPr="00FB0C06" w14:paraId="6D25D0BE" w14:textId="77777777" w:rsidTr="00B92FF4">
        <w:trPr>
          <w:trHeight w:val="349"/>
        </w:trPr>
        <w:tc>
          <w:tcPr>
            <w:tcW w:w="266" w:type="pct"/>
            <w:shd w:val="clear" w:color="auto" w:fill="365F91" w:themeFill="accent1" w:themeFillShade="BF"/>
            <w:tcMar>
              <w:top w:w="15" w:type="dxa"/>
              <w:left w:w="102" w:type="dxa"/>
              <w:bottom w:w="0" w:type="dxa"/>
              <w:right w:w="102" w:type="dxa"/>
            </w:tcMar>
            <w:hideMark/>
          </w:tcPr>
          <w:p w14:paraId="47590B75"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13</w:t>
            </w:r>
          </w:p>
        </w:tc>
        <w:tc>
          <w:tcPr>
            <w:tcW w:w="4734" w:type="pct"/>
            <w:shd w:val="clear" w:color="auto" w:fill="C6D9F1" w:themeFill="text2" w:themeFillTint="33"/>
            <w:tcMar>
              <w:top w:w="15" w:type="dxa"/>
              <w:left w:w="102" w:type="dxa"/>
              <w:bottom w:w="0" w:type="dxa"/>
              <w:right w:w="102" w:type="dxa"/>
            </w:tcMar>
            <w:hideMark/>
          </w:tcPr>
          <w:p w14:paraId="3E1956DA" w14:textId="44CF6020" w:rsidR="00B92FF4" w:rsidRPr="00FB0C06" w:rsidRDefault="00000000" w:rsidP="009F79DD">
            <w:pPr>
              <w:pStyle w:val="StandardWeb"/>
              <w:spacing w:before="0" w:beforeAutospacing="0" w:after="0" w:afterAutospacing="0" w:line="276" w:lineRule="auto"/>
              <w:rPr>
                <w:rFonts w:cs="Arial"/>
                <w:szCs w:val="22"/>
              </w:rPr>
            </w:pPr>
            <w:hyperlink w:anchor="Zukunftsperspektive" w:history="1">
              <w:r w:rsidR="00B92FF4" w:rsidRPr="00FB0C06">
                <w:rPr>
                  <w:rStyle w:val="Hyperlink"/>
                  <w:rFonts w:cs="Calibri"/>
                  <w:color w:val="auto"/>
                  <w:kern w:val="24"/>
                  <w:szCs w:val="22"/>
                  <w:u w:val="none"/>
                </w:rPr>
                <w:t>Klärung der Zukunftsperspektiven</w:t>
              </w:r>
            </w:hyperlink>
          </w:p>
        </w:tc>
      </w:tr>
      <w:tr w:rsidR="00DE785A" w:rsidRPr="00FB0C06" w14:paraId="004447C2" w14:textId="77777777" w:rsidTr="00B92FF4">
        <w:trPr>
          <w:trHeight w:val="319"/>
        </w:trPr>
        <w:tc>
          <w:tcPr>
            <w:tcW w:w="266" w:type="pct"/>
            <w:shd w:val="clear" w:color="auto" w:fill="365F91" w:themeFill="accent1" w:themeFillShade="BF"/>
            <w:tcMar>
              <w:top w:w="15" w:type="dxa"/>
              <w:left w:w="102" w:type="dxa"/>
              <w:bottom w:w="0" w:type="dxa"/>
              <w:right w:w="102" w:type="dxa"/>
            </w:tcMar>
            <w:hideMark/>
          </w:tcPr>
          <w:p w14:paraId="5EC60A46"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14</w:t>
            </w:r>
          </w:p>
        </w:tc>
        <w:tc>
          <w:tcPr>
            <w:tcW w:w="4734" w:type="pct"/>
            <w:shd w:val="clear" w:color="auto" w:fill="C6D9F1" w:themeFill="text2" w:themeFillTint="33"/>
            <w:tcMar>
              <w:top w:w="15" w:type="dxa"/>
              <w:left w:w="102" w:type="dxa"/>
              <w:bottom w:w="0" w:type="dxa"/>
              <w:right w:w="102" w:type="dxa"/>
            </w:tcMar>
            <w:hideMark/>
          </w:tcPr>
          <w:p w14:paraId="6E850601" w14:textId="599DAC43" w:rsidR="00B92FF4" w:rsidRPr="00FB0C06" w:rsidRDefault="00000000" w:rsidP="009F79DD">
            <w:pPr>
              <w:pStyle w:val="StandardWeb"/>
              <w:spacing w:before="0" w:beforeAutospacing="0" w:after="0" w:afterAutospacing="0" w:line="276" w:lineRule="auto"/>
              <w:rPr>
                <w:rFonts w:cs="Arial"/>
                <w:szCs w:val="22"/>
              </w:rPr>
            </w:pPr>
            <w:hyperlink w:anchor="Audit" w:history="1">
              <w:r w:rsidR="00B92FF4" w:rsidRPr="00FB0C06">
                <w:rPr>
                  <w:rStyle w:val="Hyperlink"/>
                  <w:rFonts w:cs="Calibri"/>
                  <w:color w:val="auto"/>
                  <w:kern w:val="24"/>
                  <w:szCs w:val="22"/>
                  <w:u w:val="none"/>
                </w:rPr>
                <w:t>Durchführung eines Audits</w:t>
              </w:r>
            </w:hyperlink>
          </w:p>
        </w:tc>
      </w:tr>
      <w:tr w:rsidR="009F79DD" w:rsidRPr="00FB0C06" w14:paraId="4210446B" w14:textId="77777777" w:rsidTr="009E25C4">
        <w:trPr>
          <w:trHeight w:val="314"/>
        </w:trPr>
        <w:tc>
          <w:tcPr>
            <w:tcW w:w="5000" w:type="pct"/>
            <w:gridSpan w:val="2"/>
            <w:shd w:val="clear" w:color="auto" w:fill="365F91" w:themeFill="accent1" w:themeFillShade="BF"/>
            <w:tcMar>
              <w:top w:w="15" w:type="dxa"/>
              <w:left w:w="102" w:type="dxa"/>
              <w:bottom w:w="0" w:type="dxa"/>
              <w:right w:w="102" w:type="dxa"/>
            </w:tcMar>
          </w:tcPr>
          <w:p w14:paraId="56818676" w14:textId="77777777" w:rsidR="009F79DD" w:rsidRPr="00FB0C06" w:rsidRDefault="009F79DD" w:rsidP="00460D69">
            <w:pPr>
              <w:pStyle w:val="StandardWeb"/>
              <w:numPr>
                <w:ilvl w:val="0"/>
                <w:numId w:val="9"/>
              </w:numPr>
              <w:spacing w:before="0" w:beforeAutospacing="0" w:after="0" w:afterAutospacing="0" w:line="276" w:lineRule="auto"/>
              <w:rPr>
                <w:rFonts w:cs="Calibri"/>
                <w:b/>
                <w:bCs/>
                <w:color w:val="FFFFFF" w:themeColor="background1"/>
                <w:kern w:val="24"/>
                <w:szCs w:val="22"/>
              </w:rPr>
            </w:pPr>
            <w:r w:rsidRPr="00FB0C06">
              <w:rPr>
                <w:rFonts w:cs="Calibri"/>
                <w:b/>
                <w:bCs/>
                <w:color w:val="FFFFFF" w:themeColor="background1"/>
                <w:kern w:val="24"/>
                <w:szCs w:val="22"/>
              </w:rPr>
              <w:t>Outcome</w:t>
            </w:r>
          </w:p>
        </w:tc>
      </w:tr>
      <w:tr w:rsidR="00DE785A" w:rsidRPr="00FB0C06" w14:paraId="6EC7753F" w14:textId="77777777" w:rsidTr="00B92FF4">
        <w:trPr>
          <w:trHeight w:val="319"/>
        </w:trPr>
        <w:tc>
          <w:tcPr>
            <w:tcW w:w="266" w:type="pct"/>
            <w:shd w:val="clear" w:color="auto" w:fill="365F91" w:themeFill="accent1" w:themeFillShade="BF"/>
            <w:tcMar>
              <w:top w:w="15" w:type="dxa"/>
              <w:left w:w="102" w:type="dxa"/>
              <w:bottom w:w="0" w:type="dxa"/>
              <w:right w:w="102" w:type="dxa"/>
            </w:tcMar>
            <w:hideMark/>
          </w:tcPr>
          <w:p w14:paraId="051DA626" w14:textId="77777777" w:rsidR="00B92FF4" w:rsidRPr="00FB0C06" w:rsidRDefault="00B92FF4" w:rsidP="009F79DD">
            <w:pPr>
              <w:pStyle w:val="StandardWeb"/>
              <w:spacing w:before="0" w:beforeAutospacing="0" w:after="0" w:afterAutospacing="0" w:line="276" w:lineRule="auto"/>
              <w:rPr>
                <w:rFonts w:cs="Arial"/>
                <w:szCs w:val="22"/>
              </w:rPr>
            </w:pPr>
            <w:r w:rsidRPr="00FB0C06">
              <w:rPr>
                <w:rFonts w:cs="Calibri"/>
                <w:b/>
                <w:bCs/>
                <w:color w:val="FFFFFF"/>
                <w:kern w:val="24"/>
                <w:szCs w:val="22"/>
              </w:rPr>
              <w:t>15</w:t>
            </w:r>
          </w:p>
        </w:tc>
        <w:tc>
          <w:tcPr>
            <w:tcW w:w="4734" w:type="pct"/>
            <w:shd w:val="clear" w:color="auto" w:fill="C6D9F1" w:themeFill="text2" w:themeFillTint="33"/>
            <w:tcMar>
              <w:top w:w="15" w:type="dxa"/>
              <w:left w:w="102" w:type="dxa"/>
              <w:bottom w:w="0" w:type="dxa"/>
              <w:right w:w="102" w:type="dxa"/>
            </w:tcMar>
            <w:hideMark/>
          </w:tcPr>
          <w:p w14:paraId="5D7BBB25" w14:textId="2161E195" w:rsidR="00B92FF4" w:rsidRPr="00FB0C06" w:rsidRDefault="00000000" w:rsidP="009F79DD">
            <w:pPr>
              <w:pStyle w:val="StandardWeb"/>
              <w:spacing w:before="0" w:beforeAutospacing="0" w:after="0" w:afterAutospacing="0" w:line="276" w:lineRule="auto"/>
              <w:rPr>
                <w:rFonts w:cs="Arial"/>
                <w:szCs w:val="22"/>
              </w:rPr>
            </w:pPr>
            <w:hyperlink w:anchor="Outcome" w:history="1">
              <w:r w:rsidR="00D32532" w:rsidRPr="00FB0C06">
                <w:rPr>
                  <w:rStyle w:val="Hyperlink"/>
                  <w:rFonts w:cs="Calibri"/>
                  <w:color w:val="auto"/>
                  <w:kern w:val="24"/>
                  <w:szCs w:val="22"/>
                  <w:u w:val="none"/>
                </w:rPr>
                <w:t>Bewertung des</w:t>
              </w:r>
              <w:r w:rsidR="00B92FF4" w:rsidRPr="00FB0C06">
                <w:rPr>
                  <w:rStyle w:val="Hyperlink"/>
                  <w:rFonts w:cs="Calibri"/>
                  <w:color w:val="auto"/>
                  <w:kern w:val="24"/>
                  <w:szCs w:val="22"/>
                  <w:u w:val="none"/>
                </w:rPr>
                <w:t xml:space="preserve"> Outcomes</w:t>
              </w:r>
            </w:hyperlink>
          </w:p>
        </w:tc>
      </w:tr>
    </w:tbl>
    <w:p w14:paraId="74E9E6EC" w14:textId="4D09D785" w:rsidR="005F2D0B" w:rsidRPr="00FB0C06" w:rsidRDefault="000174B5" w:rsidP="00BF5574">
      <w:pPr>
        <w:pStyle w:val="Beschriftung"/>
        <w:rPr>
          <w:b w:val="0"/>
        </w:rPr>
      </w:pPr>
      <w:bookmarkStart w:id="6" w:name="_Toc89880288"/>
      <w:bookmarkStart w:id="7" w:name="_Toc120709353"/>
      <w:r w:rsidRPr="00FB0C06">
        <w:rPr>
          <w:b w:val="0"/>
        </w:rPr>
        <w:t xml:space="preserve">Abb. </w:t>
      </w:r>
      <w:r w:rsidR="000F48AC" w:rsidRPr="00FB0C06">
        <w:rPr>
          <w:b w:val="0"/>
          <w:noProof/>
        </w:rPr>
        <w:fldChar w:fldCharType="begin"/>
      </w:r>
      <w:r w:rsidR="006B568F" w:rsidRPr="00FB0C06">
        <w:rPr>
          <w:b w:val="0"/>
          <w:noProof/>
        </w:rPr>
        <w:instrText xml:space="preserve"> SEQ Abb. \* ARABIC </w:instrText>
      </w:r>
      <w:r w:rsidR="000F48AC" w:rsidRPr="00FB0C06">
        <w:rPr>
          <w:b w:val="0"/>
          <w:noProof/>
        </w:rPr>
        <w:fldChar w:fldCharType="separate"/>
      </w:r>
      <w:r w:rsidR="00763FC9">
        <w:rPr>
          <w:b w:val="0"/>
          <w:noProof/>
        </w:rPr>
        <w:t>1</w:t>
      </w:r>
      <w:r w:rsidR="000F48AC" w:rsidRPr="00FB0C06">
        <w:rPr>
          <w:b w:val="0"/>
          <w:noProof/>
        </w:rPr>
        <w:fldChar w:fldCharType="end"/>
      </w:r>
      <w:r w:rsidR="00D22C2F" w:rsidRPr="00FB0C06">
        <w:rPr>
          <w:b w:val="0"/>
        </w:rPr>
        <w:t>:</w:t>
      </w:r>
      <w:r w:rsidR="00D22C2F" w:rsidRPr="00FB0C06">
        <w:rPr>
          <w:b w:val="0"/>
        </w:rPr>
        <w:tab/>
      </w:r>
      <w:r w:rsidRPr="00FB0C06">
        <w:rPr>
          <w:b w:val="0"/>
        </w:rPr>
        <w:t>15-Punkte-</w:t>
      </w:r>
      <w:r w:rsidR="00872635" w:rsidRPr="00FB0C06">
        <w:rPr>
          <w:b w:val="0"/>
        </w:rPr>
        <w:t xml:space="preserve">Tutorial zur </w:t>
      </w:r>
      <w:r w:rsidRPr="00FB0C06">
        <w:rPr>
          <w:b w:val="0"/>
        </w:rPr>
        <w:t xml:space="preserve">Implementierung akademischer </w:t>
      </w:r>
      <w:r w:rsidR="00A25524" w:rsidRPr="00FB0C06">
        <w:rPr>
          <w:b w:val="0"/>
        </w:rPr>
        <w:t>Pflegefachpersonen</w:t>
      </w:r>
      <w:bookmarkEnd w:id="6"/>
      <w:bookmarkEnd w:id="7"/>
      <w:r w:rsidR="005F2D0B" w:rsidRPr="00FB0C06">
        <w:rPr>
          <w:b w:val="0"/>
        </w:rPr>
        <w:br w:type="page"/>
      </w:r>
    </w:p>
    <w:p w14:paraId="4C4CE172" w14:textId="663CCB5B" w:rsidR="00134516" w:rsidRPr="00C44A4B" w:rsidRDefault="00E0479D" w:rsidP="005F2D0B">
      <w:r w:rsidRPr="00C44A4B">
        <w:lastRenderedPageBreak/>
        <w:t xml:space="preserve">Die einzelnen Punkte </w:t>
      </w:r>
      <w:r w:rsidR="00EE5930" w:rsidRPr="00C44A4B">
        <w:t xml:space="preserve">(Items) </w:t>
      </w:r>
      <w:r w:rsidRPr="00C44A4B">
        <w:t xml:space="preserve">werden in </w:t>
      </w:r>
      <w:r w:rsidR="00DC3660" w:rsidRPr="00C44A4B">
        <w:t>untenstehenden</w:t>
      </w:r>
      <w:r w:rsidR="00EE5930" w:rsidRPr="00C44A4B">
        <w:t xml:space="preserve"> Tabellen mittels Kriterien </w:t>
      </w:r>
      <w:r w:rsidRPr="00C44A4B">
        <w:t xml:space="preserve">erfasst </w:t>
      </w:r>
      <w:r w:rsidR="00EE5930" w:rsidRPr="00C44A4B">
        <w:t xml:space="preserve">und </w:t>
      </w:r>
      <w:r w:rsidR="00134516" w:rsidRPr="00C44A4B">
        <w:t xml:space="preserve">von </w:t>
      </w:r>
      <w:r w:rsidR="000D183D" w:rsidRPr="00C44A4B">
        <w:t>de</w:t>
      </w:r>
      <w:r w:rsidR="00EE5930" w:rsidRPr="00C44A4B">
        <w:t>n</w:t>
      </w:r>
      <w:r w:rsidR="000D183D" w:rsidRPr="00C44A4B">
        <w:t xml:space="preserve"> </w:t>
      </w:r>
      <w:r w:rsidR="00134516" w:rsidRPr="00C44A4B">
        <w:t>Pflegende</w:t>
      </w:r>
      <w:r w:rsidR="001D01EF" w:rsidRPr="00C44A4B">
        <w:t>n</w:t>
      </w:r>
      <w:r w:rsidR="00134516" w:rsidRPr="00C44A4B">
        <w:t xml:space="preserve"> mit erweiterten Kompetenzen und de</w:t>
      </w:r>
      <w:r w:rsidR="00EE6016" w:rsidRPr="00C44A4B">
        <w:t>n</w:t>
      </w:r>
      <w:r w:rsidR="00134516" w:rsidRPr="00C44A4B">
        <w:t xml:space="preserve"> unmittelbar mit dem Implementierungsprozess betrauten</w:t>
      </w:r>
      <w:r w:rsidR="00EE5930" w:rsidRPr="00C44A4B">
        <w:t xml:space="preserve"> Person</w:t>
      </w:r>
      <w:r w:rsidR="00EE6016" w:rsidRPr="00C44A4B">
        <w:t>en</w:t>
      </w:r>
      <w:r w:rsidR="00EE5930" w:rsidRPr="00C44A4B">
        <w:t xml:space="preserve"> aus</w:t>
      </w:r>
      <w:r w:rsidR="00134516" w:rsidRPr="00C44A4B">
        <w:t xml:space="preserve"> Pflegemanagement</w:t>
      </w:r>
      <w:r w:rsidR="00EE5930" w:rsidRPr="00C44A4B">
        <w:t xml:space="preserve"> oder </w:t>
      </w:r>
      <w:r w:rsidR="00D32532" w:rsidRPr="00C44A4B">
        <w:t>anderen Verantwortlichen</w:t>
      </w:r>
      <w:r w:rsidR="000D183D" w:rsidRPr="00C44A4B">
        <w:t>,</w:t>
      </w:r>
      <w:r w:rsidR="00134516" w:rsidRPr="00C44A4B">
        <w:t xml:space="preserve"> mit einem Kreuz </w:t>
      </w:r>
      <w:r w:rsidR="001D01EF" w:rsidRPr="00C44A4B">
        <w:t xml:space="preserve">in der </w:t>
      </w:r>
      <w:r w:rsidR="00155B96" w:rsidRPr="00C44A4B">
        <w:t>3</w:t>
      </w:r>
      <w:r w:rsidR="001D01EF" w:rsidRPr="00C44A4B">
        <w:t xml:space="preserve">. Spalte </w:t>
      </w:r>
      <w:r w:rsidR="00134516" w:rsidRPr="00C44A4B">
        <w:t xml:space="preserve">bei einer ihrer </w:t>
      </w:r>
      <w:r w:rsidR="00052870" w:rsidRPr="00C44A4B">
        <w:t>Ansicht</w:t>
      </w:r>
      <w:r w:rsidR="00134516" w:rsidRPr="00C44A4B">
        <w:t xml:space="preserve"> nach zutreffenden Aussage gekennzeichnet.</w:t>
      </w:r>
      <w:r w:rsidR="004A1998" w:rsidRPr="00C44A4B">
        <w:t xml:space="preserve"> Die </w:t>
      </w:r>
      <w:r w:rsidR="00155B96" w:rsidRPr="00C44A4B">
        <w:t>1</w:t>
      </w:r>
      <w:r w:rsidR="004A1998" w:rsidRPr="00C44A4B">
        <w:t>. Spalte bietet einen Hinweis auf die Evidenz des Kriteriums.</w:t>
      </w:r>
    </w:p>
    <w:p w14:paraId="3C71BA0A" w14:textId="77777777" w:rsidR="00134516" w:rsidRPr="00C44A4B" w:rsidRDefault="00EE5930" w:rsidP="005F2D0B">
      <w:r w:rsidRPr="00C44A4B">
        <w:t>Dabei stell</w:t>
      </w:r>
      <w:r w:rsidR="001D01EF" w:rsidRPr="00C44A4B">
        <w:t>en die b</w:t>
      </w:r>
      <w:r w:rsidR="00134516" w:rsidRPr="00C44A4B">
        <w:t>lau</w:t>
      </w:r>
      <w:r w:rsidR="000D183D" w:rsidRPr="00C44A4B">
        <w:t>grün</w:t>
      </w:r>
      <w:r w:rsidR="00134516" w:rsidRPr="00C44A4B">
        <w:t xml:space="preserve"> hinterle</w:t>
      </w:r>
      <w:r w:rsidR="001D01EF" w:rsidRPr="00C44A4B">
        <w:t>gten Bereiche Prozess- und die g</w:t>
      </w:r>
      <w:r w:rsidR="00134516" w:rsidRPr="00C44A4B">
        <w:t>rau hinterlegten Bereich</w:t>
      </w:r>
      <w:r w:rsidR="000D183D" w:rsidRPr="00C44A4B">
        <w:t>e</w:t>
      </w:r>
      <w:r w:rsidR="00134516" w:rsidRPr="00C44A4B">
        <w:t xml:space="preserve"> Strukturkriterien dar.</w:t>
      </w:r>
    </w:p>
    <w:p w14:paraId="71FAF37D" w14:textId="51C1CC62" w:rsidR="000D183D" w:rsidRPr="00C44A4B" w:rsidRDefault="001D01EF" w:rsidP="005F2D0B">
      <w:r w:rsidRPr="00C44A4B">
        <w:t>Im b</w:t>
      </w:r>
      <w:r w:rsidR="000D183D" w:rsidRPr="00C44A4B">
        <w:t>lau hinterlegten Kasten im Anschluss an d</w:t>
      </w:r>
      <w:r w:rsidR="00EE6016" w:rsidRPr="00C44A4B">
        <w:t>ie Tabelle</w:t>
      </w:r>
      <w:r w:rsidR="000D183D" w:rsidRPr="00C44A4B">
        <w:t xml:space="preserve"> finden </w:t>
      </w:r>
      <w:r w:rsidRPr="00C44A4B">
        <w:t xml:space="preserve">sich </w:t>
      </w:r>
      <w:r w:rsidR="000D183D" w:rsidRPr="00C44A4B">
        <w:t xml:space="preserve">Erläuterungen </w:t>
      </w:r>
      <w:r w:rsidRPr="00C44A4B">
        <w:t>der</w:t>
      </w:r>
      <w:r w:rsidR="000D183D" w:rsidRPr="00C44A4B">
        <w:t xml:space="preserve"> einzelnen </w:t>
      </w:r>
      <w:r w:rsidRPr="00C44A4B">
        <w:t xml:space="preserve">Kriterien, </w:t>
      </w:r>
      <w:r w:rsidR="00DC3660" w:rsidRPr="00C44A4B">
        <w:t xml:space="preserve">welche die </w:t>
      </w:r>
      <w:r w:rsidRPr="00C44A4B">
        <w:t>Anwende</w:t>
      </w:r>
      <w:r w:rsidR="00EE5930" w:rsidRPr="00C44A4B">
        <w:t>nden</w:t>
      </w:r>
      <w:r w:rsidR="000D183D" w:rsidRPr="00C44A4B">
        <w:t xml:space="preserve"> </w:t>
      </w:r>
      <w:r w:rsidR="00DC3660" w:rsidRPr="00C44A4B">
        <w:t xml:space="preserve">bei der </w:t>
      </w:r>
      <w:r w:rsidR="000D183D" w:rsidRPr="00C44A4B">
        <w:t xml:space="preserve">Entscheidungsfindung </w:t>
      </w:r>
      <w:r w:rsidR="00DC3660" w:rsidRPr="00C44A4B">
        <w:t xml:space="preserve">unterstützen </w:t>
      </w:r>
      <w:r w:rsidR="000D183D" w:rsidRPr="00C44A4B">
        <w:t>sollen.</w:t>
      </w:r>
    </w:p>
    <w:p w14:paraId="435BE4CB" w14:textId="77777777" w:rsidR="001D01EF" w:rsidRPr="00C44A4B" w:rsidRDefault="00783633" w:rsidP="005F2D0B">
      <w:r w:rsidRPr="00C44A4B">
        <w:t xml:space="preserve">Auf Grundlage der im </w:t>
      </w:r>
      <w:r w:rsidR="005F2D0B" w:rsidRPr="00C44A4B">
        <w:t xml:space="preserve">Anschluss </w:t>
      </w:r>
      <w:r w:rsidRPr="00C44A4B">
        <w:t>erfolg</w:t>
      </w:r>
      <w:r w:rsidR="001D01EF" w:rsidRPr="00C44A4B">
        <w:t>enden</w:t>
      </w:r>
      <w:r w:rsidRPr="00C44A4B">
        <w:t xml:space="preserve"> </w:t>
      </w:r>
      <w:r w:rsidR="005F2D0B" w:rsidRPr="00C44A4B">
        <w:t>Auswertung</w:t>
      </w:r>
      <w:r w:rsidRPr="00C44A4B">
        <w:t xml:space="preserve"> und deren Ergebnissen,</w:t>
      </w:r>
      <w:r w:rsidR="005F2D0B" w:rsidRPr="00C44A4B">
        <w:t xml:space="preserve"> kann individuell Handlungs- und/ oder Unterstützungsbedarf für die jeweilige </w:t>
      </w:r>
      <w:r w:rsidRPr="00C44A4B">
        <w:t xml:space="preserve">Einheit ermittelt und der Implementierungsprozess </w:t>
      </w:r>
      <w:r w:rsidR="00CA51EF" w:rsidRPr="00C44A4B">
        <w:t>geplant, dur</w:t>
      </w:r>
      <w:r w:rsidR="001D01EF" w:rsidRPr="00C44A4B">
        <w:t>chgeführt und evaluiert werden.</w:t>
      </w:r>
    </w:p>
    <w:p w14:paraId="37650641" w14:textId="77777777" w:rsidR="005F2D0B" w:rsidRPr="00C44A4B" w:rsidRDefault="00CA51EF" w:rsidP="005F2D0B">
      <w:r w:rsidRPr="00C44A4B">
        <w:t>Somit wird der Prozess der Implementierung von Tätigkeitsfeldern für Pflegende mit erweiter</w:t>
      </w:r>
      <w:r w:rsidR="00783633" w:rsidRPr="00C44A4B">
        <w:t>ten</w:t>
      </w:r>
      <w:r w:rsidRPr="00C44A4B">
        <w:t xml:space="preserve"> Kompetenzen </w:t>
      </w:r>
      <w:r w:rsidR="00783633" w:rsidRPr="00C44A4B">
        <w:t xml:space="preserve">für die betreffenden Pflegenden, das beteiligte Pflegemanagement und auch Außenstehende </w:t>
      </w:r>
      <w:r w:rsidRPr="00C44A4B">
        <w:t>deutlich und nachvollziehbar.</w:t>
      </w:r>
    </w:p>
    <w:p w14:paraId="39ADC288" w14:textId="77777777" w:rsidR="00B06940" w:rsidRPr="00C44A4B" w:rsidRDefault="00B06940" w:rsidP="005F2D0B"/>
    <w:p w14:paraId="5A0CA9DB" w14:textId="77777777" w:rsidR="006726C0" w:rsidRPr="00C44A4B" w:rsidRDefault="006726C0" w:rsidP="005F2D0B"/>
    <w:p w14:paraId="32DD1738" w14:textId="77777777" w:rsidR="006726C0" w:rsidRPr="00C44A4B" w:rsidRDefault="006726C0" w:rsidP="005F2D0B"/>
    <w:p w14:paraId="66D07EF5" w14:textId="77777777" w:rsidR="006726C0" w:rsidRPr="00C44A4B" w:rsidRDefault="006726C0" w:rsidP="005F2D0B"/>
    <w:p w14:paraId="67A35F02" w14:textId="77777777" w:rsidR="006726C0" w:rsidRPr="00C44A4B" w:rsidRDefault="006726C0" w:rsidP="005F2D0B"/>
    <w:p w14:paraId="0180C00C" w14:textId="77777777" w:rsidR="006726C0" w:rsidRPr="00C44A4B" w:rsidRDefault="006726C0" w:rsidP="005F2D0B"/>
    <w:p w14:paraId="43544A8D" w14:textId="77777777" w:rsidR="006726C0" w:rsidRPr="00C44A4B" w:rsidRDefault="006726C0" w:rsidP="005F2D0B"/>
    <w:p w14:paraId="13BCD3ED" w14:textId="77777777" w:rsidR="006726C0" w:rsidRPr="00C44A4B" w:rsidRDefault="006726C0" w:rsidP="005F2D0B"/>
    <w:p w14:paraId="4E1ADBBA" w14:textId="77777777" w:rsidR="006726C0" w:rsidRPr="00C44A4B" w:rsidRDefault="006726C0" w:rsidP="005F2D0B"/>
    <w:p w14:paraId="776C43FC" w14:textId="77777777" w:rsidR="006726C0" w:rsidRPr="00C44A4B" w:rsidRDefault="006726C0" w:rsidP="005F2D0B"/>
    <w:p w14:paraId="0F791D73" w14:textId="77777777" w:rsidR="006726C0" w:rsidRPr="00C44A4B" w:rsidRDefault="006726C0" w:rsidP="005F2D0B"/>
    <w:p w14:paraId="346B84D8" w14:textId="77777777" w:rsidR="006726C0" w:rsidRPr="00C44A4B" w:rsidRDefault="006726C0" w:rsidP="005F2D0B"/>
    <w:p w14:paraId="1BD41190" w14:textId="77777777" w:rsidR="006726C0" w:rsidRPr="00C44A4B" w:rsidRDefault="006726C0" w:rsidP="006C698D">
      <w:pPr>
        <w:sectPr w:rsidR="006726C0" w:rsidRPr="00C44A4B" w:rsidSect="00A25524">
          <w:footerReference w:type="default" r:id="rId14"/>
          <w:pgSz w:w="11906" w:h="16838"/>
          <w:pgMar w:top="1417" w:right="1417" w:bottom="1134" w:left="1417" w:header="708" w:footer="708" w:gutter="0"/>
          <w:cols w:space="708"/>
          <w:titlePg/>
          <w:docGrid w:linePitch="360"/>
        </w:sectPr>
      </w:pPr>
    </w:p>
    <w:p w14:paraId="31B2728B" w14:textId="38676453" w:rsidR="00872635" w:rsidRPr="00C44A4B" w:rsidRDefault="00EE04B0" w:rsidP="006C698D">
      <w:r w:rsidRPr="00C44A4B">
        <w:lastRenderedPageBreak/>
        <w:t xml:space="preserve">Folgend ein </w:t>
      </w:r>
      <w:r w:rsidR="00783633" w:rsidRPr="00C44A4B">
        <w:t xml:space="preserve">Beispiel für die </w:t>
      </w:r>
      <w:r w:rsidR="006C698D" w:rsidRPr="00C44A4B">
        <w:t>Bewertung des</w:t>
      </w:r>
      <w:r w:rsidR="00EE5930" w:rsidRPr="00C44A4B">
        <w:t xml:space="preserve"> Umsetzung</w:t>
      </w:r>
      <w:r w:rsidR="006C698D" w:rsidRPr="00C44A4B">
        <w:t>sgrads</w:t>
      </w:r>
      <w:r w:rsidR="00F46F13" w:rsidRPr="00C44A4B">
        <w:t xml:space="preserve"> </w:t>
      </w:r>
      <w:r w:rsidR="00EE5930" w:rsidRPr="00C44A4B">
        <w:t>eines Items</w:t>
      </w:r>
      <w:r w:rsidR="00783633" w:rsidRPr="00C44A4B">
        <w:t xml:space="preserve"> im Rahmen de</w:t>
      </w:r>
      <w:r w:rsidR="00F46F13" w:rsidRPr="00C44A4B">
        <w:t>s</w:t>
      </w:r>
      <w:r w:rsidR="00783633" w:rsidRPr="00C44A4B">
        <w:t xml:space="preserve"> </w:t>
      </w:r>
      <w:r w:rsidR="001D01EF" w:rsidRPr="00C44A4B">
        <w:t>15-Punkte-</w:t>
      </w:r>
      <w:r w:rsidR="00F46F13" w:rsidRPr="00C44A4B">
        <w:t>Tutorials</w:t>
      </w:r>
      <w:r w:rsidR="00783633" w:rsidRPr="00C44A4B">
        <w:t xml:space="preserve"> für akademische </w:t>
      </w:r>
      <w:r w:rsidR="00A25524" w:rsidRPr="00C44A4B">
        <w:t>Pflegefachpersonen</w:t>
      </w:r>
      <w:r w:rsidR="00872635" w:rsidRPr="00C44A4B">
        <w:t>.</w:t>
      </w:r>
    </w:p>
    <w:tbl>
      <w:tblPr>
        <w:tblStyle w:val="Tabellenraster1"/>
        <w:tblW w:w="13861" w:type="dxa"/>
        <w:tblLook w:val="04A0" w:firstRow="1" w:lastRow="0" w:firstColumn="1" w:lastColumn="0" w:noHBand="0" w:noVBand="1"/>
      </w:tblPr>
      <w:tblGrid>
        <w:gridCol w:w="2093"/>
        <w:gridCol w:w="3827"/>
        <w:gridCol w:w="6379"/>
        <w:gridCol w:w="1562"/>
      </w:tblGrid>
      <w:tr w:rsidR="00EE04B0" w:rsidRPr="00C44A4B" w14:paraId="2769B08B" w14:textId="77777777" w:rsidTr="00236A44">
        <w:trPr>
          <w:trHeight w:val="26"/>
        </w:trPr>
        <w:tc>
          <w:tcPr>
            <w:tcW w:w="2093" w:type="dxa"/>
            <w:shd w:val="clear" w:color="auto" w:fill="31849B"/>
          </w:tcPr>
          <w:p w14:paraId="25E0FEF0" w14:textId="77777777" w:rsidR="00EE04B0" w:rsidRPr="00C44A4B" w:rsidRDefault="00EE04B0" w:rsidP="000D30CD">
            <w:pPr>
              <w:spacing w:after="160" w:line="240" w:lineRule="auto"/>
              <w:jc w:val="left"/>
              <w:rPr>
                <w:rFonts w:cs="Times New Roman"/>
                <w:b/>
              </w:rPr>
            </w:pPr>
            <w:r w:rsidRPr="00C44A4B">
              <w:rPr>
                <w:rFonts w:cs="Times New Roman"/>
                <w:b/>
              </w:rPr>
              <w:t>Item</w:t>
            </w:r>
          </w:p>
        </w:tc>
        <w:tc>
          <w:tcPr>
            <w:tcW w:w="10206" w:type="dxa"/>
            <w:gridSpan w:val="2"/>
            <w:shd w:val="clear" w:color="auto" w:fill="31849B"/>
          </w:tcPr>
          <w:p w14:paraId="43A0F8C1" w14:textId="77777777" w:rsidR="00EE04B0" w:rsidRPr="00C44A4B" w:rsidRDefault="00EE04B0" w:rsidP="000D30CD">
            <w:pPr>
              <w:spacing w:after="160" w:line="240" w:lineRule="auto"/>
              <w:jc w:val="left"/>
              <w:rPr>
                <w:rFonts w:cs="Times New Roman"/>
                <w:b/>
              </w:rPr>
            </w:pPr>
            <w:r w:rsidRPr="00C44A4B">
              <w:rPr>
                <w:rFonts w:cs="Times New Roman"/>
                <w:b/>
              </w:rPr>
              <w:t>Kriterien</w:t>
            </w:r>
          </w:p>
        </w:tc>
        <w:tc>
          <w:tcPr>
            <w:tcW w:w="1562" w:type="dxa"/>
            <w:shd w:val="clear" w:color="auto" w:fill="31849B"/>
          </w:tcPr>
          <w:p w14:paraId="1173ED77" w14:textId="77777777" w:rsidR="00EE04B0" w:rsidRPr="00C44A4B" w:rsidRDefault="00EE04B0" w:rsidP="000D30CD">
            <w:pPr>
              <w:spacing w:after="160" w:line="240" w:lineRule="auto"/>
              <w:jc w:val="left"/>
              <w:rPr>
                <w:rFonts w:cs="Times New Roman"/>
                <w:b/>
              </w:rPr>
            </w:pPr>
            <w:r w:rsidRPr="00C44A4B">
              <w:rPr>
                <w:rFonts w:cs="Times New Roman"/>
                <w:b/>
              </w:rPr>
              <w:t>Zutreffend</w:t>
            </w:r>
          </w:p>
        </w:tc>
      </w:tr>
      <w:tr w:rsidR="00EE04B0" w:rsidRPr="00C44A4B" w14:paraId="499F6173" w14:textId="77777777" w:rsidTr="00236A44">
        <w:trPr>
          <w:trHeight w:val="68"/>
        </w:trPr>
        <w:tc>
          <w:tcPr>
            <w:tcW w:w="2093" w:type="dxa"/>
            <w:vMerge w:val="restart"/>
          </w:tcPr>
          <w:p w14:paraId="1CA694D2" w14:textId="77777777" w:rsidR="00EE04B0" w:rsidRPr="00C44A4B" w:rsidRDefault="00EE04B0" w:rsidP="00236A44">
            <w:pPr>
              <w:spacing w:line="240" w:lineRule="auto"/>
              <w:jc w:val="left"/>
              <w:rPr>
                <w:rFonts w:cs="Times New Roman"/>
              </w:rPr>
            </w:pPr>
            <w:r w:rsidRPr="00C44A4B">
              <w:rPr>
                <w:rFonts w:cs="Times New Roman"/>
              </w:rPr>
              <w:t>4. Benennung einer zentralen Ansprechperson</w:t>
            </w:r>
          </w:p>
          <w:p w14:paraId="3DA80B57" w14:textId="77777777" w:rsidR="00EE04B0" w:rsidRPr="00C44A4B" w:rsidRDefault="00EE04B0" w:rsidP="00236A44">
            <w:pPr>
              <w:spacing w:line="240" w:lineRule="auto"/>
              <w:jc w:val="left"/>
              <w:rPr>
                <w:rFonts w:cs="Times New Roman"/>
              </w:rPr>
            </w:pPr>
          </w:p>
          <w:p w14:paraId="72C7D448" w14:textId="4B13A7FF" w:rsidR="00EE04B0" w:rsidRPr="00C44A4B" w:rsidRDefault="00EE04B0" w:rsidP="00236A44">
            <w:pPr>
              <w:spacing w:line="240" w:lineRule="auto"/>
              <w:ind w:right="-108"/>
              <w:jc w:val="left"/>
              <w:rPr>
                <w:rFonts w:cs="Times New Roman"/>
              </w:rPr>
            </w:pPr>
            <w:r w:rsidRPr="00C44A4B">
              <w:rPr>
                <w:rFonts w:eastAsia="Calibri" w:cs="Times New Roman"/>
              </w:rPr>
              <w:t xml:space="preserve">(Evidenzgrad 5/ Empfehlungsgrad </w:t>
            </w:r>
            <w:r w:rsidR="00483318" w:rsidRPr="00C44A4B">
              <w:rPr>
                <w:rFonts w:eastAsia="Calibri" w:cs="Times New Roman"/>
              </w:rPr>
              <w:t>B)</w:t>
            </w:r>
          </w:p>
        </w:tc>
        <w:tc>
          <w:tcPr>
            <w:tcW w:w="10206" w:type="dxa"/>
            <w:gridSpan w:val="2"/>
            <w:shd w:val="clear" w:color="auto" w:fill="F2F2F2" w:themeFill="background1" w:themeFillShade="F2"/>
          </w:tcPr>
          <w:p w14:paraId="7727B987" w14:textId="6C06844A" w:rsidR="00EE04B0" w:rsidRPr="00C44A4B" w:rsidRDefault="00EE04B0" w:rsidP="000D30CD">
            <w:pPr>
              <w:pStyle w:val="Listenabsatz"/>
              <w:numPr>
                <w:ilvl w:val="0"/>
                <w:numId w:val="11"/>
              </w:numPr>
              <w:spacing w:line="276" w:lineRule="auto"/>
            </w:pPr>
            <w:r w:rsidRPr="00C44A4B">
              <w:t xml:space="preserve">Es gibt eine ZAP für die Implementierung akademischer </w:t>
            </w:r>
            <w:r w:rsidR="00A25524" w:rsidRPr="00C44A4B">
              <w:t>Pflegefachpersonen</w:t>
            </w:r>
            <w:r w:rsidRPr="00C44A4B">
              <w:t xml:space="preserve"> im Unternehmen. </w:t>
            </w:r>
          </w:p>
        </w:tc>
        <w:tc>
          <w:tcPr>
            <w:tcW w:w="1562" w:type="dxa"/>
          </w:tcPr>
          <w:p w14:paraId="4A05551F" w14:textId="77777777" w:rsidR="00EE04B0" w:rsidRPr="00C44A4B" w:rsidRDefault="00666351" w:rsidP="000D30CD">
            <w:pPr>
              <w:spacing w:line="240" w:lineRule="auto"/>
              <w:jc w:val="left"/>
              <w:rPr>
                <w:rFonts w:cs="Times New Roman"/>
              </w:rPr>
            </w:pPr>
            <w:r w:rsidRPr="00C44A4B">
              <w:rPr>
                <w:rFonts w:cs="Times New Roman"/>
              </w:rPr>
              <w:t xml:space="preserve">      X</w:t>
            </w:r>
          </w:p>
        </w:tc>
      </w:tr>
      <w:tr w:rsidR="00EE04B0" w:rsidRPr="00C44A4B" w14:paraId="52AB7592" w14:textId="77777777" w:rsidTr="00236A44">
        <w:trPr>
          <w:trHeight w:val="36"/>
        </w:trPr>
        <w:tc>
          <w:tcPr>
            <w:tcW w:w="2093" w:type="dxa"/>
            <w:vMerge/>
            <w:shd w:val="clear" w:color="auto" w:fill="B6DDE8" w:themeFill="accent5" w:themeFillTint="66"/>
          </w:tcPr>
          <w:p w14:paraId="026A54CB" w14:textId="77777777" w:rsidR="00EE04B0" w:rsidRPr="00C44A4B" w:rsidRDefault="00EE04B0" w:rsidP="000D30CD">
            <w:pPr>
              <w:spacing w:line="240" w:lineRule="auto"/>
              <w:jc w:val="left"/>
              <w:rPr>
                <w:rFonts w:cs="Times New Roman"/>
              </w:rPr>
            </w:pPr>
          </w:p>
        </w:tc>
        <w:tc>
          <w:tcPr>
            <w:tcW w:w="10206" w:type="dxa"/>
            <w:gridSpan w:val="2"/>
            <w:shd w:val="clear" w:color="auto" w:fill="B6DDE8" w:themeFill="accent5" w:themeFillTint="66"/>
          </w:tcPr>
          <w:p w14:paraId="4443A552" w14:textId="77777777" w:rsidR="00EE04B0" w:rsidRPr="00C44A4B" w:rsidRDefault="00EE04B0" w:rsidP="000D30CD">
            <w:pPr>
              <w:pStyle w:val="Listenabsatz"/>
              <w:numPr>
                <w:ilvl w:val="0"/>
                <w:numId w:val="11"/>
              </w:numPr>
              <w:spacing w:line="276" w:lineRule="auto"/>
              <w:rPr>
                <w:rFonts w:cs="Times New Roman"/>
              </w:rPr>
            </w:pPr>
            <w:r w:rsidRPr="00C44A4B">
              <w:rPr>
                <w:rFonts w:cs="Times New Roman"/>
              </w:rPr>
              <w:t>Die ZAP begleitet die AKP bei Projekt-/Abschlussarbeiten.</w:t>
            </w:r>
          </w:p>
        </w:tc>
        <w:tc>
          <w:tcPr>
            <w:tcW w:w="1562" w:type="dxa"/>
          </w:tcPr>
          <w:p w14:paraId="722A0FC2" w14:textId="77777777" w:rsidR="00EE04B0" w:rsidRPr="00C44A4B" w:rsidRDefault="00666351" w:rsidP="000D30CD">
            <w:pPr>
              <w:spacing w:line="240" w:lineRule="auto"/>
              <w:jc w:val="left"/>
              <w:rPr>
                <w:rFonts w:cs="Times New Roman"/>
              </w:rPr>
            </w:pPr>
            <w:r w:rsidRPr="00C44A4B">
              <w:rPr>
                <w:rFonts w:cs="Times New Roman"/>
              </w:rPr>
              <w:t xml:space="preserve">      X</w:t>
            </w:r>
          </w:p>
        </w:tc>
      </w:tr>
      <w:tr w:rsidR="00EE04B0" w:rsidRPr="00C44A4B" w14:paraId="6CD0936B" w14:textId="77777777" w:rsidTr="00236A44">
        <w:trPr>
          <w:trHeight w:val="68"/>
        </w:trPr>
        <w:tc>
          <w:tcPr>
            <w:tcW w:w="2093" w:type="dxa"/>
            <w:vMerge/>
            <w:shd w:val="clear" w:color="auto" w:fill="B6DDE8" w:themeFill="accent5" w:themeFillTint="66"/>
          </w:tcPr>
          <w:p w14:paraId="16CA31B1" w14:textId="77777777" w:rsidR="00EE04B0" w:rsidRPr="00C44A4B" w:rsidRDefault="00EE04B0" w:rsidP="000D30CD">
            <w:pPr>
              <w:spacing w:line="240" w:lineRule="auto"/>
              <w:jc w:val="left"/>
              <w:rPr>
                <w:rFonts w:cs="Times New Roman"/>
              </w:rPr>
            </w:pPr>
          </w:p>
        </w:tc>
        <w:tc>
          <w:tcPr>
            <w:tcW w:w="10206" w:type="dxa"/>
            <w:gridSpan w:val="2"/>
            <w:shd w:val="clear" w:color="auto" w:fill="B6DDE8" w:themeFill="accent5" w:themeFillTint="66"/>
          </w:tcPr>
          <w:p w14:paraId="65E109FF" w14:textId="711918D5" w:rsidR="00EE04B0" w:rsidRPr="00C44A4B" w:rsidRDefault="00EE04B0" w:rsidP="000D30CD">
            <w:pPr>
              <w:pStyle w:val="Listenabsatz"/>
              <w:numPr>
                <w:ilvl w:val="0"/>
                <w:numId w:val="11"/>
              </w:numPr>
              <w:spacing w:line="276" w:lineRule="auto"/>
              <w:rPr>
                <w:rFonts w:cs="Times New Roman"/>
              </w:rPr>
            </w:pPr>
            <w:r w:rsidRPr="00C44A4B">
              <w:rPr>
                <w:rFonts w:cs="Times New Roman"/>
              </w:rPr>
              <w:t xml:space="preserve">Die ZAP berät Führungskräfte hinsichtlich möglicher Einsatzfelder von akademischen </w:t>
            </w:r>
            <w:r w:rsidR="00BC1ECC" w:rsidRPr="00C44A4B">
              <w:rPr>
                <w:rFonts w:cs="Times New Roman"/>
              </w:rPr>
              <w:t>Pflegefachpersone</w:t>
            </w:r>
            <w:r w:rsidRPr="00C44A4B">
              <w:rPr>
                <w:rFonts w:cs="Times New Roman"/>
              </w:rPr>
              <w:t xml:space="preserve">n. </w:t>
            </w:r>
          </w:p>
        </w:tc>
        <w:tc>
          <w:tcPr>
            <w:tcW w:w="1562" w:type="dxa"/>
          </w:tcPr>
          <w:p w14:paraId="05496C68" w14:textId="77777777" w:rsidR="00EE04B0" w:rsidRPr="00C44A4B" w:rsidRDefault="00666351" w:rsidP="000D30CD">
            <w:pPr>
              <w:spacing w:line="240" w:lineRule="auto"/>
              <w:jc w:val="left"/>
              <w:rPr>
                <w:rFonts w:cs="Times New Roman"/>
              </w:rPr>
            </w:pPr>
            <w:r w:rsidRPr="00C44A4B">
              <w:rPr>
                <w:rFonts w:cs="Times New Roman"/>
              </w:rPr>
              <w:t xml:space="preserve">      X</w:t>
            </w:r>
          </w:p>
        </w:tc>
      </w:tr>
      <w:tr w:rsidR="00EE04B0" w:rsidRPr="00C44A4B" w14:paraId="28741237" w14:textId="77777777" w:rsidTr="00236A44">
        <w:trPr>
          <w:trHeight w:val="68"/>
        </w:trPr>
        <w:tc>
          <w:tcPr>
            <w:tcW w:w="2093" w:type="dxa"/>
            <w:vMerge/>
            <w:shd w:val="clear" w:color="auto" w:fill="B6DDE8" w:themeFill="accent5" w:themeFillTint="66"/>
          </w:tcPr>
          <w:p w14:paraId="18B44E35" w14:textId="77777777" w:rsidR="00EE04B0" w:rsidRPr="00C44A4B" w:rsidRDefault="00EE04B0" w:rsidP="000D30CD">
            <w:pPr>
              <w:spacing w:line="240" w:lineRule="auto"/>
              <w:jc w:val="left"/>
              <w:rPr>
                <w:rFonts w:cs="Times New Roman"/>
              </w:rPr>
            </w:pPr>
          </w:p>
        </w:tc>
        <w:tc>
          <w:tcPr>
            <w:tcW w:w="10206" w:type="dxa"/>
            <w:gridSpan w:val="2"/>
            <w:shd w:val="clear" w:color="auto" w:fill="B6DDE8" w:themeFill="accent5" w:themeFillTint="66"/>
          </w:tcPr>
          <w:p w14:paraId="5829151A" w14:textId="4CAC91C9" w:rsidR="00EE04B0" w:rsidRPr="00C44A4B" w:rsidRDefault="00EE04B0" w:rsidP="000D30CD">
            <w:pPr>
              <w:pStyle w:val="Listenabsatz"/>
              <w:numPr>
                <w:ilvl w:val="0"/>
                <w:numId w:val="11"/>
              </w:numPr>
              <w:spacing w:line="276" w:lineRule="auto"/>
              <w:rPr>
                <w:rFonts w:cs="Times New Roman"/>
              </w:rPr>
            </w:pPr>
            <w:r w:rsidRPr="00C44A4B">
              <w:rPr>
                <w:rFonts w:cs="Times New Roman"/>
              </w:rPr>
              <w:t xml:space="preserve">Die ZAP begleitet Versorgungsbereiche bei der Entwicklung von Rollenprofilen für akademische </w:t>
            </w:r>
            <w:r w:rsidR="00A25524" w:rsidRPr="00C44A4B">
              <w:rPr>
                <w:rFonts w:cs="Times New Roman"/>
              </w:rPr>
              <w:t>Pflegefachpersonen</w:t>
            </w:r>
            <w:r w:rsidRPr="00C44A4B">
              <w:rPr>
                <w:rFonts w:cs="Times New Roman"/>
              </w:rPr>
              <w:t>.</w:t>
            </w:r>
          </w:p>
        </w:tc>
        <w:tc>
          <w:tcPr>
            <w:tcW w:w="1562" w:type="dxa"/>
          </w:tcPr>
          <w:p w14:paraId="3B1B7C15" w14:textId="77777777" w:rsidR="00EE04B0" w:rsidRPr="00C44A4B" w:rsidRDefault="00EE04B0" w:rsidP="000D30CD">
            <w:pPr>
              <w:spacing w:line="240" w:lineRule="auto"/>
              <w:jc w:val="left"/>
              <w:rPr>
                <w:rFonts w:cs="Times New Roman"/>
              </w:rPr>
            </w:pPr>
          </w:p>
        </w:tc>
      </w:tr>
      <w:tr w:rsidR="00EE04B0" w:rsidRPr="00C44A4B" w14:paraId="7095B210" w14:textId="77777777" w:rsidTr="00236A44">
        <w:trPr>
          <w:trHeight w:val="122"/>
        </w:trPr>
        <w:tc>
          <w:tcPr>
            <w:tcW w:w="2093" w:type="dxa"/>
          </w:tcPr>
          <w:p w14:paraId="07EB80A1" w14:textId="77777777" w:rsidR="00EE04B0" w:rsidRPr="00C44A4B" w:rsidRDefault="00EE04B0" w:rsidP="000D30CD">
            <w:pPr>
              <w:spacing w:after="160" w:line="240" w:lineRule="auto"/>
              <w:jc w:val="left"/>
              <w:rPr>
                <w:rFonts w:cs="Times New Roman"/>
              </w:rPr>
            </w:pPr>
            <w:r w:rsidRPr="00C44A4B">
              <w:rPr>
                <w:rFonts w:cs="Times New Roman"/>
              </w:rPr>
              <w:t>Scoring</w:t>
            </w:r>
          </w:p>
        </w:tc>
        <w:tc>
          <w:tcPr>
            <w:tcW w:w="3827" w:type="dxa"/>
            <w:shd w:val="clear" w:color="auto" w:fill="F2F2F2" w:themeFill="background1" w:themeFillShade="F2"/>
          </w:tcPr>
          <w:p w14:paraId="70B26040" w14:textId="77777777" w:rsidR="00EE04B0" w:rsidRPr="00C44A4B" w:rsidRDefault="00EE04B0" w:rsidP="000D30CD">
            <w:pPr>
              <w:spacing w:after="160" w:line="240" w:lineRule="auto"/>
              <w:jc w:val="left"/>
              <w:rPr>
                <w:rFonts w:cs="Times New Roman"/>
              </w:rPr>
            </w:pPr>
            <w:r w:rsidRPr="00C44A4B">
              <w:rPr>
                <w:rFonts w:cs="Times New Roman"/>
              </w:rPr>
              <w:t>Score Struktur:</w:t>
            </w:r>
          </w:p>
          <w:p w14:paraId="06236732" w14:textId="1F072605" w:rsidR="00EE04B0" w:rsidRPr="00C44A4B" w:rsidRDefault="00EE04B0" w:rsidP="000D30CD">
            <w:pPr>
              <w:spacing w:after="160" w:line="240" w:lineRule="auto"/>
              <w:jc w:val="left"/>
              <w:rPr>
                <w:rFonts w:cs="Times New Roman"/>
              </w:rPr>
            </w:pPr>
            <w:r w:rsidRPr="00C44A4B">
              <w:rPr>
                <w:rFonts w:cs="Times New Roman"/>
              </w:rPr>
              <w:t xml:space="preserve">1 </w:t>
            </w:r>
            <w:r w:rsidR="00483318" w:rsidRPr="00C44A4B">
              <w:rPr>
                <w:rFonts w:cs="Times New Roman"/>
              </w:rPr>
              <w:t>= Ein</w:t>
            </w:r>
            <w:r w:rsidRPr="00C44A4B">
              <w:rPr>
                <w:rFonts w:cs="Times New Roman"/>
              </w:rPr>
              <w:t xml:space="preserve"> Kriterium trifft zu</w:t>
            </w:r>
          </w:p>
          <w:p w14:paraId="173AAB07" w14:textId="77777777" w:rsidR="00EE04B0" w:rsidRPr="00C44A4B" w:rsidRDefault="00EE04B0" w:rsidP="000D30CD">
            <w:pPr>
              <w:spacing w:after="160" w:line="240" w:lineRule="auto"/>
              <w:jc w:val="left"/>
              <w:rPr>
                <w:rFonts w:cs="Times New Roman"/>
              </w:rPr>
            </w:pPr>
          </w:p>
        </w:tc>
        <w:tc>
          <w:tcPr>
            <w:tcW w:w="6379" w:type="dxa"/>
            <w:shd w:val="clear" w:color="auto" w:fill="B6DDE8" w:themeFill="accent5" w:themeFillTint="66"/>
          </w:tcPr>
          <w:p w14:paraId="40BFF86B" w14:textId="77777777" w:rsidR="00EE04B0" w:rsidRPr="00C44A4B" w:rsidRDefault="00EE04B0" w:rsidP="000D30CD">
            <w:pPr>
              <w:spacing w:line="240" w:lineRule="auto"/>
              <w:jc w:val="left"/>
              <w:rPr>
                <w:rFonts w:cs="Times New Roman"/>
              </w:rPr>
            </w:pPr>
            <w:r w:rsidRPr="00C44A4B">
              <w:rPr>
                <w:rFonts w:cs="Times New Roman"/>
              </w:rPr>
              <w:t>Score Prozess:</w:t>
            </w:r>
          </w:p>
          <w:p w14:paraId="1FAA08A6" w14:textId="77777777" w:rsidR="00EE04B0" w:rsidRPr="00C44A4B" w:rsidRDefault="00EE04B0" w:rsidP="000D30CD">
            <w:pPr>
              <w:spacing w:after="160" w:line="240" w:lineRule="auto"/>
              <w:jc w:val="left"/>
              <w:rPr>
                <w:rFonts w:cs="Times New Roman"/>
              </w:rPr>
            </w:pPr>
            <w:r w:rsidRPr="00C44A4B">
              <w:rPr>
                <w:rFonts w:cs="Times New Roman"/>
              </w:rPr>
              <w:t>3 = alle Kriterien treffen zu</w:t>
            </w:r>
          </w:p>
          <w:p w14:paraId="591A91BC" w14:textId="77777777" w:rsidR="00EE04B0" w:rsidRPr="00C44A4B" w:rsidRDefault="00EE04B0" w:rsidP="000D30CD">
            <w:pPr>
              <w:spacing w:after="160" w:line="240" w:lineRule="auto"/>
              <w:jc w:val="left"/>
              <w:rPr>
                <w:rFonts w:cs="Times New Roman"/>
              </w:rPr>
            </w:pPr>
            <w:r w:rsidRPr="00C44A4B">
              <w:rPr>
                <w:rFonts w:cs="Times New Roman"/>
              </w:rPr>
              <w:t>2 = 2 Kriterien treffen zu</w:t>
            </w:r>
          </w:p>
          <w:p w14:paraId="6B55B36F" w14:textId="77777777" w:rsidR="00EE04B0" w:rsidRPr="00C44A4B" w:rsidRDefault="00EE04B0" w:rsidP="000D30CD">
            <w:pPr>
              <w:spacing w:after="160" w:line="240" w:lineRule="auto"/>
              <w:jc w:val="left"/>
              <w:rPr>
                <w:rFonts w:cs="Times New Roman"/>
              </w:rPr>
            </w:pPr>
            <w:r w:rsidRPr="00C44A4B">
              <w:rPr>
                <w:rFonts w:cs="Times New Roman"/>
              </w:rPr>
              <w:t>1 = Ein Kriterium trifft zu</w:t>
            </w:r>
          </w:p>
        </w:tc>
        <w:tc>
          <w:tcPr>
            <w:tcW w:w="1562" w:type="dxa"/>
          </w:tcPr>
          <w:p w14:paraId="51D196DE" w14:textId="77777777" w:rsidR="00EE04B0" w:rsidRPr="00C44A4B" w:rsidRDefault="00EE04B0" w:rsidP="000D30CD">
            <w:pPr>
              <w:spacing w:after="160" w:line="240" w:lineRule="auto"/>
              <w:jc w:val="left"/>
              <w:rPr>
                <w:rFonts w:cs="Times New Roman"/>
              </w:rPr>
            </w:pPr>
          </w:p>
        </w:tc>
      </w:tr>
      <w:tr w:rsidR="00EE04B0" w:rsidRPr="00C44A4B" w14:paraId="0A694602" w14:textId="77777777" w:rsidTr="00236A44">
        <w:trPr>
          <w:trHeight w:val="53"/>
        </w:trPr>
        <w:tc>
          <w:tcPr>
            <w:tcW w:w="2093" w:type="dxa"/>
          </w:tcPr>
          <w:p w14:paraId="39DD13D6" w14:textId="77777777" w:rsidR="00EE04B0" w:rsidRPr="00C44A4B" w:rsidRDefault="00EE04B0" w:rsidP="000D30CD">
            <w:pPr>
              <w:spacing w:after="160" w:line="240" w:lineRule="auto"/>
              <w:jc w:val="left"/>
            </w:pPr>
          </w:p>
        </w:tc>
        <w:tc>
          <w:tcPr>
            <w:tcW w:w="3827" w:type="dxa"/>
            <w:shd w:val="clear" w:color="auto" w:fill="F2F2F2" w:themeFill="background1" w:themeFillShade="F2"/>
          </w:tcPr>
          <w:p w14:paraId="714ED4AD" w14:textId="77777777" w:rsidR="00EE04B0" w:rsidRPr="00C44A4B" w:rsidRDefault="00EE04B0" w:rsidP="000D30CD">
            <w:pPr>
              <w:spacing w:after="160" w:line="240" w:lineRule="auto"/>
              <w:jc w:val="left"/>
            </w:pPr>
            <w:r w:rsidRPr="00C44A4B">
              <w:t>Score Struktur:</w:t>
            </w:r>
            <w:r w:rsidR="00666351" w:rsidRPr="00C44A4B">
              <w:t xml:space="preserve"> 1</w:t>
            </w:r>
          </w:p>
        </w:tc>
        <w:tc>
          <w:tcPr>
            <w:tcW w:w="6379" w:type="dxa"/>
            <w:shd w:val="clear" w:color="auto" w:fill="B6DDE8" w:themeFill="accent5" w:themeFillTint="66"/>
          </w:tcPr>
          <w:p w14:paraId="7841EC2D" w14:textId="77777777" w:rsidR="00EE04B0" w:rsidRPr="00C44A4B" w:rsidRDefault="00EE04B0" w:rsidP="000D30CD">
            <w:pPr>
              <w:spacing w:after="160" w:line="240" w:lineRule="auto"/>
              <w:jc w:val="left"/>
            </w:pPr>
            <w:r w:rsidRPr="00C44A4B">
              <w:t>Score Prozess:</w:t>
            </w:r>
            <w:r w:rsidR="00666351" w:rsidRPr="00C44A4B">
              <w:t xml:space="preserve"> 2</w:t>
            </w:r>
          </w:p>
        </w:tc>
        <w:tc>
          <w:tcPr>
            <w:tcW w:w="1562" w:type="dxa"/>
          </w:tcPr>
          <w:p w14:paraId="140E79F4" w14:textId="77777777" w:rsidR="00EE04B0" w:rsidRPr="00C44A4B" w:rsidRDefault="00EE04B0" w:rsidP="000D30CD">
            <w:pPr>
              <w:spacing w:after="160" w:line="240" w:lineRule="auto"/>
              <w:jc w:val="left"/>
            </w:pPr>
          </w:p>
        </w:tc>
      </w:tr>
    </w:tbl>
    <w:p w14:paraId="03AF6F55" w14:textId="1DCB8E53" w:rsidR="00FD6068" w:rsidRPr="00C44A4B" w:rsidRDefault="00FD6068" w:rsidP="000D183D">
      <w:pPr>
        <w:shd w:val="clear" w:color="auto" w:fill="FFFFFF"/>
        <w:spacing w:after="24"/>
      </w:pPr>
    </w:p>
    <w:p w14:paraId="33153A77" w14:textId="77777777" w:rsidR="00E06D2D" w:rsidRPr="00C44A4B" w:rsidRDefault="00E06D2D" w:rsidP="000D183D">
      <w:pPr>
        <w:shd w:val="clear" w:color="auto" w:fill="FFFFFF"/>
        <w:spacing w:after="24"/>
        <w:rPr>
          <w:color w:val="FF0000"/>
        </w:rPr>
        <w:sectPr w:rsidR="00E06D2D" w:rsidRPr="00C44A4B" w:rsidSect="00527DDC">
          <w:pgSz w:w="16838" w:h="11906" w:orient="landscape"/>
          <w:pgMar w:top="1276" w:right="1417" w:bottom="1134" w:left="1134" w:header="708" w:footer="708" w:gutter="0"/>
          <w:cols w:space="708"/>
          <w:docGrid w:linePitch="360"/>
        </w:sectPr>
      </w:pPr>
    </w:p>
    <w:p w14:paraId="7C4EB09F" w14:textId="607A8B92" w:rsidR="00FD6068" w:rsidRPr="00C44A4B" w:rsidRDefault="00666351" w:rsidP="00FD6068">
      <w:r w:rsidRPr="00C44A4B">
        <w:lastRenderedPageBreak/>
        <w:t>Der Score (Struktur und Prozess) bildet sich durch die Anzahl der Kriterien die als zutreffend bewertet werden</w:t>
      </w:r>
      <w:r w:rsidR="00DB771F" w:rsidRPr="00C44A4B">
        <w:t>. Im oben</w:t>
      </w:r>
      <w:r w:rsidR="00411750" w:rsidRPr="00C44A4B">
        <w:t xml:space="preserve"> dargestellten Beispiel wurden die</w:t>
      </w:r>
      <w:r w:rsidR="00DB771F" w:rsidRPr="00C44A4B">
        <w:t xml:space="preserve"> Prozesskriterien a)</w:t>
      </w:r>
      <w:r w:rsidR="00BF663E" w:rsidRPr="00C44A4B">
        <w:t xml:space="preserve"> </w:t>
      </w:r>
      <w:r w:rsidR="00DB771F" w:rsidRPr="00C44A4B">
        <w:t>angekreuzt</w:t>
      </w:r>
      <w:r w:rsidRPr="00C44A4B">
        <w:t>, was einem Punkt entspricht. Bei den Prozesskriterien wurden a) + b) angekreuzt, was zwei Punkten entspricht</w:t>
      </w:r>
      <w:r w:rsidR="00DB771F" w:rsidRPr="00C44A4B">
        <w:t>.</w:t>
      </w:r>
      <w:r w:rsidR="00633C3B" w:rsidRPr="00C44A4B">
        <w:t xml:space="preserve"> </w:t>
      </w:r>
      <w:r w:rsidR="006C698D" w:rsidRPr="00C44A4B">
        <w:t>Ausnahme ist das Item 15 „Bewertung des Outcomes“. Hier wird zusätzlich zu den Ergebnissen der Scores prozentual der Umsetzungsgrad errechnet.</w:t>
      </w:r>
      <w:r w:rsidR="00FD6068" w:rsidRPr="00C44A4B">
        <w:rPr>
          <w:color w:val="FF0000"/>
        </w:rPr>
        <w:t xml:space="preserve"> </w:t>
      </w:r>
      <w:r w:rsidR="00FD6068" w:rsidRPr="00C44A4B">
        <w:t xml:space="preserve">Für die Struktur- und Prozesskriterien werden eigene Scores errechnet. Diese Trennung ist wichtig, um in der Evaluation zu sehen wie die Einrichtung strukturell für die Implementierung von akademischen </w:t>
      </w:r>
      <w:r w:rsidR="00BC1ECC" w:rsidRPr="00C44A4B">
        <w:t>Pflegefachpersone</w:t>
      </w:r>
      <w:r w:rsidR="00FD6068" w:rsidRPr="00C44A4B">
        <w:t xml:space="preserve">n aufgestellt ist und separat bewerten zu können </w:t>
      </w:r>
      <w:r w:rsidR="00DC3660" w:rsidRPr="00C44A4B">
        <w:t>welche Prozesskriterien bereits umgesetzt wurden</w:t>
      </w:r>
      <w:r w:rsidR="00FD6068" w:rsidRPr="00C44A4B">
        <w:t>.</w:t>
      </w:r>
    </w:p>
    <w:p w14:paraId="71DAAC0F" w14:textId="29B3906B" w:rsidR="00C91B47" w:rsidRPr="00C44A4B" w:rsidRDefault="00FD6068" w:rsidP="005862E7">
      <w:r w:rsidRPr="00C44A4B">
        <w:t>In den Items ist zu</w:t>
      </w:r>
      <w:r w:rsidR="004F4718" w:rsidRPr="00C44A4B">
        <w:t xml:space="preserve"> jedem Kriterium der Evidenz- und Empfehlungsgrad</w:t>
      </w:r>
      <w:r w:rsidRPr="00C44A4B">
        <w:t xml:space="preserve"> angegeben. Der Evidenzgrad </w:t>
      </w:r>
      <w:r w:rsidR="00B37F4E" w:rsidRPr="00C44A4B">
        <w:t>gibt die formale und inhaltliche Qualität eine Studie an</w:t>
      </w:r>
      <w:r w:rsidR="004F4718" w:rsidRPr="00C44A4B">
        <w:t xml:space="preserve"> und kann durch </w:t>
      </w:r>
      <w:r w:rsidR="000B02E8" w:rsidRPr="00C44A4B">
        <w:t xml:space="preserve">einen </w:t>
      </w:r>
      <w:r w:rsidR="004F4718" w:rsidRPr="00C44A4B">
        <w:t>Empfehlungsgrad ergänzt</w:t>
      </w:r>
      <w:r w:rsidR="000B02E8" w:rsidRPr="00C44A4B">
        <w:t xml:space="preserve"> werden</w:t>
      </w:r>
      <w:r w:rsidR="00B37F4E" w:rsidRPr="00C44A4B">
        <w:t>. Im 15-Punkte-Tutorial wurde folgende Kategorisierung</w:t>
      </w:r>
      <w:r w:rsidR="004F4718" w:rsidRPr="00C44A4B">
        <w:t xml:space="preserve"> der AWMF </w:t>
      </w:r>
      <w:sdt>
        <w:sdtPr>
          <w:id w:val="66622240"/>
          <w:citation/>
        </w:sdtPr>
        <w:sdtContent>
          <w:r w:rsidR="00952F55" w:rsidRPr="00C44A4B">
            <w:fldChar w:fldCharType="begin"/>
          </w:r>
          <w:r w:rsidR="00952F55" w:rsidRPr="00C44A4B">
            <w:instrText xml:space="preserve"> CITATION AWM22 \l 1031 </w:instrText>
          </w:r>
          <w:r w:rsidR="00952F55" w:rsidRPr="00C44A4B">
            <w:fldChar w:fldCharType="separate"/>
          </w:r>
          <w:r w:rsidR="00A76417">
            <w:rPr>
              <w:noProof/>
            </w:rPr>
            <w:t>(AWMF, 2022)</w:t>
          </w:r>
          <w:r w:rsidR="00952F55" w:rsidRPr="00C44A4B">
            <w:rPr>
              <w:noProof/>
            </w:rPr>
            <w:fldChar w:fldCharType="end"/>
          </w:r>
        </w:sdtContent>
      </w:sdt>
      <w:r w:rsidR="00E60040" w:rsidRPr="00C44A4B">
        <w:t xml:space="preserve"> </w:t>
      </w:r>
      <w:r w:rsidR="00B37F4E" w:rsidRPr="00C44A4B">
        <w:t>verwendet:</w:t>
      </w:r>
    </w:p>
    <w:p w14:paraId="6D07B5A8" w14:textId="77777777" w:rsidR="004F4718" w:rsidRPr="00C44A4B" w:rsidRDefault="004F4718" w:rsidP="00E60040">
      <w:pPr>
        <w:pStyle w:val="Listenabsatz"/>
        <w:numPr>
          <w:ilvl w:val="0"/>
          <w:numId w:val="38"/>
        </w:numPr>
      </w:pPr>
      <w:r w:rsidRPr="00C44A4B">
        <w:t xml:space="preserve">Evidenzgrad 1: Systematisches Review, das mehrere randomisierte kontrollierte Studien (RCTs) einschließt </w:t>
      </w:r>
    </w:p>
    <w:p w14:paraId="5BD0D1C2" w14:textId="77777777" w:rsidR="004F4718" w:rsidRPr="00C44A4B" w:rsidRDefault="004F4718" w:rsidP="00E60040">
      <w:pPr>
        <w:pStyle w:val="Listenabsatz"/>
        <w:numPr>
          <w:ilvl w:val="0"/>
          <w:numId w:val="38"/>
        </w:numPr>
      </w:pPr>
      <w:r w:rsidRPr="00C44A4B">
        <w:t xml:space="preserve">Evidenzgrad 2: Randomisierte kontrollierte Studie oder Beobachtungsstudie mit dramatischem Effekt </w:t>
      </w:r>
    </w:p>
    <w:p w14:paraId="750BF6AF" w14:textId="77777777" w:rsidR="004F4718" w:rsidRPr="00C44A4B" w:rsidRDefault="004F4718" w:rsidP="00E60040">
      <w:pPr>
        <w:pStyle w:val="Listenabsatz"/>
        <w:numPr>
          <w:ilvl w:val="0"/>
          <w:numId w:val="38"/>
        </w:numPr>
      </w:pPr>
      <w:r w:rsidRPr="00C44A4B">
        <w:t xml:space="preserve">Evidenzgrad 3: Nicht-randomisierte kontrollierte Studie </w:t>
      </w:r>
    </w:p>
    <w:p w14:paraId="67039766" w14:textId="77777777" w:rsidR="004F4718" w:rsidRPr="00C44A4B" w:rsidRDefault="004F4718" w:rsidP="00E60040">
      <w:pPr>
        <w:pStyle w:val="Listenabsatz"/>
        <w:numPr>
          <w:ilvl w:val="0"/>
          <w:numId w:val="38"/>
        </w:numPr>
      </w:pPr>
      <w:r w:rsidRPr="00C44A4B">
        <w:t xml:space="preserve">Evidenzgrad 4: Vorher-Nachher-Vergleiche, Fall-Kontroll-Studien, Fallserien </w:t>
      </w:r>
    </w:p>
    <w:p w14:paraId="0FD41FC4" w14:textId="77777777" w:rsidR="004F4718" w:rsidRPr="00C44A4B" w:rsidRDefault="004F4718" w:rsidP="00E60040">
      <w:pPr>
        <w:pStyle w:val="Listenabsatz"/>
        <w:numPr>
          <w:ilvl w:val="0"/>
          <w:numId w:val="38"/>
        </w:numPr>
      </w:pPr>
      <w:r w:rsidRPr="00C44A4B">
        <w:t>Evidenzgrad 5: Theoretisch hergeleitete Empfehlungen, Expertenmeinungen</w:t>
      </w:r>
    </w:p>
    <w:p w14:paraId="57D35168" w14:textId="77777777" w:rsidR="00E60040" w:rsidRPr="00C44A4B" w:rsidRDefault="00E60040" w:rsidP="004F4718">
      <w:r w:rsidRPr="00C44A4B">
        <w:t>Ergänzt durch:</w:t>
      </w:r>
    </w:p>
    <w:p w14:paraId="60E6ED41" w14:textId="6EB169A5" w:rsidR="00E60040" w:rsidRPr="00C44A4B" w:rsidRDefault="00E60040" w:rsidP="00E60040">
      <w:pPr>
        <w:pStyle w:val="Listenabsatz"/>
        <w:numPr>
          <w:ilvl w:val="0"/>
          <w:numId w:val="39"/>
        </w:numPr>
      </w:pPr>
      <w:r w:rsidRPr="00C44A4B">
        <w:t xml:space="preserve">Empfehlungsgrad </w:t>
      </w:r>
      <w:r w:rsidR="00483318" w:rsidRPr="00C44A4B">
        <w:t>A:</w:t>
      </w:r>
      <w:r w:rsidRPr="00C44A4B">
        <w:t xml:space="preserve"> starke </w:t>
      </w:r>
      <w:r w:rsidR="007A2135" w:rsidRPr="00B81717">
        <w:t>(Soll-)</w:t>
      </w:r>
      <w:r w:rsidRPr="00B81717">
        <w:t>E</w:t>
      </w:r>
      <w:r w:rsidRPr="00C44A4B">
        <w:t>mpfehlung</w:t>
      </w:r>
    </w:p>
    <w:p w14:paraId="1628B4BA" w14:textId="4975FFBE" w:rsidR="00E60040" w:rsidRPr="00B81717" w:rsidRDefault="00E60040" w:rsidP="00E60040">
      <w:pPr>
        <w:pStyle w:val="Listenabsatz"/>
        <w:numPr>
          <w:ilvl w:val="0"/>
          <w:numId w:val="39"/>
        </w:numPr>
      </w:pPr>
      <w:r w:rsidRPr="00C44A4B">
        <w:t xml:space="preserve">Empfehlungsgrad </w:t>
      </w:r>
      <w:r w:rsidR="00483318" w:rsidRPr="00C44A4B">
        <w:t>B:</w:t>
      </w:r>
      <w:r w:rsidRPr="00B81717">
        <w:t xml:space="preserve"> </w:t>
      </w:r>
      <w:r w:rsidR="007A2135" w:rsidRPr="00B81717">
        <w:t>(Sollte-)</w:t>
      </w:r>
      <w:r w:rsidRPr="00B81717">
        <w:t>Empfehlung</w:t>
      </w:r>
    </w:p>
    <w:p w14:paraId="32A9FC71" w14:textId="297577BD" w:rsidR="00E60040" w:rsidRPr="00C44A4B" w:rsidRDefault="00E60040" w:rsidP="00E60040">
      <w:pPr>
        <w:pStyle w:val="Listenabsatz"/>
        <w:numPr>
          <w:ilvl w:val="0"/>
          <w:numId w:val="39"/>
        </w:numPr>
      </w:pPr>
      <w:r w:rsidRPr="00B81717">
        <w:t xml:space="preserve">Empfehlungsgrad </w:t>
      </w:r>
      <w:r w:rsidR="00483318" w:rsidRPr="00B81717">
        <w:t>0:</w:t>
      </w:r>
      <w:r w:rsidRPr="00B81717">
        <w:t xml:space="preserve"> </w:t>
      </w:r>
      <w:r w:rsidR="007A2135" w:rsidRPr="00B81717">
        <w:t>(Kann-)</w:t>
      </w:r>
      <w:r w:rsidRPr="00B81717">
        <w:t>Empf</w:t>
      </w:r>
      <w:r w:rsidRPr="00C44A4B">
        <w:t>ehlung offen</w:t>
      </w:r>
    </w:p>
    <w:p w14:paraId="3E464FB8" w14:textId="77777777" w:rsidR="00E60040" w:rsidRPr="00C44A4B" w:rsidRDefault="00E60040" w:rsidP="00E60040">
      <w:pPr>
        <w:pStyle w:val="Listenabsatz"/>
      </w:pPr>
    </w:p>
    <w:p w14:paraId="38DAFD6F" w14:textId="3697A48A" w:rsidR="004F4718" w:rsidRPr="00C44A4B" w:rsidRDefault="00360170" w:rsidP="004F4718">
      <w:r w:rsidRPr="00C44A4B">
        <w:t xml:space="preserve">Die Items </w:t>
      </w:r>
      <w:r w:rsidR="00483318">
        <w:t>benennen</w:t>
      </w:r>
      <w:r w:rsidRPr="00C44A4B">
        <w:t xml:space="preserve"> zudem, wer an der Einschätzung der Kriterien beteiligt sein sollte. Dabei werden die Begriffe Einheitsleitung, Einrichtungsleitung, ZAP und AKP verwendet. </w:t>
      </w:r>
    </w:p>
    <w:p w14:paraId="772A6DCE" w14:textId="77777777" w:rsidR="00B36327" w:rsidRPr="00C44A4B" w:rsidRDefault="00B36327" w:rsidP="00B36327">
      <w:pPr>
        <w:pStyle w:val="Listenabsatz"/>
        <w:numPr>
          <w:ilvl w:val="0"/>
          <w:numId w:val="45"/>
        </w:numPr>
      </w:pPr>
      <w:r w:rsidRPr="00C44A4B">
        <w:t>Einrichtungsleitungen verantworten die Gesamteinrichtung z.B. Klinik, Fachpflegeeinrichtung, Pflegedienst</w:t>
      </w:r>
    </w:p>
    <w:p w14:paraId="323750F0" w14:textId="77777777" w:rsidR="00B36327" w:rsidRPr="00C44A4B" w:rsidRDefault="00B36327" w:rsidP="00B36327">
      <w:pPr>
        <w:pStyle w:val="Listenabsatz"/>
        <w:numPr>
          <w:ilvl w:val="0"/>
          <w:numId w:val="45"/>
        </w:numPr>
      </w:pPr>
      <w:r w:rsidRPr="00C44A4B">
        <w:t>Einheitsleitung verantworten eine oder mehrere Einheiten z.B. Stationen, Wohngruppen</w:t>
      </w:r>
    </w:p>
    <w:p w14:paraId="1FB4F201" w14:textId="6F6AB1B2" w:rsidR="00B36327" w:rsidRPr="00C44A4B" w:rsidRDefault="00B36327" w:rsidP="00B36327">
      <w:pPr>
        <w:pStyle w:val="Listenabsatz"/>
        <w:numPr>
          <w:ilvl w:val="0"/>
          <w:numId w:val="45"/>
        </w:numPr>
      </w:pPr>
      <w:r w:rsidRPr="00C44A4B">
        <w:t xml:space="preserve">ZAP ist eine zentrale Ansprechperson für akademische Pflegefachpersonen im Unternehmen </w:t>
      </w:r>
      <w:r w:rsidRPr="00DD7619">
        <w:t>(</w:t>
      </w:r>
      <w:hyperlink w:anchor="ZAP" w:history="1">
        <w:r w:rsidRPr="00DD7619">
          <w:t>Item 4</w:t>
        </w:r>
      </w:hyperlink>
      <w:r w:rsidRPr="00C44A4B">
        <w:t>)</w:t>
      </w:r>
    </w:p>
    <w:p w14:paraId="3E37F38A" w14:textId="68E5014F" w:rsidR="006C698D" w:rsidRPr="00C44A4B" w:rsidRDefault="00B36327" w:rsidP="00B36327">
      <w:pPr>
        <w:pStyle w:val="Listenabsatz"/>
        <w:numPr>
          <w:ilvl w:val="0"/>
          <w:numId w:val="45"/>
        </w:numPr>
      </w:pPr>
      <w:r w:rsidRPr="00C44A4B">
        <w:t>AKP sind die akademischen Pflegefachpersonen selbst</w:t>
      </w:r>
      <w:r w:rsidR="00C91B47" w:rsidRPr="00C44A4B">
        <w:br w:type="page"/>
      </w:r>
    </w:p>
    <w:p w14:paraId="0386C7DC" w14:textId="77777777" w:rsidR="009F79DD" w:rsidRPr="00C44A4B" w:rsidRDefault="009F79DD" w:rsidP="00B81717">
      <w:pPr>
        <w:pStyle w:val="berschrift1"/>
        <w:numPr>
          <w:ilvl w:val="0"/>
          <w:numId w:val="10"/>
        </w:numPr>
      </w:pPr>
      <w:bookmarkStart w:id="8" w:name="_Toc90470654"/>
      <w:bookmarkStart w:id="9" w:name="_Toc121575675"/>
      <w:r w:rsidRPr="00C44A4B">
        <w:lastRenderedPageBreak/>
        <w:t>Vorbereitung des Einsatzortes</w:t>
      </w:r>
      <w:bookmarkEnd w:id="8"/>
      <w:bookmarkEnd w:id="9"/>
    </w:p>
    <w:p w14:paraId="64ADE46A" w14:textId="77777777" w:rsidR="009F79DD" w:rsidRPr="00C44A4B" w:rsidRDefault="009F79DD" w:rsidP="003D74EB">
      <w:pPr>
        <w:shd w:val="clear" w:color="auto" w:fill="FFFFFF"/>
        <w:spacing w:after="0"/>
        <w:rPr>
          <w:rFonts w:cs="Arial"/>
          <w:b/>
        </w:rPr>
      </w:pPr>
    </w:p>
    <w:p w14:paraId="7E2097C3" w14:textId="6B0FD684" w:rsidR="009F79DD" w:rsidRPr="00C44A4B" w:rsidRDefault="009F79DD" w:rsidP="00BA0AA6">
      <w:pPr>
        <w:pStyle w:val="berschrift2"/>
        <w:numPr>
          <w:ilvl w:val="0"/>
          <w:numId w:val="40"/>
        </w:numPr>
        <w:spacing w:before="0"/>
        <w:rPr>
          <w:rFonts w:ascii="Trebuchet MS" w:hAnsi="Trebuchet MS"/>
        </w:rPr>
      </w:pPr>
      <w:bookmarkStart w:id="10" w:name="_Toc90470655"/>
      <w:bookmarkStart w:id="11" w:name="KlärungHaltung"/>
      <w:bookmarkStart w:id="12" w:name="_Toc121575676"/>
      <w:r w:rsidRPr="00C44A4B">
        <w:rPr>
          <w:rFonts w:ascii="Trebuchet MS" w:hAnsi="Trebuchet MS"/>
        </w:rPr>
        <w:t xml:space="preserve">Klärung der Haltung zum Einsatz akademischer </w:t>
      </w:r>
      <w:r w:rsidR="00A25524" w:rsidRPr="00C44A4B">
        <w:rPr>
          <w:rFonts w:ascii="Trebuchet MS" w:hAnsi="Trebuchet MS"/>
        </w:rPr>
        <w:t>Pflegefachpersonen</w:t>
      </w:r>
      <w:bookmarkEnd w:id="10"/>
      <w:bookmarkEnd w:id="12"/>
      <w:r w:rsidR="0014069C" w:rsidRPr="00C44A4B">
        <w:rPr>
          <w:rFonts w:ascii="Trebuchet MS" w:hAnsi="Trebuchet MS"/>
        </w:rPr>
        <w:t xml:space="preserve"> </w:t>
      </w:r>
    </w:p>
    <w:bookmarkEnd w:id="11"/>
    <w:p w14:paraId="436B0B33" w14:textId="36231FA4" w:rsidR="009F79DD" w:rsidRPr="00C44A4B" w:rsidRDefault="009F79DD" w:rsidP="009F79DD">
      <w:r w:rsidRPr="00C44A4B">
        <w:t xml:space="preserve">Bevor eine Entscheidung darüber getroffen wird, </w:t>
      </w:r>
      <w:r w:rsidR="00B739C4" w:rsidRPr="00C44A4B">
        <w:t xml:space="preserve">ob </w:t>
      </w:r>
      <w:r w:rsidR="00F0498C" w:rsidRPr="00C44A4B">
        <w:t>eine</w:t>
      </w:r>
      <w:r w:rsidR="00594361" w:rsidRPr="00C44A4B">
        <w:t xml:space="preserve"> </w:t>
      </w:r>
      <w:r w:rsidRPr="00C44A4B">
        <w:t xml:space="preserve">Einheit akademische </w:t>
      </w:r>
      <w:r w:rsidR="00A25524" w:rsidRPr="00C44A4B">
        <w:t>Pflegefachpersonen</w:t>
      </w:r>
      <w:r w:rsidRPr="00C44A4B">
        <w:rPr>
          <w:color w:val="FF0000"/>
        </w:rPr>
        <w:t xml:space="preserve"> </w:t>
      </w:r>
      <w:r w:rsidRPr="00C44A4B">
        <w:t xml:space="preserve">im Sinne der erweiterten Pflegepraxis einsetzen möchte, sollten die Wohngruppen-, bzw. </w:t>
      </w:r>
      <w:r w:rsidR="00E247ED" w:rsidRPr="00C44A4B">
        <w:t>Einheit</w:t>
      </w:r>
      <w:r w:rsidRPr="00C44A4B">
        <w:t>s- und Abteilungsleitung</w:t>
      </w:r>
      <w:r w:rsidR="003718D8" w:rsidRPr="00C44A4B">
        <w:t>en</w:t>
      </w:r>
      <w:r w:rsidRPr="00C44A4B">
        <w:t xml:space="preserve"> des Bereichs, der für die akademische Pflege</w:t>
      </w:r>
      <w:r w:rsidR="005E3AD5">
        <w:t>fachperson</w:t>
      </w:r>
      <w:r w:rsidRPr="00C44A4B">
        <w:t xml:space="preserve"> vorgesehen ist, ihre Haltung zum Einsatz akademischer </w:t>
      </w:r>
      <w:r w:rsidR="00A25524" w:rsidRPr="00C44A4B">
        <w:t>Pflegefachpersonen</w:t>
      </w:r>
      <w:r w:rsidRPr="00C44A4B">
        <w:t xml:space="preserve"> klären.</w:t>
      </w:r>
    </w:p>
    <w:p w14:paraId="7C998B00" w14:textId="24E9A811" w:rsidR="009F79DD" w:rsidRPr="00C44A4B" w:rsidRDefault="009F79DD" w:rsidP="009F79DD">
      <w:r w:rsidRPr="00C44A4B">
        <w:t>Da Veränder</w:t>
      </w:r>
      <w:r w:rsidR="00366721" w:rsidRPr="00C44A4B">
        <w:t>ungsprozesse bei den Prozessbeteiligten</w:t>
      </w:r>
      <w:r w:rsidRPr="00C44A4B">
        <w:t xml:space="preserve"> </w:t>
      </w:r>
      <w:r w:rsidR="00155B96" w:rsidRPr="00C44A4B">
        <w:t>oftmals</w:t>
      </w:r>
      <w:r w:rsidR="00D57340" w:rsidRPr="00C44A4B">
        <w:t xml:space="preserve"> </w:t>
      </w:r>
      <w:r w:rsidRPr="00C44A4B">
        <w:t>mit Widerstand</w:t>
      </w:r>
      <w:r w:rsidR="00276547" w:rsidRPr="00C44A4B">
        <w:t xml:space="preserve"> und Abwehrreaktionen</w:t>
      </w:r>
      <w:r w:rsidR="00C322A1" w:rsidRPr="00C44A4B">
        <w:t xml:space="preserve"> </w:t>
      </w:r>
      <w:sdt>
        <w:sdtPr>
          <w:id w:val="-1654973837"/>
          <w:citation/>
        </w:sdtPr>
        <w:sdtContent>
          <w:r w:rsidR="000F48AC" w:rsidRPr="00C44A4B">
            <w:fldChar w:fldCharType="begin"/>
          </w:r>
          <w:r w:rsidR="00C322A1" w:rsidRPr="00C44A4B">
            <w:instrText xml:space="preserve">CITATION Lau14 \p 47 \l 1031 </w:instrText>
          </w:r>
          <w:r w:rsidR="000F48AC" w:rsidRPr="00C44A4B">
            <w:fldChar w:fldCharType="separate"/>
          </w:r>
          <w:r w:rsidR="00A76417">
            <w:rPr>
              <w:noProof/>
            </w:rPr>
            <w:t>(Lauer, 2014, S. 47)</w:t>
          </w:r>
          <w:r w:rsidR="000F48AC" w:rsidRPr="00C44A4B">
            <w:fldChar w:fldCharType="end"/>
          </w:r>
        </w:sdtContent>
      </w:sdt>
      <w:r w:rsidRPr="00C44A4B">
        <w:t xml:space="preserve"> verbunden s</w:t>
      </w:r>
      <w:r w:rsidR="00D57340" w:rsidRPr="00C44A4B">
        <w:t>ind, b</w:t>
      </w:r>
      <w:r w:rsidRPr="00C44A4B">
        <w:t xml:space="preserve">edarf es </w:t>
      </w:r>
      <w:r w:rsidR="007744DA" w:rsidRPr="00C44A4B">
        <w:t xml:space="preserve">der </w:t>
      </w:r>
      <w:r w:rsidRPr="00C44A4B">
        <w:t xml:space="preserve">Unterstützungsangebote im Unternehmen, mit Hilfe derer </w:t>
      </w:r>
      <w:r w:rsidR="00F0498C" w:rsidRPr="00C44A4B">
        <w:t xml:space="preserve">die Prozessbeteiligten </w:t>
      </w:r>
      <w:r w:rsidRPr="00C44A4B">
        <w:t xml:space="preserve">Haltungen zum Einsatz akademischer </w:t>
      </w:r>
      <w:r w:rsidR="00A25524" w:rsidRPr="00C44A4B">
        <w:t>Pflegefachpersonen</w:t>
      </w:r>
      <w:r w:rsidRPr="00C44A4B">
        <w:t xml:space="preserve"> entwickeln und mit denen diese Haltungen im Sinne der Professionalisierung gefördert werden können. Dies können </w:t>
      </w:r>
      <w:r w:rsidR="007744DA" w:rsidRPr="00C44A4B">
        <w:t>z.</w:t>
      </w:r>
      <w:r w:rsidR="00735739" w:rsidRPr="00C44A4B">
        <w:t xml:space="preserve"> </w:t>
      </w:r>
      <w:r w:rsidR="007744DA" w:rsidRPr="00C44A4B">
        <w:t>B.</w:t>
      </w:r>
      <w:r w:rsidRPr="00C44A4B">
        <w:t xml:space="preserve"> </w:t>
      </w:r>
      <w:r w:rsidR="00DA05F3" w:rsidRPr="00C44A4B">
        <w:t xml:space="preserve">360°- Feedbacks oder </w:t>
      </w:r>
      <w:r w:rsidRPr="00C44A4B">
        <w:t>moderierte Austausch- und Bildungsformate sein, innerhalb derer neben einer</w:t>
      </w:r>
      <w:r w:rsidR="00F0498C" w:rsidRPr="00C44A4B">
        <w:t xml:space="preserve"> </w:t>
      </w:r>
      <w:r w:rsidR="007744DA" w:rsidRPr="00C44A4B">
        <w:t>Haltungsk</w:t>
      </w:r>
      <w:r w:rsidR="00F0498C" w:rsidRPr="00C44A4B">
        <w:t>lärung</w:t>
      </w:r>
      <w:r w:rsidRPr="00C44A4B">
        <w:t xml:space="preserve"> auch die Anwendung von Methoden/ Instrumenten die z.</w:t>
      </w:r>
      <w:r w:rsidR="00735739" w:rsidRPr="00C44A4B">
        <w:t xml:space="preserve"> </w:t>
      </w:r>
      <w:r w:rsidRPr="00C44A4B">
        <w:t xml:space="preserve">B. der Tätigkeitsfeldbeschreibung für die </w:t>
      </w:r>
      <w:r w:rsidR="006B7DD6" w:rsidRPr="00C44A4B">
        <w:t>AKP</w:t>
      </w:r>
      <w:r w:rsidRPr="00C44A4B">
        <w:t xml:space="preserve"> dienen, vorgestellt werden.</w:t>
      </w:r>
    </w:p>
    <w:p w14:paraId="29767949" w14:textId="77777777" w:rsidR="009F79DD" w:rsidRPr="00C44A4B" w:rsidRDefault="003E517A" w:rsidP="007744DA">
      <w:pPr>
        <w:spacing w:after="0"/>
      </w:pPr>
      <w:r w:rsidRPr="00C44A4B">
        <w:t xml:space="preserve">Der </w:t>
      </w:r>
      <w:r w:rsidR="009F79DD" w:rsidRPr="00C44A4B">
        <w:t>Prozess der Haltungsklärung kann</w:t>
      </w:r>
      <w:r w:rsidRPr="00C44A4B">
        <w:t xml:space="preserve"> </w:t>
      </w:r>
      <w:r w:rsidR="006B42F8" w:rsidRPr="00C44A4B">
        <w:t>beispielsweise</w:t>
      </w:r>
      <w:r w:rsidR="009F79DD" w:rsidRPr="00C44A4B">
        <w:t xml:space="preserve"> </w:t>
      </w:r>
      <w:r w:rsidRPr="00C44A4B">
        <w:t>die</w:t>
      </w:r>
      <w:r w:rsidR="00366721" w:rsidRPr="00C44A4B">
        <w:t xml:space="preserve"> Arbeit an </w:t>
      </w:r>
      <w:r w:rsidR="009F79DD" w:rsidRPr="00C44A4B">
        <w:t>folgende</w:t>
      </w:r>
      <w:r w:rsidR="00366721" w:rsidRPr="00C44A4B">
        <w:t>n</w:t>
      </w:r>
      <w:r w:rsidR="009F79DD" w:rsidRPr="00C44A4B">
        <w:t xml:space="preserve"> </w:t>
      </w:r>
      <w:r w:rsidRPr="00C44A4B">
        <w:t>Aspekte</w:t>
      </w:r>
      <w:r w:rsidR="00366721" w:rsidRPr="00C44A4B">
        <w:t>n</w:t>
      </w:r>
      <w:r w:rsidRPr="00C44A4B">
        <w:t xml:space="preserve"> umfassen</w:t>
      </w:r>
      <w:r w:rsidR="009F79DD" w:rsidRPr="00C44A4B">
        <w:t>:</w:t>
      </w:r>
    </w:p>
    <w:p w14:paraId="4117A9C8" w14:textId="77777777" w:rsidR="008F039D" w:rsidRPr="00C44A4B" w:rsidRDefault="008F039D" w:rsidP="00460D69">
      <w:pPr>
        <w:pStyle w:val="Listenabsatz"/>
        <w:numPr>
          <w:ilvl w:val="0"/>
          <w:numId w:val="26"/>
        </w:numPr>
      </w:pPr>
      <w:r w:rsidRPr="00C44A4B">
        <w:t>Welche Bedenken, vorgefassten Meinungen und Widerstände sind bei den Beteiligten vorhanden?</w:t>
      </w:r>
    </w:p>
    <w:p w14:paraId="43D92357" w14:textId="77777777" w:rsidR="008F039D" w:rsidRPr="00C44A4B" w:rsidRDefault="008F039D" w:rsidP="00460D69">
      <w:pPr>
        <w:pStyle w:val="Listenabsatz"/>
        <w:numPr>
          <w:ilvl w:val="0"/>
          <w:numId w:val="26"/>
        </w:numPr>
      </w:pPr>
      <w:r w:rsidRPr="00C44A4B">
        <w:t>Welche Persönlichkeitseigenschaften bei den Beteiligten fördern/ hemmen die Veränderungsbereitschaft?</w:t>
      </w:r>
    </w:p>
    <w:p w14:paraId="7C2D9798" w14:textId="0B3E1889" w:rsidR="008F039D" w:rsidRPr="00C44A4B" w:rsidRDefault="008F039D" w:rsidP="00460D69">
      <w:pPr>
        <w:pStyle w:val="Listenabsatz"/>
        <w:numPr>
          <w:ilvl w:val="0"/>
          <w:numId w:val="26"/>
        </w:numPr>
      </w:pPr>
      <w:r w:rsidRPr="00C44A4B">
        <w:t xml:space="preserve">Was behindert den Einsatz akademischer </w:t>
      </w:r>
      <w:r w:rsidR="00A25524" w:rsidRPr="00C44A4B">
        <w:t>Pflegefachpersonen</w:t>
      </w:r>
      <w:r w:rsidRPr="00C44A4B">
        <w:t xml:space="preserve"> im Unternehmen?</w:t>
      </w:r>
    </w:p>
    <w:p w14:paraId="7C1D9DFF" w14:textId="7ADECCF9" w:rsidR="008F039D" w:rsidRPr="00C44A4B" w:rsidRDefault="008F039D" w:rsidP="00460D69">
      <w:pPr>
        <w:pStyle w:val="Listenabsatz"/>
        <w:numPr>
          <w:ilvl w:val="0"/>
          <w:numId w:val="26"/>
        </w:numPr>
      </w:pPr>
      <w:r w:rsidRPr="00C44A4B">
        <w:t xml:space="preserve">Was erhoffen sich die Beteiligten durch den Einsatz akademischer </w:t>
      </w:r>
      <w:r w:rsidR="00A25524" w:rsidRPr="00C44A4B">
        <w:t>Pflegefachpersonen</w:t>
      </w:r>
      <w:r w:rsidRPr="00C44A4B">
        <w:t>?</w:t>
      </w:r>
    </w:p>
    <w:p w14:paraId="1743428A" w14:textId="77777777" w:rsidR="008F039D" w:rsidRPr="00C44A4B" w:rsidRDefault="008F039D" w:rsidP="00460D69">
      <w:pPr>
        <w:pStyle w:val="Listenabsatz"/>
        <w:numPr>
          <w:ilvl w:val="0"/>
          <w:numId w:val="26"/>
        </w:numPr>
      </w:pPr>
      <w:r w:rsidRPr="00C44A4B">
        <w:t xml:space="preserve">Was kann durch den Einsatz im betreffenden Versorgungsbereich verbessert werden? </w:t>
      </w:r>
    </w:p>
    <w:p w14:paraId="0A5C6833" w14:textId="1F4470CB" w:rsidR="007744DA" w:rsidRPr="00C44A4B" w:rsidRDefault="007744DA" w:rsidP="00460D69">
      <w:pPr>
        <w:pStyle w:val="Listenabsatz"/>
        <w:numPr>
          <w:ilvl w:val="0"/>
          <w:numId w:val="26"/>
        </w:numPr>
      </w:pPr>
      <w:r w:rsidRPr="00C44A4B">
        <w:t xml:space="preserve">Warum werden akademische </w:t>
      </w:r>
      <w:r w:rsidR="00A25524" w:rsidRPr="00C44A4B">
        <w:t>Pflegefachpersonen</w:t>
      </w:r>
      <w:r w:rsidRPr="00C44A4B">
        <w:t xml:space="preserve"> auf Hochschulniveau qualifiziert? </w:t>
      </w:r>
    </w:p>
    <w:p w14:paraId="16162B9F" w14:textId="77777777" w:rsidR="00366721" w:rsidRPr="00C44A4B" w:rsidRDefault="00366721" w:rsidP="00460D69">
      <w:pPr>
        <w:pStyle w:val="Listenabsatz"/>
        <w:numPr>
          <w:ilvl w:val="0"/>
          <w:numId w:val="26"/>
        </w:numPr>
      </w:pPr>
      <w:r w:rsidRPr="00C44A4B">
        <w:t>Welche Schwierigkeiten treten in diesem Zusammenhang voraussichtlich auf?</w:t>
      </w:r>
    </w:p>
    <w:p w14:paraId="6B9423FD" w14:textId="040FA2EB" w:rsidR="003E517A" w:rsidRPr="00C44A4B" w:rsidRDefault="009F79DD" w:rsidP="00460D69">
      <w:pPr>
        <w:pStyle w:val="Listenabsatz"/>
        <w:numPr>
          <w:ilvl w:val="0"/>
          <w:numId w:val="26"/>
        </w:numPr>
      </w:pPr>
      <w:r w:rsidRPr="00C44A4B">
        <w:t xml:space="preserve">Gibt es einen Unterschied </w:t>
      </w:r>
      <w:r w:rsidR="007744DA" w:rsidRPr="00C44A4B">
        <w:t xml:space="preserve">bzgl. der Tätigkeiten (Art, Umfang, Qualitätsniveau) </w:t>
      </w:r>
      <w:r w:rsidRPr="00C44A4B">
        <w:t xml:space="preserve">von akademisch qualifizierten </w:t>
      </w:r>
      <w:r w:rsidR="00A25524" w:rsidRPr="00C44A4B">
        <w:t>Pflegefachpersonen</w:t>
      </w:r>
      <w:r w:rsidRPr="00C44A4B">
        <w:t xml:space="preserve"> und beruflich qualifizierten Pflegenden</w:t>
      </w:r>
      <w:r w:rsidR="003718D8" w:rsidRPr="00C44A4B">
        <w:t>?</w:t>
      </w:r>
      <w:r w:rsidR="00366721" w:rsidRPr="00C44A4B">
        <w:t xml:space="preserve"> Wenn ja, welchen?</w:t>
      </w:r>
    </w:p>
    <w:p w14:paraId="2D3587B7" w14:textId="77777777" w:rsidR="009F79DD" w:rsidRPr="00C44A4B" w:rsidRDefault="009F79DD" w:rsidP="00460D69">
      <w:pPr>
        <w:pStyle w:val="Listenabsatz"/>
        <w:numPr>
          <w:ilvl w:val="0"/>
          <w:numId w:val="26"/>
        </w:numPr>
      </w:pPr>
      <w:r w:rsidRPr="00C44A4B">
        <w:t>Worin unterscheide</w:t>
      </w:r>
      <w:r w:rsidR="006B42F8" w:rsidRPr="00C44A4B">
        <w:t>n</w:t>
      </w:r>
      <w:r w:rsidRPr="00C44A4B">
        <w:t xml:space="preserve"> sich die akademische Qualifikation </w:t>
      </w:r>
      <w:r w:rsidR="006B42F8" w:rsidRPr="00C44A4B">
        <w:t xml:space="preserve">und die </w:t>
      </w:r>
      <w:r w:rsidR="007744DA" w:rsidRPr="00C44A4B">
        <w:t xml:space="preserve">berufliche </w:t>
      </w:r>
      <w:r w:rsidRPr="00C44A4B">
        <w:t xml:space="preserve">Weiterbildung </w:t>
      </w:r>
      <w:r w:rsidR="006B42F8" w:rsidRPr="00C44A4B">
        <w:t>im Berufsfeld psychiatrische</w:t>
      </w:r>
      <w:r w:rsidRPr="00C44A4B">
        <w:t xml:space="preserve"> Pflege?</w:t>
      </w:r>
    </w:p>
    <w:p w14:paraId="79A4330C" w14:textId="77777777" w:rsidR="00366721" w:rsidRPr="00C44A4B" w:rsidRDefault="00366721" w:rsidP="00460D69">
      <w:pPr>
        <w:pStyle w:val="Listenabsatz"/>
        <w:numPr>
          <w:ilvl w:val="0"/>
          <w:numId w:val="26"/>
        </w:numPr>
      </w:pPr>
      <w:r w:rsidRPr="00C44A4B">
        <w:t>…</w:t>
      </w:r>
    </w:p>
    <w:p w14:paraId="2B473CB6" w14:textId="33898952" w:rsidR="008F039D" w:rsidRPr="00C44A4B" w:rsidRDefault="008F039D" w:rsidP="009F79DD">
      <w:r w:rsidRPr="00C44A4B">
        <w:t xml:space="preserve">Hiermit können Widerstände, Bedenken, Veränderungsbereitschaft hemmende, bzw. fördernde Persönlichkeitseigenschaften identifiziert und im stetigen gemeinsamen Austausch und Tun eine positive Haltung zur Veränderung und in diesem Kontext zum Einsatz akademischer </w:t>
      </w:r>
      <w:r w:rsidR="00A25524" w:rsidRPr="00C44A4B">
        <w:t>Pflegefachpersonen</w:t>
      </w:r>
      <w:r w:rsidRPr="00C44A4B">
        <w:t xml:space="preserve"> gefördert und unterstützt werden.</w:t>
      </w:r>
    </w:p>
    <w:p w14:paraId="66F0D494" w14:textId="66E9D674" w:rsidR="009F79DD" w:rsidRPr="00C44A4B" w:rsidRDefault="009F79DD" w:rsidP="009F79DD">
      <w:r w:rsidRPr="00C44A4B">
        <w:lastRenderedPageBreak/>
        <w:t xml:space="preserve">Dadurch </w:t>
      </w:r>
      <w:r w:rsidR="008F039D" w:rsidRPr="00C44A4B">
        <w:t xml:space="preserve">kann </w:t>
      </w:r>
      <w:r w:rsidR="00DA05F3" w:rsidRPr="00C44A4B">
        <w:t xml:space="preserve">neben der Arbeit an Veränderungskompetenzen </w:t>
      </w:r>
      <w:r w:rsidR="008F039D" w:rsidRPr="00C44A4B">
        <w:t xml:space="preserve">auch </w:t>
      </w:r>
      <w:r w:rsidRPr="00C44A4B">
        <w:t xml:space="preserve">deutlich werden, ob ausreichend Wissen über den Hintergrund der Implementierung akademischer </w:t>
      </w:r>
      <w:r w:rsidR="00A25524" w:rsidRPr="00C44A4B">
        <w:t>Pflegefachpersonen</w:t>
      </w:r>
      <w:r w:rsidRPr="00C44A4B">
        <w:t xml:space="preserve"> vorhanden ist. </w:t>
      </w:r>
      <w:r w:rsidR="00420FFD" w:rsidRPr="00C44A4B">
        <w:t xml:space="preserve">Wissen kann ein begründendes Kriterium für eine positive Haltung zum Einsatz von </w:t>
      </w:r>
      <w:r w:rsidR="00A25524" w:rsidRPr="00C44A4B">
        <w:t>Pflegefachpersonen</w:t>
      </w:r>
      <w:r w:rsidR="00420FFD" w:rsidRPr="00C44A4B">
        <w:t xml:space="preserve"> mit erweiterten Kompetenzen darstellen. Daneben gilt es in den o.</w:t>
      </w:r>
      <w:r w:rsidR="008F039D" w:rsidRPr="00C44A4B">
        <w:t xml:space="preserve"> </w:t>
      </w:r>
      <w:r w:rsidR="00420FFD" w:rsidRPr="00C44A4B">
        <w:t>g. Austausch- und Bildungsformaten ein offenes Klima für Veränderung und Entwicklung zu schaffen, d.</w:t>
      </w:r>
      <w:r w:rsidR="008F039D" w:rsidRPr="00C44A4B">
        <w:t xml:space="preserve"> </w:t>
      </w:r>
      <w:r w:rsidR="00420FFD" w:rsidRPr="00C44A4B">
        <w:t>h. Hintergründe für Widerstände</w:t>
      </w:r>
      <w:r w:rsidR="008F039D" w:rsidRPr="00C44A4B">
        <w:t xml:space="preserve">, </w:t>
      </w:r>
      <w:r w:rsidR="00420FFD" w:rsidRPr="00C44A4B">
        <w:t>Bedenken</w:t>
      </w:r>
      <w:r w:rsidR="008F039D" w:rsidRPr="00C44A4B">
        <w:t xml:space="preserve"> und Veränderungsscheu</w:t>
      </w:r>
      <w:r w:rsidR="00420FFD" w:rsidRPr="00C44A4B">
        <w:t xml:space="preserve"> </w:t>
      </w:r>
      <w:r w:rsidR="00366721" w:rsidRPr="00C44A4B">
        <w:t xml:space="preserve">transparent und </w:t>
      </w:r>
      <w:r w:rsidR="00420FFD" w:rsidRPr="00C44A4B">
        <w:t>bewusst werden zu lassen und Klärung zu ermöglichen</w:t>
      </w:r>
      <w:r w:rsidR="00366721" w:rsidRPr="00C44A4B">
        <w:t xml:space="preserve">, um somit eine positive Haltung zum Einsatz akademischer </w:t>
      </w:r>
      <w:r w:rsidR="00A25524" w:rsidRPr="00C44A4B">
        <w:t>Pflegefachpersonen</w:t>
      </w:r>
      <w:r w:rsidR="00366721" w:rsidRPr="00C44A4B">
        <w:t xml:space="preserve"> zu befördern.</w:t>
      </w:r>
    </w:p>
    <w:p w14:paraId="7E911B1E" w14:textId="03FB5FA2" w:rsidR="00361292" w:rsidRPr="00C44A4B" w:rsidRDefault="00361292" w:rsidP="00361292">
      <w:r w:rsidRPr="00C44A4B">
        <w:t xml:space="preserve">Der Einsatz akademischer </w:t>
      </w:r>
      <w:r w:rsidR="00A25524" w:rsidRPr="00C44A4B">
        <w:t>Pflegefachpersonen</w:t>
      </w:r>
      <w:r w:rsidRPr="00C44A4B">
        <w:t xml:space="preserve"> stärkt die Professionalisierung und gibt dem Pflegeberuf ein stärkeres Gewicht in der täglichen Arbeit. Das ist eine zuversichtliche Erwartungshaltung gegenüber Zukünftigem. Zuversichtliche Erwartungshaltungen gegenüber Zukünftigem können Bedenken und Angst vorbeugen. Stattdessen können Menschen Chancen in einer Veränderung entdecken. Der Stress, der durch eine Veränderung ausgelöst wird, kann so besser bewältigt werden</w:t>
      </w:r>
      <w:sdt>
        <w:sdtPr>
          <w:id w:val="-116452936"/>
          <w:citation/>
        </w:sdtPr>
        <w:sdtContent>
          <w:r w:rsidR="001E2F60" w:rsidRPr="00C44A4B">
            <w:fldChar w:fldCharType="begin"/>
          </w:r>
          <w:r w:rsidR="001E2F60" w:rsidRPr="00C44A4B">
            <w:instrText xml:space="preserve">CITATION Fre17 \p 264 \l 1031 </w:instrText>
          </w:r>
          <w:r w:rsidR="001E2F60" w:rsidRPr="00C44A4B">
            <w:fldChar w:fldCharType="separate"/>
          </w:r>
          <w:r w:rsidR="00A76417">
            <w:rPr>
              <w:noProof/>
            </w:rPr>
            <w:t xml:space="preserve"> (Freyth, 2017, S. 264)</w:t>
          </w:r>
          <w:r w:rsidR="001E2F60" w:rsidRPr="00C44A4B">
            <w:fldChar w:fldCharType="end"/>
          </w:r>
        </w:sdtContent>
      </w:sdt>
      <w:r w:rsidRPr="00C44A4B">
        <w:t xml:space="preserve">. </w:t>
      </w:r>
    </w:p>
    <w:p w14:paraId="4B33AD37" w14:textId="4C1C0975" w:rsidR="00361292" w:rsidRPr="00C44A4B" w:rsidRDefault="00361292" w:rsidP="00361292">
      <w:r w:rsidRPr="00C44A4B">
        <w:t>Den Beteiligten wird es mit entsprechender Unterstützung angemessen und professionell gelingen, Tätigkeits- und Handlungsfelder für AKP zu erarbeiten und zu implementieren. Auch das ist eine zuversichtliche Erwartungshaltung gegenüber Zukünftigem. Zusätzlich trägt der Glaube daran, diese herausfordernde Veränderung mit den eigenen Fähigkeiten bewältigen zu können, positiv zur Veränderungsbereitschaft bei</w:t>
      </w:r>
      <w:r w:rsidR="001E2F60" w:rsidRPr="00C44A4B">
        <w:t xml:space="preserve"> (</w:t>
      </w:r>
      <w:r w:rsidR="00D14ADC">
        <w:rPr>
          <w:noProof/>
        </w:rPr>
        <w:t>Freyth,</w:t>
      </w:r>
      <w:r w:rsidR="001E2F60" w:rsidRPr="00C44A4B">
        <w:t xml:space="preserve"> 2017, S. 265)</w:t>
      </w:r>
      <w:r w:rsidRPr="00C44A4B">
        <w:t>.</w:t>
      </w:r>
    </w:p>
    <w:p w14:paraId="11040EE6" w14:textId="12C3336B" w:rsidR="00361292" w:rsidRPr="00C44A4B" w:rsidRDefault="00361292" w:rsidP="00361292">
      <w:r w:rsidRPr="00C44A4B">
        <w:t>Durch die Entwicklung und Implementierung von Tätigkeits- und Handlungsfeldern für die AKP entsteht ein Nutzen für die Versorgung von Menschen mit psychiatrischen Erkrankungen. Die Überzeugung, dass diese Resultate die Konsequenz des eigenen Handelns sind, lassen Menschen aktiver und zupackender auf Veränderungen zugehen (</w:t>
      </w:r>
      <w:r w:rsidR="00D14ADC">
        <w:rPr>
          <w:noProof/>
        </w:rPr>
        <w:t>Freyth,</w:t>
      </w:r>
      <w:r w:rsidRPr="00C44A4B">
        <w:t xml:space="preserve"> 2017, S. 265).</w:t>
      </w:r>
    </w:p>
    <w:p w14:paraId="40181007" w14:textId="77777777" w:rsidR="00F029C6" w:rsidRPr="00C44A4B" w:rsidRDefault="009F79DD" w:rsidP="002A539E">
      <w:pPr>
        <w:spacing w:after="0"/>
      </w:pPr>
      <w:r w:rsidRPr="00C44A4B">
        <w:t>In diesem Schritt ist es noch nicht notwendig ein konkretes Tätigkeitsfeld zu entwickeln.</w:t>
      </w:r>
    </w:p>
    <w:p w14:paraId="4B4BAC2F" w14:textId="77777777" w:rsidR="00E06D2D" w:rsidRPr="00C44A4B" w:rsidRDefault="00E06D2D" w:rsidP="002A539E">
      <w:pPr>
        <w:spacing w:after="0"/>
        <w:sectPr w:rsidR="00E06D2D" w:rsidRPr="00C44A4B" w:rsidSect="00E06D2D">
          <w:pgSz w:w="11906" w:h="16838"/>
          <w:pgMar w:top="1134" w:right="1276" w:bottom="1417" w:left="1134" w:header="708" w:footer="708" w:gutter="0"/>
          <w:cols w:space="708"/>
          <w:docGrid w:linePitch="360"/>
        </w:sectPr>
      </w:pPr>
    </w:p>
    <w:p w14:paraId="770E0996" w14:textId="77777777" w:rsidR="00F029C6" w:rsidRPr="00C44A4B" w:rsidRDefault="008C389A" w:rsidP="002A539E">
      <w:pPr>
        <w:spacing w:after="0"/>
      </w:pPr>
      <w:r w:rsidRPr="00C44A4B">
        <w:lastRenderedPageBreak/>
        <w:t>Beteiligte</w:t>
      </w:r>
      <w:r w:rsidR="009D7119" w:rsidRPr="00C44A4B">
        <w:t>: Einrichtungsleitung, Einheitsleitung</w:t>
      </w:r>
    </w:p>
    <w:p w14:paraId="7092C803" w14:textId="77777777" w:rsidR="009D7119" w:rsidRPr="00C44A4B" w:rsidRDefault="009D7119" w:rsidP="002A539E">
      <w:pPr>
        <w:spacing w:after="0"/>
      </w:pPr>
      <w:r w:rsidRPr="00C44A4B">
        <w:t>Das Item wird durch Einheitsleitung evaluiert.</w:t>
      </w:r>
    </w:p>
    <w:tbl>
      <w:tblPr>
        <w:tblStyle w:val="Tabellenraster"/>
        <w:tblW w:w="13717" w:type="dxa"/>
        <w:tblLayout w:type="fixed"/>
        <w:tblLook w:val="04A0" w:firstRow="1" w:lastRow="0" w:firstColumn="1" w:lastColumn="0" w:noHBand="0" w:noVBand="1"/>
      </w:tblPr>
      <w:tblGrid>
        <w:gridCol w:w="2093"/>
        <w:gridCol w:w="3969"/>
        <w:gridCol w:w="6237"/>
        <w:gridCol w:w="1418"/>
      </w:tblGrid>
      <w:tr w:rsidR="00590992" w:rsidRPr="00C44A4B" w14:paraId="5857B751" w14:textId="77777777" w:rsidTr="00236A44">
        <w:trPr>
          <w:trHeight w:val="250"/>
        </w:trPr>
        <w:tc>
          <w:tcPr>
            <w:tcW w:w="2093" w:type="dxa"/>
            <w:shd w:val="clear" w:color="auto" w:fill="31849B"/>
          </w:tcPr>
          <w:p w14:paraId="4A100A0F" w14:textId="77777777" w:rsidR="00590992" w:rsidRPr="00C44A4B" w:rsidRDefault="00590992" w:rsidP="00F029C6">
            <w:pPr>
              <w:spacing w:after="160"/>
              <w:jc w:val="left"/>
              <w:rPr>
                <w:b/>
              </w:rPr>
            </w:pPr>
            <w:r w:rsidRPr="00C44A4B">
              <w:rPr>
                <w:b/>
              </w:rPr>
              <w:t>Item</w:t>
            </w:r>
          </w:p>
        </w:tc>
        <w:tc>
          <w:tcPr>
            <w:tcW w:w="10206" w:type="dxa"/>
            <w:gridSpan w:val="2"/>
            <w:shd w:val="clear" w:color="auto" w:fill="31849B"/>
          </w:tcPr>
          <w:p w14:paraId="645EBBBC" w14:textId="77777777" w:rsidR="00590992" w:rsidRPr="00C44A4B" w:rsidRDefault="00590992" w:rsidP="00F029C6">
            <w:pPr>
              <w:spacing w:after="160"/>
              <w:jc w:val="left"/>
              <w:rPr>
                <w:b/>
              </w:rPr>
            </w:pPr>
            <w:r w:rsidRPr="00C44A4B">
              <w:rPr>
                <w:b/>
              </w:rPr>
              <w:t>Kriterien</w:t>
            </w:r>
          </w:p>
        </w:tc>
        <w:tc>
          <w:tcPr>
            <w:tcW w:w="1418" w:type="dxa"/>
            <w:shd w:val="clear" w:color="auto" w:fill="31849B"/>
          </w:tcPr>
          <w:p w14:paraId="215516C8" w14:textId="77777777" w:rsidR="00590992" w:rsidRPr="00C44A4B" w:rsidRDefault="00590992" w:rsidP="00F029C6">
            <w:pPr>
              <w:spacing w:after="160"/>
              <w:jc w:val="left"/>
              <w:rPr>
                <w:b/>
              </w:rPr>
            </w:pPr>
            <w:r w:rsidRPr="00C44A4B">
              <w:rPr>
                <w:b/>
              </w:rPr>
              <w:t>Zutreffend</w:t>
            </w:r>
          </w:p>
        </w:tc>
      </w:tr>
      <w:tr w:rsidR="00590992" w:rsidRPr="00C44A4B" w14:paraId="208C60C1" w14:textId="77777777" w:rsidTr="00236A44">
        <w:trPr>
          <w:trHeight w:val="106"/>
        </w:trPr>
        <w:tc>
          <w:tcPr>
            <w:tcW w:w="2093" w:type="dxa"/>
            <w:vMerge w:val="restart"/>
          </w:tcPr>
          <w:p w14:paraId="38209543" w14:textId="09E2EB2C" w:rsidR="00590992" w:rsidRPr="00C44A4B" w:rsidRDefault="00590992" w:rsidP="00A85946">
            <w:pPr>
              <w:jc w:val="left"/>
              <w:rPr>
                <w:rFonts w:eastAsia="Calibri" w:cs="Times New Roman"/>
              </w:rPr>
            </w:pPr>
            <w:r w:rsidRPr="00C44A4B">
              <w:rPr>
                <w:rFonts w:eastAsia="Calibri" w:cs="Times New Roman"/>
              </w:rPr>
              <w:t xml:space="preserve">1. Klärung der Veränderungshaltung zum Einsatz akademischer </w:t>
            </w:r>
            <w:r w:rsidR="00A25524" w:rsidRPr="00C44A4B">
              <w:rPr>
                <w:rFonts w:eastAsia="Calibri" w:cs="Times New Roman"/>
              </w:rPr>
              <w:t>Pflegefachpersonen</w:t>
            </w:r>
            <w:r w:rsidRPr="00C44A4B">
              <w:rPr>
                <w:rFonts w:eastAsia="Calibri" w:cs="Times New Roman"/>
              </w:rPr>
              <w:t xml:space="preserve">    </w:t>
            </w:r>
          </w:p>
          <w:p w14:paraId="550B0853" w14:textId="77777777" w:rsidR="00590992" w:rsidRPr="00C44A4B" w:rsidRDefault="00590992" w:rsidP="00A85946">
            <w:pPr>
              <w:jc w:val="left"/>
              <w:rPr>
                <w:rFonts w:eastAsia="Calibri" w:cs="Times New Roman"/>
              </w:rPr>
            </w:pPr>
          </w:p>
          <w:p w14:paraId="234B41F4" w14:textId="77777777" w:rsidR="00590992" w:rsidRPr="00C44A4B" w:rsidRDefault="00590992" w:rsidP="00A85946">
            <w:pPr>
              <w:jc w:val="left"/>
              <w:rPr>
                <w:rFonts w:eastAsia="Calibri" w:cs="Times New Roman"/>
              </w:rPr>
            </w:pPr>
            <w:r w:rsidRPr="00C44A4B">
              <w:rPr>
                <w:rFonts w:eastAsia="Calibri" w:cs="Times New Roman"/>
              </w:rPr>
              <w:t>(Evidenzgrad 4/ Empfehlungsgrad B)</w:t>
            </w:r>
          </w:p>
        </w:tc>
        <w:tc>
          <w:tcPr>
            <w:tcW w:w="10206" w:type="dxa"/>
            <w:gridSpan w:val="2"/>
            <w:shd w:val="clear" w:color="auto" w:fill="F2F2F2"/>
          </w:tcPr>
          <w:p w14:paraId="192DF367" w14:textId="6C1F6F98" w:rsidR="00590992" w:rsidRPr="00C44A4B" w:rsidRDefault="00590992" w:rsidP="00460D69">
            <w:pPr>
              <w:numPr>
                <w:ilvl w:val="0"/>
                <w:numId w:val="29"/>
              </w:numPr>
              <w:spacing w:line="276" w:lineRule="auto"/>
              <w:contextualSpacing/>
              <w:rPr>
                <w:rFonts w:eastAsia="Calibri" w:cs="Times New Roman"/>
              </w:rPr>
            </w:pPr>
            <w:r w:rsidRPr="00C44A4B">
              <w:rPr>
                <w:rFonts w:eastAsia="Calibri" w:cs="Times New Roman"/>
              </w:rPr>
              <w:t>Das Unternehmen stellt den Beteiligten ein Verfahren zur Standortbestimmung</w:t>
            </w:r>
            <w:r w:rsidR="0037270C" w:rsidRPr="00C44A4B">
              <w:rPr>
                <w:rFonts w:eastAsia="Calibri" w:cs="Times New Roman"/>
              </w:rPr>
              <w:t xml:space="preserve"> ihrer persönlichen Veränderungshaltung</w:t>
            </w:r>
            <w:r w:rsidRPr="00C44A4B">
              <w:rPr>
                <w:rFonts w:eastAsia="Calibri" w:cs="Times New Roman"/>
              </w:rPr>
              <w:t xml:space="preserve"> (z. B. standardisierte Feedback-Verfahre</w:t>
            </w:r>
            <w:r w:rsidR="003863B1" w:rsidRPr="00C44A4B">
              <w:rPr>
                <w:rFonts w:eastAsia="Calibri" w:cs="Times New Roman"/>
              </w:rPr>
              <w:t xml:space="preserve">n) </w:t>
            </w:r>
            <w:r w:rsidR="00C243F6" w:rsidRPr="00C44A4B">
              <w:rPr>
                <w:rFonts w:eastAsia="Calibri" w:cs="Times New Roman"/>
              </w:rPr>
              <w:t>zur</w:t>
            </w:r>
            <w:r w:rsidRPr="00C44A4B">
              <w:rPr>
                <w:rFonts w:eastAsia="Calibri" w:cs="Times New Roman"/>
              </w:rPr>
              <w:t xml:space="preserve"> Verfügung. </w:t>
            </w:r>
          </w:p>
        </w:tc>
        <w:tc>
          <w:tcPr>
            <w:tcW w:w="1418" w:type="dxa"/>
          </w:tcPr>
          <w:p w14:paraId="12DF6E05" w14:textId="77777777" w:rsidR="00590992" w:rsidRPr="00C44A4B" w:rsidRDefault="00590992" w:rsidP="00F029C6">
            <w:pPr>
              <w:jc w:val="center"/>
              <w:rPr>
                <w:rFonts w:eastAsia="Calibri" w:cs="Times New Roman"/>
              </w:rPr>
            </w:pPr>
          </w:p>
        </w:tc>
      </w:tr>
      <w:tr w:rsidR="00C243F6" w:rsidRPr="00C44A4B" w14:paraId="754A38D5" w14:textId="77777777" w:rsidTr="00236A44">
        <w:trPr>
          <w:trHeight w:val="106"/>
        </w:trPr>
        <w:tc>
          <w:tcPr>
            <w:tcW w:w="2093" w:type="dxa"/>
            <w:vMerge/>
          </w:tcPr>
          <w:p w14:paraId="66AFFC82" w14:textId="77777777" w:rsidR="00C243F6" w:rsidRPr="00C44A4B" w:rsidRDefault="00C243F6" w:rsidP="00A85946">
            <w:pPr>
              <w:jc w:val="left"/>
              <w:rPr>
                <w:rFonts w:eastAsia="Calibri" w:cs="Times New Roman"/>
              </w:rPr>
            </w:pPr>
          </w:p>
        </w:tc>
        <w:tc>
          <w:tcPr>
            <w:tcW w:w="10206" w:type="dxa"/>
            <w:gridSpan w:val="2"/>
            <w:shd w:val="clear" w:color="auto" w:fill="F2F2F2"/>
          </w:tcPr>
          <w:p w14:paraId="08770449" w14:textId="5264C823" w:rsidR="00C243F6" w:rsidRPr="00C44A4B" w:rsidRDefault="00C243F6" w:rsidP="00460D69">
            <w:pPr>
              <w:numPr>
                <w:ilvl w:val="0"/>
                <w:numId w:val="29"/>
              </w:numPr>
              <w:spacing w:line="276" w:lineRule="auto"/>
              <w:contextualSpacing/>
              <w:rPr>
                <w:rFonts w:eastAsia="Calibri" w:cs="Times New Roman"/>
              </w:rPr>
            </w:pPr>
            <w:r w:rsidRPr="00C44A4B">
              <w:rPr>
                <w:rFonts w:eastAsia="Calibri" w:cs="Times New Roman"/>
              </w:rPr>
              <w:t xml:space="preserve">Die Beteiligten werden bei der Klärung der Haltung zum Einsatz von AKP </w:t>
            </w:r>
            <w:r w:rsidR="007754CE" w:rsidRPr="00C44A4B">
              <w:rPr>
                <w:rFonts w:eastAsia="Calibri" w:cs="Times New Roman"/>
              </w:rPr>
              <w:t>begleitet.</w:t>
            </w:r>
          </w:p>
        </w:tc>
        <w:tc>
          <w:tcPr>
            <w:tcW w:w="1418" w:type="dxa"/>
          </w:tcPr>
          <w:p w14:paraId="58EC1E10" w14:textId="77777777" w:rsidR="00C243F6" w:rsidRPr="00C44A4B" w:rsidRDefault="00C243F6" w:rsidP="00F029C6">
            <w:pPr>
              <w:jc w:val="center"/>
              <w:rPr>
                <w:rFonts w:eastAsia="Calibri" w:cs="Times New Roman"/>
              </w:rPr>
            </w:pPr>
          </w:p>
        </w:tc>
      </w:tr>
      <w:tr w:rsidR="00C243F6" w:rsidRPr="00C44A4B" w14:paraId="18B4F780" w14:textId="77777777" w:rsidTr="00236A44">
        <w:trPr>
          <w:trHeight w:val="106"/>
        </w:trPr>
        <w:tc>
          <w:tcPr>
            <w:tcW w:w="2093" w:type="dxa"/>
            <w:vMerge/>
          </w:tcPr>
          <w:p w14:paraId="3309B80B" w14:textId="77777777" w:rsidR="00C243F6" w:rsidRPr="00C44A4B" w:rsidRDefault="00C243F6" w:rsidP="00A85946">
            <w:pPr>
              <w:jc w:val="left"/>
              <w:rPr>
                <w:rFonts w:eastAsia="Calibri" w:cs="Times New Roman"/>
              </w:rPr>
            </w:pPr>
          </w:p>
        </w:tc>
        <w:tc>
          <w:tcPr>
            <w:tcW w:w="10206" w:type="dxa"/>
            <w:gridSpan w:val="2"/>
            <w:shd w:val="clear" w:color="auto" w:fill="F2F2F2"/>
          </w:tcPr>
          <w:p w14:paraId="16E6422F" w14:textId="38044F40" w:rsidR="00C243F6" w:rsidRPr="00C44A4B" w:rsidRDefault="000A0F5A" w:rsidP="00FE5FEA">
            <w:pPr>
              <w:numPr>
                <w:ilvl w:val="0"/>
                <w:numId w:val="29"/>
              </w:numPr>
              <w:spacing w:line="276" w:lineRule="auto"/>
              <w:contextualSpacing/>
              <w:rPr>
                <w:rFonts w:eastAsia="Calibri" w:cs="Times New Roman"/>
              </w:rPr>
            </w:pPr>
            <w:r w:rsidRPr="00C44A4B">
              <w:rPr>
                <w:rFonts w:eastAsia="Calibri" w:cs="Times New Roman"/>
              </w:rPr>
              <w:t>Das</w:t>
            </w:r>
            <w:r w:rsidR="00C243F6" w:rsidRPr="00C44A4B">
              <w:rPr>
                <w:rFonts w:eastAsia="Calibri" w:cs="Times New Roman"/>
              </w:rPr>
              <w:t xml:space="preserve"> Unternehmen </w:t>
            </w:r>
            <w:r w:rsidRPr="00C44A4B">
              <w:rPr>
                <w:rFonts w:eastAsia="Calibri" w:cs="Times New Roman"/>
              </w:rPr>
              <w:t xml:space="preserve">bietet </w:t>
            </w:r>
            <w:r w:rsidR="00C243F6" w:rsidRPr="00C44A4B">
              <w:rPr>
                <w:rFonts w:eastAsia="Calibri" w:cs="Times New Roman"/>
              </w:rPr>
              <w:t>Reflexionsmöglichkeiten (z. B. Coaching, …)</w:t>
            </w:r>
            <w:r w:rsidR="00FE5FEA" w:rsidRPr="00C44A4B">
              <w:rPr>
                <w:rFonts w:eastAsia="Calibri" w:cs="Times New Roman"/>
              </w:rPr>
              <w:t xml:space="preserve"> </w:t>
            </w:r>
            <w:r w:rsidR="00C243F6" w:rsidRPr="00C44A4B">
              <w:rPr>
                <w:rFonts w:eastAsia="Calibri" w:cs="Times New Roman"/>
              </w:rPr>
              <w:t>zum Implementierungsprozess von AKP an.</w:t>
            </w:r>
          </w:p>
        </w:tc>
        <w:tc>
          <w:tcPr>
            <w:tcW w:w="1418" w:type="dxa"/>
          </w:tcPr>
          <w:p w14:paraId="1A85C3CB" w14:textId="77777777" w:rsidR="00C243F6" w:rsidRPr="00C44A4B" w:rsidRDefault="00C243F6" w:rsidP="00F029C6">
            <w:pPr>
              <w:jc w:val="center"/>
              <w:rPr>
                <w:rFonts w:eastAsia="Calibri" w:cs="Times New Roman"/>
              </w:rPr>
            </w:pPr>
          </w:p>
        </w:tc>
      </w:tr>
      <w:tr w:rsidR="00590992" w:rsidRPr="00C44A4B" w14:paraId="14938A04" w14:textId="77777777" w:rsidTr="00236A44">
        <w:trPr>
          <w:trHeight w:val="106"/>
        </w:trPr>
        <w:tc>
          <w:tcPr>
            <w:tcW w:w="2093" w:type="dxa"/>
            <w:vMerge/>
          </w:tcPr>
          <w:p w14:paraId="446882A9" w14:textId="77777777" w:rsidR="00590992" w:rsidRPr="00C44A4B" w:rsidRDefault="00590992" w:rsidP="00F029C6">
            <w:pPr>
              <w:jc w:val="left"/>
              <w:rPr>
                <w:rFonts w:eastAsia="Calibri" w:cs="Times New Roman"/>
              </w:rPr>
            </w:pPr>
          </w:p>
        </w:tc>
        <w:tc>
          <w:tcPr>
            <w:tcW w:w="10206" w:type="dxa"/>
            <w:gridSpan w:val="2"/>
            <w:shd w:val="clear" w:color="auto" w:fill="F2F2F2"/>
          </w:tcPr>
          <w:p w14:paraId="78697039" w14:textId="6D49AF2E" w:rsidR="00590992" w:rsidRPr="00C44A4B" w:rsidRDefault="00590992" w:rsidP="00460D69">
            <w:pPr>
              <w:numPr>
                <w:ilvl w:val="0"/>
                <w:numId w:val="29"/>
              </w:numPr>
              <w:spacing w:line="276" w:lineRule="auto"/>
              <w:contextualSpacing/>
              <w:rPr>
                <w:rFonts w:eastAsia="Calibri" w:cs="Times New Roman"/>
              </w:rPr>
            </w:pPr>
            <w:r w:rsidRPr="00C44A4B">
              <w:rPr>
                <w:rFonts w:eastAsia="Calibri" w:cs="Times New Roman"/>
              </w:rPr>
              <w:t xml:space="preserve">Das Unternehmen stellt Unterstützungs- und Entwicklungsangebote (z. B. Trainings, Coachings, etc.) sicher, </w:t>
            </w:r>
            <w:r w:rsidR="00FE5FEA" w:rsidRPr="00C44A4B">
              <w:rPr>
                <w:rFonts w:eastAsia="Calibri" w:cs="Times New Roman"/>
              </w:rPr>
              <w:t>welche</w:t>
            </w:r>
            <w:r w:rsidRPr="00C44A4B">
              <w:rPr>
                <w:rFonts w:eastAsia="Calibri" w:cs="Times New Roman"/>
              </w:rPr>
              <w:t xml:space="preserve"> die Veränderungsbereitschaft der Beteiligten </w:t>
            </w:r>
            <w:r w:rsidR="00FE5FEA" w:rsidRPr="00C44A4B">
              <w:rPr>
                <w:rFonts w:eastAsia="Calibri" w:cs="Times New Roman"/>
              </w:rPr>
              <w:t>fördern</w:t>
            </w:r>
            <w:r w:rsidRPr="00C44A4B">
              <w:rPr>
                <w:rFonts w:eastAsia="Calibri" w:cs="Times New Roman"/>
              </w:rPr>
              <w:t>.</w:t>
            </w:r>
          </w:p>
        </w:tc>
        <w:tc>
          <w:tcPr>
            <w:tcW w:w="1418" w:type="dxa"/>
          </w:tcPr>
          <w:p w14:paraId="00032AF4" w14:textId="77777777" w:rsidR="00590992" w:rsidRPr="00C44A4B" w:rsidRDefault="00590992" w:rsidP="00F029C6">
            <w:pPr>
              <w:jc w:val="center"/>
              <w:rPr>
                <w:rFonts w:eastAsia="Calibri" w:cs="Times New Roman"/>
              </w:rPr>
            </w:pPr>
          </w:p>
        </w:tc>
      </w:tr>
      <w:tr w:rsidR="00590992" w:rsidRPr="00C44A4B" w14:paraId="3CE75F37" w14:textId="77777777" w:rsidTr="00236A44">
        <w:tc>
          <w:tcPr>
            <w:tcW w:w="2093" w:type="dxa"/>
            <w:vMerge/>
          </w:tcPr>
          <w:p w14:paraId="7B2277D8" w14:textId="77777777" w:rsidR="00590992" w:rsidRPr="00C44A4B" w:rsidRDefault="00590992" w:rsidP="00F029C6">
            <w:pPr>
              <w:jc w:val="left"/>
              <w:rPr>
                <w:rFonts w:eastAsia="Calibri" w:cs="Times New Roman"/>
              </w:rPr>
            </w:pPr>
          </w:p>
        </w:tc>
        <w:tc>
          <w:tcPr>
            <w:tcW w:w="10206" w:type="dxa"/>
            <w:gridSpan w:val="2"/>
            <w:shd w:val="clear" w:color="auto" w:fill="B6DDE8"/>
          </w:tcPr>
          <w:p w14:paraId="745C9090" w14:textId="36F90480" w:rsidR="00590992" w:rsidRPr="00C44A4B" w:rsidRDefault="00FE5FEA" w:rsidP="00460D69">
            <w:pPr>
              <w:numPr>
                <w:ilvl w:val="0"/>
                <w:numId w:val="29"/>
              </w:numPr>
              <w:spacing w:line="276" w:lineRule="auto"/>
              <w:contextualSpacing/>
              <w:rPr>
                <w:rFonts w:eastAsia="Calibri" w:cs="Times New Roman"/>
              </w:rPr>
            </w:pPr>
            <w:r w:rsidRPr="00C44A4B">
              <w:rPr>
                <w:rFonts w:eastAsia="Calibri" w:cs="Times New Roman"/>
              </w:rPr>
              <w:t>Die</w:t>
            </w:r>
            <w:r w:rsidR="002776DE" w:rsidRPr="00C44A4B">
              <w:rPr>
                <w:rFonts w:eastAsia="Calibri" w:cs="Times New Roman"/>
              </w:rPr>
              <w:t xml:space="preserve"> </w:t>
            </w:r>
            <w:r w:rsidRPr="00C44A4B">
              <w:rPr>
                <w:rFonts w:eastAsia="Calibri" w:cs="Times New Roman"/>
              </w:rPr>
              <w:t xml:space="preserve">Einheitsleitung formuliert das </w:t>
            </w:r>
            <w:r w:rsidR="002776DE" w:rsidRPr="00C44A4B">
              <w:rPr>
                <w:rFonts w:eastAsia="Calibri" w:cs="Times New Roman"/>
              </w:rPr>
              <w:t>Interesse am Einsatz von AKP</w:t>
            </w:r>
            <w:r w:rsidRPr="00C44A4B">
              <w:rPr>
                <w:rFonts w:eastAsia="Calibri" w:cs="Times New Roman"/>
              </w:rPr>
              <w:t xml:space="preserve">. </w:t>
            </w:r>
          </w:p>
        </w:tc>
        <w:tc>
          <w:tcPr>
            <w:tcW w:w="1418" w:type="dxa"/>
          </w:tcPr>
          <w:p w14:paraId="1E22ECE9" w14:textId="77777777" w:rsidR="00590992" w:rsidRPr="00C44A4B" w:rsidRDefault="00590992" w:rsidP="00F029C6">
            <w:pPr>
              <w:jc w:val="center"/>
              <w:rPr>
                <w:rFonts w:eastAsia="Calibri" w:cs="Times New Roman"/>
                <w:color w:val="FF0000"/>
              </w:rPr>
            </w:pPr>
          </w:p>
        </w:tc>
      </w:tr>
      <w:tr w:rsidR="00590992" w:rsidRPr="00C44A4B" w14:paraId="6C909019" w14:textId="77777777" w:rsidTr="00236A44">
        <w:tc>
          <w:tcPr>
            <w:tcW w:w="2093" w:type="dxa"/>
            <w:vMerge/>
          </w:tcPr>
          <w:p w14:paraId="133CA024" w14:textId="77777777" w:rsidR="00590992" w:rsidRPr="00C44A4B" w:rsidRDefault="00590992" w:rsidP="00F029C6">
            <w:pPr>
              <w:rPr>
                <w:rFonts w:eastAsia="Calibri" w:cs="Times New Roman"/>
              </w:rPr>
            </w:pPr>
          </w:p>
        </w:tc>
        <w:tc>
          <w:tcPr>
            <w:tcW w:w="10206" w:type="dxa"/>
            <w:gridSpan w:val="2"/>
            <w:shd w:val="clear" w:color="auto" w:fill="B6DDE8"/>
          </w:tcPr>
          <w:p w14:paraId="17D852C8" w14:textId="7A516627" w:rsidR="00590992" w:rsidRPr="00C44A4B" w:rsidRDefault="006F5064" w:rsidP="00460D69">
            <w:pPr>
              <w:numPr>
                <w:ilvl w:val="0"/>
                <w:numId w:val="29"/>
              </w:numPr>
              <w:spacing w:line="276" w:lineRule="auto"/>
              <w:contextualSpacing/>
              <w:rPr>
                <w:rFonts w:eastAsia="Calibri" w:cs="Times New Roman"/>
              </w:rPr>
            </w:pPr>
            <w:r w:rsidRPr="00C44A4B">
              <w:rPr>
                <w:rFonts w:eastAsia="Calibri" w:cs="Times New Roman"/>
              </w:rPr>
              <w:t xml:space="preserve">Die Einheitsleitung setzt sich mit den Chancen des Veränderungsprozesses der Implementierung von AKP auseinander und skizziert diese für ihren Bereich. </w:t>
            </w:r>
          </w:p>
        </w:tc>
        <w:tc>
          <w:tcPr>
            <w:tcW w:w="1418" w:type="dxa"/>
          </w:tcPr>
          <w:p w14:paraId="60EC83FE" w14:textId="77777777" w:rsidR="00590992" w:rsidRPr="00C44A4B" w:rsidRDefault="00590992" w:rsidP="00F029C6">
            <w:pPr>
              <w:jc w:val="center"/>
              <w:rPr>
                <w:rFonts w:eastAsia="Calibri" w:cs="Times New Roman"/>
              </w:rPr>
            </w:pPr>
          </w:p>
        </w:tc>
      </w:tr>
      <w:tr w:rsidR="00590992" w:rsidRPr="00C44A4B" w14:paraId="5A95836B" w14:textId="77777777" w:rsidTr="00236A44">
        <w:tc>
          <w:tcPr>
            <w:tcW w:w="2093" w:type="dxa"/>
            <w:vMerge/>
          </w:tcPr>
          <w:p w14:paraId="00F4ED59" w14:textId="77777777" w:rsidR="00590992" w:rsidRPr="00C44A4B" w:rsidRDefault="00590992" w:rsidP="00F029C6">
            <w:pPr>
              <w:rPr>
                <w:rFonts w:eastAsia="Calibri" w:cs="Times New Roman"/>
              </w:rPr>
            </w:pPr>
          </w:p>
        </w:tc>
        <w:tc>
          <w:tcPr>
            <w:tcW w:w="10206" w:type="dxa"/>
            <w:gridSpan w:val="2"/>
            <w:shd w:val="clear" w:color="auto" w:fill="B6DDE8"/>
          </w:tcPr>
          <w:p w14:paraId="4F420FED" w14:textId="03BE5BCE" w:rsidR="00590992" w:rsidRPr="00C44A4B" w:rsidRDefault="00086329" w:rsidP="00460D69">
            <w:pPr>
              <w:numPr>
                <w:ilvl w:val="0"/>
                <w:numId w:val="29"/>
              </w:numPr>
              <w:spacing w:line="276" w:lineRule="auto"/>
              <w:contextualSpacing/>
              <w:rPr>
                <w:rFonts w:eastAsia="Calibri" w:cs="Times New Roman"/>
              </w:rPr>
            </w:pPr>
            <w:r w:rsidRPr="00C44A4B">
              <w:rPr>
                <w:rFonts w:eastAsia="Calibri" w:cs="Times New Roman"/>
              </w:rPr>
              <w:t>Die Überlegungen</w:t>
            </w:r>
            <w:r w:rsidR="00BB2E0D" w:rsidRPr="00C44A4B">
              <w:rPr>
                <w:rFonts w:eastAsia="Calibri" w:cs="Times New Roman"/>
              </w:rPr>
              <w:t xml:space="preserve"> der Einheitsleitung bezüglich</w:t>
            </w:r>
            <w:r w:rsidRPr="00C44A4B">
              <w:rPr>
                <w:rFonts w:eastAsia="Calibri" w:cs="Times New Roman"/>
              </w:rPr>
              <w:t xml:space="preserve"> des Tätigkeits- und Handlungsfelds beziehen sich </w:t>
            </w:r>
            <w:r w:rsidR="00BB2E0D" w:rsidRPr="00C44A4B">
              <w:rPr>
                <w:rFonts w:eastAsia="Calibri" w:cs="Times New Roman"/>
              </w:rPr>
              <w:t>auf ein Einsatzfeld der direkten Versorgung</w:t>
            </w:r>
            <w:r w:rsidR="009F7D16" w:rsidRPr="00C44A4B">
              <w:rPr>
                <w:rFonts w:eastAsia="Calibri" w:cs="Times New Roman"/>
              </w:rPr>
              <w:t xml:space="preserve"> und beinhalten eine</w:t>
            </w:r>
            <w:r w:rsidR="00BB2E0D" w:rsidRPr="00C44A4B">
              <w:rPr>
                <w:rFonts w:eastAsia="Calibri" w:cs="Times New Roman"/>
              </w:rPr>
              <w:t xml:space="preserve"> </w:t>
            </w:r>
            <w:r w:rsidR="009F7D16" w:rsidRPr="00C44A4B">
              <w:rPr>
                <w:rFonts w:eastAsia="Calibri" w:cs="Times New Roman"/>
              </w:rPr>
              <w:t>Zielsetzung</w:t>
            </w:r>
            <w:r w:rsidR="00BB2E0D" w:rsidRPr="00C44A4B">
              <w:rPr>
                <w:rFonts w:eastAsia="Calibri" w:cs="Times New Roman"/>
              </w:rPr>
              <w:t xml:space="preserve"> z.B. ein Pflegephänomen oder eine spezifische Zielgruppe. </w:t>
            </w:r>
          </w:p>
        </w:tc>
        <w:tc>
          <w:tcPr>
            <w:tcW w:w="1418" w:type="dxa"/>
          </w:tcPr>
          <w:p w14:paraId="3469D177" w14:textId="77777777" w:rsidR="00590992" w:rsidRPr="00C44A4B" w:rsidRDefault="00590992" w:rsidP="00F029C6">
            <w:pPr>
              <w:jc w:val="center"/>
              <w:rPr>
                <w:rFonts w:eastAsia="Calibri" w:cs="Times New Roman"/>
              </w:rPr>
            </w:pPr>
          </w:p>
        </w:tc>
      </w:tr>
      <w:tr w:rsidR="00590992" w:rsidRPr="00C44A4B" w14:paraId="372E7018" w14:textId="77777777" w:rsidTr="00236A44">
        <w:tc>
          <w:tcPr>
            <w:tcW w:w="2093" w:type="dxa"/>
          </w:tcPr>
          <w:p w14:paraId="34DF7AC3" w14:textId="77777777" w:rsidR="00590992" w:rsidRPr="00C44A4B" w:rsidRDefault="00590992" w:rsidP="00F029C6">
            <w:pPr>
              <w:rPr>
                <w:rFonts w:eastAsia="Calibri" w:cs="Times New Roman"/>
              </w:rPr>
            </w:pPr>
            <w:r w:rsidRPr="00C44A4B">
              <w:rPr>
                <w:rFonts w:eastAsia="Calibri" w:cs="Times New Roman"/>
              </w:rPr>
              <w:t>Scoring</w:t>
            </w:r>
          </w:p>
        </w:tc>
        <w:tc>
          <w:tcPr>
            <w:tcW w:w="3969" w:type="dxa"/>
            <w:shd w:val="clear" w:color="auto" w:fill="F2F2F2"/>
          </w:tcPr>
          <w:p w14:paraId="7C754AFA" w14:textId="1D4C1A22" w:rsidR="00590992" w:rsidRPr="00C44A4B" w:rsidRDefault="00590992" w:rsidP="00F029C6">
            <w:pPr>
              <w:spacing w:after="240" w:line="276" w:lineRule="auto"/>
            </w:pPr>
            <w:r w:rsidRPr="00C44A4B">
              <w:t>Score Struktur:</w:t>
            </w:r>
            <w:r w:rsidR="00BA0AA6" w:rsidRPr="00C44A4B">
              <w:t xml:space="preserve"> </w:t>
            </w:r>
          </w:p>
          <w:p w14:paraId="3ACA453E" w14:textId="49D5320E" w:rsidR="00590992" w:rsidRPr="00C44A4B" w:rsidRDefault="007754CE" w:rsidP="00F029C6">
            <w:pPr>
              <w:spacing w:after="240" w:line="240" w:lineRule="auto"/>
            </w:pPr>
            <w:r w:rsidRPr="00C44A4B">
              <w:t>4</w:t>
            </w:r>
            <w:r w:rsidR="00590992" w:rsidRPr="00C44A4B">
              <w:t xml:space="preserve"> = alle Kriterien treffen zu</w:t>
            </w:r>
          </w:p>
          <w:p w14:paraId="0D15B124" w14:textId="15013E25" w:rsidR="007754CE" w:rsidRPr="00C44A4B" w:rsidRDefault="007754CE" w:rsidP="00F029C6">
            <w:pPr>
              <w:spacing w:after="240" w:line="240" w:lineRule="auto"/>
            </w:pPr>
            <w:r w:rsidRPr="00C44A4B">
              <w:t>3</w:t>
            </w:r>
            <w:r w:rsidR="0083750E" w:rsidRPr="00C44A4B">
              <w:t xml:space="preserve"> = drei Kriterien treffen zu</w:t>
            </w:r>
          </w:p>
          <w:p w14:paraId="18EE344F" w14:textId="15A59743" w:rsidR="007754CE" w:rsidRPr="00C44A4B" w:rsidRDefault="007754CE" w:rsidP="00F029C6">
            <w:pPr>
              <w:spacing w:after="240" w:line="240" w:lineRule="auto"/>
            </w:pPr>
            <w:r w:rsidRPr="00C44A4B">
              <w:t>2</w:t>
            </w:r>
            <w:r w:rsidR="0083750E" w:rsidRPr="00C44A4B">
              <w:t xml:space="preserve"> = zwei Kriterien treffen zu</w:t>
            </w:r>
          </w:p>
          <w:p w14:paraId="7CCF2F11" w14:textId="77777777" w:rsidR="00590992" w:rsidRPr="00C44A4B" w:rsidRDefault="00590992" w:rsidP="00A85946">
            <w:pPr>
              <w:spacing w:after="240" w:line="240" w:lineRule="auto"/>
            </w:pPr>
            <w:r w:rsidRPr="00C44A4B">
              <w:t>1 = ein Kriterium trifft zu</w:t>
            </w:r>
          </w:p>
        </w:tc>
        <w:tc>
          <w:tcPr>
            <w:tcW w:w="6237" w:type="dxa"/>
            <w:shd w:val="clear" w:color="auto" w:fill="B6DDE8"/>
          </w:tcPr>
          <w:p w14:paraId="334D8D52" w14:textId="345521AB" w:rsidR="00590992" w:rsidRPr="00C44A4B" w:rsidRDefault="00590992" w:rsidP="00F029C6">
            <w:pPr>
              <w:spacing w:line="240" w:lineRule="auto"/>
              <w:rPr>
                <w:rFonts w:eastAsia="Calibri" w:cs="Times New Roman"/>
              </w:rPr>
            </w:pPr>
            <w:r w:rsidRPr="00C44A4B">
              <w:rPr>
                <w:rFonts w:eastAsia="Calibri" w:cs="Times New Roman"/>
              </w:rPr>
              <w:t>Score Prozess:</w:t>
            </w:r>
          </w:p>
          <w:p w14:paraId="40F97038" w14:textId="6BEA8C27" w:rsidR="00BA0AA6" w:rsidRPr="00C44A4B" w:rsidRDefault="00BA0AA6" w:rsidP="00F029C6">
            <w:pPr>
              <w:spacing w:line="240" w:lineRule="auto"/>
              <w:rPr>
                <w:rFonts w:eastAsia="Calibri" w:cs="Times New Roman"/>
              </w:rPr>
            </w:pPr>
          </w:p>
          <w:p w14:paraId="41335D3A" w14:textId="77777777" w:rsidR="00590992" w:rsidRPr="00C44A4B" w:rsidRDefault="00590992" w:rsidP="00F029C6">
            <w:pPr>
              <w:spacing w:before="240" w:line="240" w:lineRule="auto"/>
              <w:rPr>
                <w:rFonts w:eastAsia="Calibri" w:cs="Times New Roman"/>
              </w:rPr>
            </w:pPr>
            <w:r w:rsidRPr="00C44A4B">
              <w:rPr>
                <w:rFonts w:eastAsia="Calibri" w:cs="Times New Roman"/>
              </w:rPr>
              <w:t>3 = alle Kriterien treffen zu</w:t>
            </w:r>
          </w:p>
          <w:p w14:paraId="6A8C5D20" w14:textId="77777777" w:rsidR="00590992" w:rsidRPr="00C44A4B" w:rsidRDefault="00590992" w:rsidP="00F029C6">
            <w:pPr>
              <w:spacing w:before="240" w:line="240" w:lineRule="auto"/>
              <w:rPr>
                <w:rFonts w:eastAsia="Calibri" w:cs="Times New Roman"/>
              </w:rPr>
            </w:pPr>
            <w:r w:rsidRPr="00C44A4B">
              <w:rPr>
                <w:rFonts w:eastAsia="Calibri" w:cs="Times New Roman"/>
              </w:rPr>
              <w:t>2 = zwei Kriterien treffen zu</w:t>
            </w:r>
          </w:p>
          <w:p w14:paraId="25DD7369" w14:textId="77777777" w:rsidR="00590992" w:rsidRPr="00C44A4B" w:rsidRDefault="00590992" w:rsidP="00F029C6">
            <w:pPr>
              <w:spacing w:before="240" w:line="240" w:lineRule="auto"/>
              <w:rPr>
                <w:rFonts w:eastAsia="Calibri" w:cs="Times New Roman"/>
              </w:rPr>
            </w:pPr>
            <w:r w:rsidRPr="00C44A4B">
              <w:rPr>
                <w:rFonts w:eastAsia="Calibri" w:cs="Times New Roman"/>
              </w:rPr>
              <w:t>1 = ein Kriterium trifft zu</w:t>
            </w:r>
          </w:p>
        </w:tc>
        <w:tc>
          <w:tcPr>
            <w:tcW w:w="1418" w:type="dxa"/>
          </w:tcPr>
          <w:p w14:paraId="3BA1545E" w14:textId="77777777" w:rsidR="00590992" w:rsidRPr="00C44A4B" w:rsidRDefault="00590992" w:rsidP="00F029C6">
            <w:pPr>
              <w:rPr>
                <w:rFonts w:eastAsia="Calibri" w:cs="Times New Roman"/>
                <w:color w:val="FF0000"/>
              </w:rPr>
            </w:pPr>
          </w:p>
        </w:tc>
      </w:tr>
      <w:tr w:rsidR="00F029C6" w:rsidRPr="00C44A4B" w14:paraId="6EBB8B2A" w14:textId="77777777" w:rsidTr="00236A44">
        <w:tc>
          <w:tcPr>
            <w:tcW w:w="2093" w:type="dxa"/>
          </w:tcPr>
          <w:p w14:paraId="0B8F094F" w14:textId="77777777" w:rsidR="00F029C6" w:rsidRPr="00C44A4B" w:rsidRDefault="00F029C6" w:rsidP="00F029C6">
            <w:pPr>
              <w:rPr>
                <w:rFonts w:eastAsia="Calibri" w:cs="Times New Roman"/>
              </w:rPr>
            </w:pPr>
          </w:p>
        </w:tc>
        <w:tc>
          <w:tcPr>
            <w:tcW w:w="3969" w:type="dxa"/>
            <w:shd w:val="clear" w:color="auto" w:fill="F2F2F2"/>
          </w:tcPr>
          <w:p w14:paraId="0964E535" w14:textId="77777777" w:rsidR="00F029C6" w:rsidRPr="00C44A4B" w:rsidRDefault="00F029C6" w:rsidP="00F029C6">
            <w:pPr>
              <w:spacing w:line="240" w:lineRule="auto"/>
              <w:jc w:val="left"/>
              <w:rPr>
                <w:rFonts w:eastAsia="Calibri" w:cs="Times New Roman"/>
              </w:rPr>
            </w:pPr>
            <w:r w:rsidRPr="00C44A4B">
              <w:rPr>
                <w:rFonts w:eastAsia="Calibri" w:cs="Times New Roman"/>
              </w:rPr>
              <w:t>Score Struktur:</w:t>
            </w:r>
          </w:p>
        </w:tc>
        <w:tc>
          <w:tcPr>
            <w:tcW w:w="6237" w:type="dxa"/>
            <w:shd w:val="clear" w:color="auto" w:fill="B6DDE8"/>
          </w:tcPr>
          <w:p w14:paraId="7EB9DCFF" w14:textId="77777777" w:rsidR="00F029C6" w:rsidRPr="00C44A4B" w:rsidRDefault="00F029C6" w:rsidP="00F029C6">
            <w:pPr>
              <w:spacing w:line="240" w:lineRule="auto"/>
              <w:rPr>
                <w:rFonts w:eastAsia="Calibri" w:cs="Times New Roman"/>
              </w:rPr>
            </w:pPr>
            <w:r w:rsidRPr="00C44A4B">
              <w:rPr>
                <w:rFonts w:eastAsia="Calibri" w:cs="Times New Roman"/>
              </w:rPr>
              <w:t>Score Prozess:</w:t>
            </w:r>
          </w:p>
        </w:tc>
        <w:tc>
          <w:tcPr>
            <w:tcW w:w="1418" w:type="dxa"/>
          </w:tcPr>
          <w:p w14:paraId="3B600C10" w14:textId="77777777" w:rsidR="00F029C6" w:rsidRPr="00C44A4B" w:rsidRDefault="00F029C6" w:rsidP="00F029C6">
            <w:pPr>
              <w:spacing w:after="200"/>
              <w:rPr>
                <w:rFonts w:eastAsia="Calibri" w:cs="Times New Roman"/>
              </w:rPr>
            </w:pPr>
          </w:p>
        </w:tc>
      </w:tr>
    </w:tbl>
    <w:p w14:paraId="2BD6C3CB" w14:textId="77777777" w:rsidR="00F029C6" w:rsidRPr="00C44A4B" w:rsidRDefault="00F029C6" w:rsidP="002A539E">
      <w:pPr>
        <w:spacing w:after="0"/>
      </w:pPr>
    </w:p>
    <w:p w14:paraId="69220E32" w14:textId="77777777" w:rsidR="000E0EA2" w:rsidRPr="00C44A4B" w:rsidRDefault="000E0EA2">
      <w:pPr>
        <w:spacing w:line="276" w:lineRule="auto"/>
        <w:jc w:val="left"/>
      </w:pPr>
      <w:r w:rsidRPr="00C44A4B">
        <w:br w:type="page"/>
      </w:r>
    </w:p>
    <w:p w14:paraId="5A8790FE" w14:textId="77777777" w:rsidR="001526CD" w:rsidRPr="00C44A4B" w:rsidRDefault="0068451B">
      <w:pPr>
        <w:pBdr>
          <w:top w:val="single" w:sz="4" w:space="1" w:color="auto"/>
          <w:left w:val="single" w:sz="4" w:space="4" w:color="auto"/>
          <w:bottom w:val="single" w:sz="4" w:space="1" w:color="auto"/>
          <w:right w:val="single" w:sz="4" w:space="1" w:color="auto"/>
        </w:pBdr>
        <w:shd w:val="clear" w:color="auto" w:fill="B8CCE4" w:themeFill="accent1" w:themeFillTint="66"/>
        <w:spacing w:line="276" w:lineRule="auto"/>
        <w:rPr>
          <w:u w:val="single"/>
        </w:rPr>
      </w:pPr>
      <w:r w:rsidRPr="00C44A4B">
        <w:rPr>
          <w:u w:val="single"/>
        </w:rPr>
        <w:lastRenderedPageBreak/>
        <w:t>Erläuterung des Items und Hilfestellung bei der Bewertung:</w:t>
      </w:r>
    </w:p>
    <w:p w14:paraId="1DD251A4" w14:textId="7005FBCD" w:rsidR="00957C27" w:rsidRPr="00C44A4B" w:rsidRDefault="001526CD" w:rsidP="00FD4133">
      <w:pPr>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76" w:lineRule="auto"/>
        <w:ind w:left="708" w:hanging="708"/>
        <w:rPr>
          <w:rFonts w:eastAsia="Calibri" w:cs="Times New Roman"/>
        </w:rPr>
      </w:pPr>
      <w:r w:rsidRPr="00C44A4B">
        <w:rPr>
          <w:rFonts w:eastAsia="Calibri" w:cs="Times New Roman"/>
        </w:rPr>
        <w:t>a</w:t>
      </w:r>
      <w:r w:rsidR="00BB2E0D" w:rsidRPr="00C44A4B">
        <w:rPr>
          <w:rFonts w:eastAsia="Calibri" w:cs="Times New Roman"/>
        </w:rPr>
        <w:t>-g</w:t>
      </w:r>
      <w:r w:rsidRPr="00C44A4B">
        <w:rPr>
          <w:rFonts w:eastAsia="Calibri" w:cs="Times New Roman"/>
        </w:rPr>
        <w:t>)</w:t>
      </w:r>
      <w:r w:rsidRPr="00C44A4B">
        <w:rPr>
          <w:rFonts w:eastAsia="Calibri" w:cs="Times New Roman"/>
        </w:rPr>
        <w:tab/>
      </w:r>
      <w:r w:rsidR="00BB565C" w:rsidRPr="00C44A4B">
        <w:rPr>
          <w:rFonts w:eastAsia="Calibri" w:cs="Times New Roman"/>
        </w:rPr>
        <w:t>Standortbestimmungen bzgl. Veränderungskompetenzen können entweder in (anonymisierten) 360°-Feedbackfragebögen mit anschließendem Reflexionsgespräch/ Coaching zum Abgleich von Selbst- und Fremdeinschätzung</w:t>
      </w:r>
      <w:sdt>
        <w:sdtPr>
          <w:rPr>
            <w:rFonts w:eastAsia="Calibri" w:cs="Times New Roman"/>
          </w:rPr>
          <w:id w:val="-2107260772"/>
          <w:citation/>
        </w:sdtPr>
        <w:sdtContent>
          <w:r w:rsidR="000F48AC" w:rsidRPr="00C44A4B">
            <w:rPr>
              <w:rFonts w:eastAsia="Calibri" w:cs="Times New Roman"/>
            </w:rPr>
            <w:fldChar w:fldCharType="begin"/>
          </w:r>
          <w:r w:rsidR="00BB565C" w:rsidRPr="00C44A4B">
            <w:rPr>
              <w:rFonts w:eastAsia="Calibri" w:cs="Times New Roman"/>
            </w:rPr>
            <w:instrText xml:space="preserve">CITATION Fre17 \p 309-312 \l 1031 </w:instrText>
          </w:r>
          <w:r w:rsidR="000F48AC" w:rsidRPr="00C44A4B">
            <w:rPr>
              <w:rFonts w:eastAsia="Calibri" w:cs="Times New Roman"/>
            </w:rPr>
            <w:fldChar w:fldCharType="separate"/>
          </w:r>
          <w:r w:rsidR="00A76417">
            <w:rPr>
              <w:rFonts w:eastAsia="Calibri" w:cs="Times New Roman"/>
              <w:noProof/>
            </w:rPr>
            <w:t xml:space="preserve"> </w:t>
          </w:r>
          <w:r w:rsidR="00A76417" w:rsidRPr="00A76417">
            <w:rPr>
              <w:rFonts w:eastAsia="Calibri" w:cs="Times New Roman"/>
              <w:noProof/>
            </w:rPr>
            <w:t>(Freyth, 2017, S. 309-312)</w:t>
          </w:r>
          <w:r w:rsidR="000F48AC" w:rsidRPr="00C44A4B">
            <w:rPr>
              <w:rFonts w:eastAsia="Calibri" w:cs="Times New Roman"/>
            </w:rPr>
            <w:fldChar w:fldCharType="end"/>
          </w:r>
        </w:sdtContent>
      </w:sdt>
      <w:r w:rsidR="00BB565C" w:rsidRPr="00C44A4B">
        <w:rPr>
          <w:rFonts w:eastAsia="Calibri" w:cs="Times New Roman"/>
        </w:rPr>
        <w:t xml:space="preserve"> oder als moderierter regelmäßiger (z. B. monatlicher) Austausch unter den Beteiligten stattfinden. Hiermit </w:t>
      </w:r>
      <w:r w:rsidR="007754CE" w:rsidRPr="00C44A4B">
        <w:rPr>
          <w:rFonts w:eastAsia="Calibri" w:cs="Times New Roman"/>
        </w:rPr>
        <w:t>kann</w:t>
      </w:r>
      <w:r w:rsidR="00BB565C" w:rsidRPr="00C44A4B">
        <w:rPr>
          <w:rFonts w:eastAsia="Calibri" w:cs="Times New Roman"/>
        </w:rPr>
        <w:t xml:space="preserve"> die die </w:t>
      </w:r>
      <w:r w:rsidR="007754CE" w:rsidRPr="00C44A4B">
        <w:rPr>
          <w:rFonts w:eastAsia="Calibri" w:cs="Times New Roman"/>
        </w:rPr>
        <w:t xml:space="preserve">Bereitschaft zu Veränderungen </w:t>
      </w:r>
      <w:r w:rsidR="00BB565C" w:rsidRPr="00C44A4B">
        <w:rPr>
          <w:rFonts w:eastAsia="Calibri" w:cs="Times New Roman"/>
        </w:rPr>
        <w:t>der Beteiligten am Implementierungsprozess verdeutlicht und gefördert werden.</w:t>
      </w:r>
    </w:p>
    <w:p w14:paraId="3099C7FB" w14:textId="336FE4DD" w:rsidR="009F0955" w:rsidRPr="00C44A4B" w:rsidRDefault="009F0955" w:rsidP="00FD4133">
      <w:pPr>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76" w:lineRule="auto"/>
        <w:ind w:left="708" w:hanging="708"/>
        <w:rPr>
          <w:rFonts w:eastAsia="Calibri" w:cs="Times New Roman"/>
        </w:rPr>
      </w:pPr>
      <w:r w:rsidRPr="00C44A4B">
        <w:rPr>
          <w:rFonts w:eastAsia="Calibri" w:cs="Times New Roman"/>
        </w:rPr>
        <w:t xml:space="preserve">b) </w:t>
      </w:r>
      <w:r w:rsidRPr="00C44A4B">
        <w:rPr>
          <w:rFonts w:eastAsia="Calibri" w:cs="Times New Roman"/>
        </w:rPr>
        <w:tab/>
        <w:t xml:space="preserve">Die Begleitung der Beteiligten kann durch Personen im Unternehmen oder externe Personen erfolgen, die eine Expertise zu den Einsatzfeldern von AKP entwickelt haben. </w:t>
      </w:r>
    </w:p>
    <w:p w14:paraId="27CD8824" w14:textId="09C3C033" w:rsidR="00257F55" w:rsidRPr="00C44A4B" w:rsidRDefault="00257F55" w:rsidP="00FD4133">
      <w:pPr>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76" w:lineRule="auto"/>
        <w:ind w:left="708" w:hanging="708"/>
        <w:rPr>
          <w:rFonts w:eastAsia="Calibri" w:cs="Times New Roman"/>
        </w:rPr>
      </w:pPr>
    </w:p>
    <w:p w14:paraId="3EA01691" w14:textId="3F42ADC0" w:rsidR="003B653C" w:rsidRPr="00C44A4B" w:rsidRDefault="00C364B3" w:rsidP="0083750E">
      <w:pPr>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76" w:lineRule="auto"/>
        <w:rPr>
          <w:rFonts w:eastAsia="Calibri" w:cs="Times New Roman"/>
        </w:rPr>
      </w:pPr>
      <w:r w:rsidRPr="00C44A4B">
        <w:rPr>
          <w:rFonts w:eastAsia="Calibri" w:cs="Times New Roman"/>
        </w:rPr>
        <w:tab/>
      </w:r>
    </w:p>
    <w:p w14:paraId="1E8E8E52" w14:textId="77777777" w:rsidR="008F039D" w:rsidRPr="00C44A4B" w:rsidRDefault="008F039D">
      <w:pPr>
        <w:spacing w:line="276" w:lineRule="auto"/>
        <w:jc w:val="left"/>
      </w:pPr>
    </w:p>
    <w:p w14:paraId="4D795764" w14:textId="77777777" w:rsidR="00E06D2D" w:rsidRPr="00C44A4B" w:rsidRDefault="00E06D2D" w:rsidP="009F79DD">
      <w:pPr>
        <w:sectPr w:rsidR="00E06D2D" w:rsidRPr="00C44A4B" w:rsidSect="00E06D2D">
          <w:pgSz w:w="16838" w:h="11906" w:orient="landscape"/>
          <w:pgMar w:top="1276" w:right="1417" w:bottom="1134" w:left="1134" w:header="708" w:footer="708" w:gutter="0"/>
          <w:cols w:space="708"/>
          <w:docGrid w:linePitch="360"/>
        </w:sectPr>
      </w:pPr>
    </w:p>
    <w:p w14:paraId="3BA81493" w14:textId="431A64CE" w:rsidR="00E06D2D" w:rsidRPr="00C44A4B" w:rsidRDefault="00E06D2D" w:rsidP="00E06D2D">
      <w:pPr>
        <w:pStyle w:val="berschrift2"/>
        <w:rPr>
          <w:rFonts w:ascii="Trebuchet MS" w:hAnsi="Trebuchet MS"/>
        </w:rPr>
      </w:pPr>
      <w:bookmarkStart w:id="13" w:name="_Toc90470656"/>
      <w:bookmarkStart w:id="14" w:name="Tätigkeitsfeld"/>
      <w:bookmarkStart w:id="15" w:name="_Toc121575677"/>
      <w:r w:rsidRPr="00C44A4B">
        <w:rPr>
          <w:rFonts w:ascii="Trebuchet MS" w:hAnsi="Trebuchet MS"/>
        </w:rPr>
        <w:lastRenderedPageBreak/>
        <w:t>2.</w:t>
      </w:r>
      <w:r w:rsidRPr="00C44A4B">
        <w:rPr>
          <w:rFonts w:ascii="Trebuchet MS" w:hAnsi="Trebuchet MS"/>
        </w:rPr>
        <w:tab/>
        <w:t>Festlegung des Tätigkeits-/ Handlungsfelds der AKP</w:t>
      </w:r>
      <w:bookmarkEnd w:id="13"/>
      <w:bookmarkEnd w:id="15"/>
    </w:p>
    <w:bookmarkEnd w:id="14"/>
    <w:p w14:paraId="5B05E0A3" w14:textId="24EEC875" w:rsidR="009F79DD" w:rsidRPr="00C44A4B" w:rsidRDefault="00E247ED" w:rsidP="009F79DD">
      <w:r w:rsidRPr="00C44A4B">
        <w:t>Einheit</w:t>
      </w:r>
      <w:r w:rsidR="009F79DD" w:rsidRPr="00C44A4B">
        <w:t>s- und Abteilungsleitung</w:t>
      </w:r>
      <w:r w:rsidR="001D01EF" w:rsidRPr="00C44A4B">
        <w:t>en</w:t>
      </w:r>
      <w:r w:rsidR="009F79DD" w:rsidRPr="00C44A4B">
        <w:t xml:space="preserve"> des Bereichs, </w:t>
      </w:r>
      <w:r w:rsidR="00600542" w:rsidRPr="00C44A4B">
        <w:t xml:space="preserve">in deren Bereich der Einsatz der AKP geplant </w:t>
      </w:r>
      <w:r w:rsidR="009F79DD" w:rsidRPr="00C44A4B">
        <w:t xml:space="preserve">ist, </w:t>
      </w:r>
      <w:r w:rsidR="00600542" w:rsidRPr="00C44A4B">
        <w:t>beantworten gemeinsam die Frage</w:t>
      </w:r>
      <w:r w:rsidR="009F79DD" w:rsidRPr="00C44A4B">
        <w:t xml:space="preserve">, wozu sie </w:t>
      </w:r>
      <w:r w:rsidR="00483318" w:rsidRPr="00C44A4B">
        <w:t>AKPs</w:t>
      </w:r>
      <w:r w:rsidR="009F79DD" w:rsidRPr="00C44A4B">
        <w:t xml:space="preserve"> einsetzen wollen. Was soll das Tätigkeits</w:t>
      </w:r>
      <w:r w:rsidR="00F27A39" w:rsidRPr="00C44A4B">
        <w:t>-/ Handlungs</w:t>
      </w:r>
      <w:r w:rsidR="009F79DD" w:rsidRPr="00C44A4B">
        <w:t>feld der</w:t>
      </w:r>
      <w:r w:rsidR="00351782" w:rsidRPr="00C44A4B">
        <w:t xml:space="preserve"> </w:t>
      </w:r>
      <w:r w:rsidR="00600542" w:rsidRPr="00C44A4B">
        <w:t>AKP</w:t>
      </w:r>
      <w:r w:rsidR="00351782" w:rsidRPr="00C44A4B">
        <w:t xml:space="preserve"> sein?</w:t>
      </w:r>
    </w:p>
    <w:p w14:paraId="0B87ACD4" w14:textId="172E3A62" w:rsidR="00351782" w:rsidRPr="00C44A4B" w:rsidRDefault="009F79DD" w:rsidP="00351782">
      <w:r w:rsidRPr="00C44A4B">
        <w:t xml:space="preserve">Zur Beantwortung dieser Frage </w:t>
      </w:r>
      <w:r w:rsidR="00247F31" w:rsidRPr="00C44A4B">
        <w:t>kann ein</w:t>
      </w:r>
      <w:r w:rsidRPr="00C44A4B">
        <w:t xml:space="preserve"> Unternehmen als Entwicklungsinstrument das PEPPA</w:t>
      </w:r>
      <w:r w:rsidR="00B77F21" w:rsidRPr="00C44A4B">
        <w:rPr>
          <w:rStyle w:val="Funotenzeichen"/>
        </w:rPr>
        <w:footnoteReference w:id="2"/>
      </w:r>
      <w:r w:rsidR="00B77F21" w:rsidRPr="00C44A4B">
        <w:t>-</w:t>
      </w:r>
      <w:r w:rsidRPr="00C44A4B">
        <w:t>Framework</w:t>
      </w:r>
      <w:r w:rsidR="00BB394C" w:rsidRPr="00C44A4B">
        <w:t xml:space="preserve"> </w:t>
      </w:r>
      <w:r w:rsidR="00F3538C" w:rsidRPr="00C44A4B">
        <w:t>(</w:t>
      </w:r>
      <w:r w:rsidR="00BB709B" w:rsidRPr="00C44A4B">
        <w:t xml:space="preserve">siehe </w:t>
      </w:r>
      <w:r w:rsidR="00F3538C" w:rsidRPr="00C44A4B">
        <w:t xml:space="preserve">Abb. </w:t>
      </w:r>
      <w:r w:rsidR="0030710C">
        <w:t>2</w:t>
      </w:r>
      <w:r w:rsidR="00F3538C" w:rsidRPr="00C44A4B">
        <w:t xml:space="preserve">) </w:t>
      </w:r>
      <w:r w:rsidR="007B0C57" w:rsidRPr="00C44A4B">
        <w:t>nutzen</w:t>
      </w:r>
      <w:r w:rsidR="00247F31" w:rsidRPr="00C44A4B">
        <w:t xml:space="preserve">. Relevant für die </w:t>
      </w:r>
      <w:r w:rsidR="00B77F21" w:rsidRPr="00C44A4B">
        <w:t xml:space="preserve">sinnvolle Handhabung </w:t>
      </w:r>
      <w:r w:rsidR="00247F31" w:rsidRPr="00C44A4B">
        <w:t xml:space="preserve">ist die Unterstützung des Pflegemanagements </w:t>
      </w:r>
      <w:r w:rsidRPr="00C44A4B">
        <w:t xml:space="preserve">bei der </w:t>
      </w:r>
      <w:r w:rsidR="00B77F21" w:rsidRPr="00C44A4B">
        <w:t>Anwendung</w:t>
      </w:r>
      <w:r w:rsidRPr="00C44A4B">
        <w:t xml:space="preserve"> dieses Instruments.</w:t>
      </w:r>
    </w:p>
    <w:p w14:paraId="6EFDEBCC" w14:textId="448D3216" w:rsidR="00351782" w:rsidRPr="00C44A4B" w:rsidRDefault="009F79DD" w:rsidP="00351782">
      <w:r w:rsidRPr="00C44A4B">
        <w:t xml:space="preserve">Das PEPPA-Framework </w:t>
      </w:r>
      <w:r w:rsidR="005957AE" w:rsidRPr="00C44A4B">
        <w:t xml:space="preserve">kann </w:t>
      </w:r>
      <w:r w:rsidRPr="00C44A4B">
        <w:t xml:space="preserve">eine Hilfestellung bei der Identifikation von Tätigkeits- und Handlungsfeldern akademischer </w:t>
      </w:r>
      <w:r w:rsidR="00A25524" w:rsidRPr="00C44A4B">
        <w:t>Pflegefachpersonen</w:t>
      </w:r>
      <w:r w:rsidR="005957AE" w:rsidRPr="00C44A4B">
        <w:t xml:space="preserve"> sein</w:t>
      </w:r>
      <w:r w:rsidRPr="00C44A4B">
        <w:t xml:space="preserve">. Dabei werden vor allem bislang bestehende Versorgungslücken identifiziert, um dann in einem strukturierten Prozess ein entsprechendes Rollenprofil </w:t>
      </w:r>
      <w:r w:rsidR="00F27A39" w:rsidRPr="00C44A4B">
        <w:t xml:space="preserve">(APN-Rolle) </w:t>
      </w:r>
      <w:r w:rsidRPr="00C44A4B">
        <w:t>zu entwickeln, um diese Versorgungslücken künftig besser mit Angeboten zu adressieren.</w:t>
      </w:r>
      <w:r w:rsidR="00733C01" w:rsidRPr="00C44A4B">
        <w:t xml:space="preserve"> Nach Möglichkeit kann die </w:t>
      </w:r>
      <w:r w:rsidR="006B7DD6" w:rsidRPr="00C44A4B">
        <w:t>AKP</w:t>
      </w:r>
      <w:r w:rsidR="00733C01" w:rsidRPr="00C44A4B">
        <w:t xml:space="preserve"> bereits hier in den Implementierungsprozess integriert werden</w:t>
      </w:r>
      <w:r w:rsidR="00713BA3" w:rsidRPr="00C44A4B">
        <w:t>, um</w:t>
      </w:r>
      <w:r w:rsidR="00733C01" w:rsidRPr="00C44A4B">
        <w:t xml:space="preserve"> das eigene Tätigkeits- und Handlungsfeld z.</w:t>
      </w:r>
      <w:r w:rsidR="00E82D9E" w:rsidRPr="00C44A4B">
        <w:t xml:space="preserve"> </w:t>
      </w:r>
      <w:r w:rsidR="00733C01" w:rsidRPr="00C44A4B">
        <w:t xml:space="preserve">B. </w:t>
      </w:r>
      <w:r w:rsidR="00713BA3" w:rsidRPr="00C44A4B">
        <w:t xml:space="preserve">gemeinsam mit </w:t>
      </w:r>
      <w:r w:rsidR="00733C01" w:rsidRPr="00C44A4B">
        <w:t xml:space="preserve">der </w:t>
      </w:r>
      <w:r w:rsidR="00E247ED" w:rsidRPr="00C44A4B">
        <w:t>Einheit</w:t>
      </w:r>
      <w:r w:rsidR="000F101F" w:rsidRPr="00C44A4B">
        <w:t xml:space="preserve">s- und Abteilungsleitung </w:t>
      </w:r>
      <w:r w:rsidR="00483318" w:rsidRPr="00C44A4B">
        <w:t>mit</w:t>
      </w:r>
      <w:r w:rsidR="00483318">
        <w:t>zuentwickeln</w:t>
      </w:r>
      <w:r w:rsidR="00733C01" w:rsidRPr="00C44A4B">
        <w:t>.</w:t>
      </w:r>
    </w:p>
    <w:p w14:paraId="1E4BE673" w14:textId="1C8ADD41" w:rsidR="00B50274" w:rsidRPr="00C44A4B" w:rsidRDefault="00D94C5D">
      <w:pPr>
        <w:rPr>
          <w:noProof/>
        </w:rPr>
      </w:pPr>
      <w:r w:rsidRPr="00C44A4B">
        <w:t xml:space="preserve">Nachfolgende Abbildung </w:t>
      </w:r>
      <w:r w:rsidR="00483318" w:rsidRPr="00C44A4B">
        <w:t>des PEPPA-Frameworks</w:t>
      </w:r>
      <w:r w:rsidR="00C02190" w:rsidRPr="00C44A4B">
        <w:t xml:space="preserve"> (</w:t>
      </w:r>
      <w:r w:rsidR="00BB709B" w:rsidRPr="00C44A4B">
        <w:t xml:space="preserve">siehe </w:t>
      </w:r>
      <w:r w:rsidR="00C02190" w:rsidRPr="00C44A4B">
        <w:t xml:space="preserve">Abb. </w:t>
      </w:r>
      <w:r w:rsidR="0030710C">
        <w:t>2</w:t>
      </w:r>
      <w:r w:rsidR="00C02190" w:rsidRPr="00C44A4B">
        <w:t xml:space="preserve">) </w:t>
      </w:r>
      <w:r w:rsidRPr="00C44A4B">
        <w:t>gibt einen Überblick über d</w:t>
      </w:r>
      <w:r w:rsidR="00C02190" w:rsidRPr="00C44A4B">
        <w:t>essen</w:t>
      </w:r>
      <w:r w:rsidRPr="00C44A4B">
        <w:t xml:space="preserve"> einzelne Schritte </w:t>
      </w:r>
      <w:r w:rsidR="00C02190" w:rsidRPr="00C44A4B">
        <w:t xml:space="preserve">ausgehend von Schritt 1, in dem </w:t>
      </w:r>
      <w:r w:rsidR="005F0830" w:rsidRPr="00C44A4B">
        <w:t>das Tätigkeitsfeld/ die Rolle betreffende Patientengruppe definiert, bis hin zu Schritt 8, in dem die entsprechende Rolle evaluiert wird.</w:t>
      </w:r>
      <w:bookmarkStart w:id="16" w:name="_Toc77761905"/>
      <w:r w:rsidR="005B6948" w:rsidRPr="00C44A4B">
        <w:rPr>
          <w:noProof/>
        </w:rPr>
        <w:t xml:space="preserve"> </w:t>
      </w:r>
    </w:p>
    <w:p w14:paraId="1B23F8DE" w14:textId="77777777" w:rsidR="00664460" w:rsidRPr="00C44A4B" w:rsidRDefault="00565EA3">
      <w:pPr>
        <w:spacing w:line="276" w:lineRule="auto"/>
        <w:jc w:val="left"/>
        <w:rPr>
          <w:noProof/>
        </w:rPr>
        <w:sectPr w:rsidR="00664460" w:rsidRPr="00C44A4B" w:rsidSect="00E06D2D">
          <w:pgSz w:w="11906" w:h="16838"/>
          <w:pgMar w:top="1134" w:right="1276" w:bottom="1417" w:left="1134" w:header="708" w:footer="708" w:gutter="0"/>
          <w:cols w:space="708"/>
          <w:docGrid w:linePitch="360"/>
        </w:sectPr>
      </w:pPr>
      <w:r w:rsidRPr="00C44A4B">
        <w:rPr>
          <w:noProof/>
        </w:rPr>
        <w:br w:type="page"/>
      </w:r>
    </w:p>
    <w:p w14:paraId="16198DD8"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w:lastRenderedPageBreak/>
        <mc:AlternateContent>
          <mc:Choice Requires="wps">
            <w:drawing>
              <wp:anchor distT="0" distB="0" distL="114300" distR="114300" simplePos="0" relativeHeight="251758592" behindDoc="0" locked="0" layoutInCell="1" allowOverlap="1" wp14:anchorId="3166D6C0" wp14:editId="514950C7">
                <wp:simplePos x="0" y="0"/>
                <wp:positionH relativeFrom="column">
                  <wp:posOffset>-149860</wp:posOffset>
                </wp:positionH>
                <wp:positionV relativeFrom="paragraph">
                  <wp:posOffset>38735</wp:posOffset>
                </wp:positionV>
                <wp:extent cx="1894840" cy="980440"/>
                <wp:effectExtent l="12065" t="12700" r="7620"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980440"/>
                        </a:xfrm>
                        <a:prstGeom prst="rect">
                          <a:avLst/>
                        </a:prstGeom>
                        <a:solidFill>
                          <a:srgbClr val="FBE4D5"/>
                        </a:solidFill>
                        <a:ln w="9525">
                          <a:solidFill>
                            <a:srgbClr val="000000"/>
                          </a:solidFill>
                          <a:miter lim="800000"/>
                          <a:headEnd/>
                          <a:tailEnd/>
                        </a:ln>
                      </wps:spPr>
                      <wps:txbx>
                        <w:txbxContent>
                          <w:p w14:paraId="74977E96" w14:textId="77777777" w:rsidR="002A579E" w:rsidRDefault="002A579E" w:rsidP="00664460">
                            <w:pPr>
                              <w:spacing w:after="0" w:line="240" w:lineRule="auto"/>
                              <w:jc w:val="center"/>
                            </w:pPr>
                            <w:r w:rsidRPr="00440804">
                              <w:rPr>
                                <w:b/>
                              </w:rPr>
                              <w:t>1.</w:t>
                            </w:r>
                          </w:p>
                          <w:p w14:paraId="72E02904" w14:textId="77777777" w:rsidR="002A579E" w:rsidRDefault="002A579E" w:rsidP="00664460">
                            <w:pPr>
                              <w:spacing w:after="0" w:line="240" w:lineRule="auto"/>
                              <w:jc w:val="center"/>
                            </w:pPr>
                            <w:r>
                              <w:t>Patientenpopulation definieren und aktuelles Versorgungs-, Betreuungs-, Pflegemodell beschreiben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6D6C0" id="_x0000_t202" coordsize="21600,21600" o:spt="202" path="m,l,21600r21600,l21600,xe">
                <v:stroke joinstyle="miter"/>
                <v:path gradientshapeok="t" o:connecttype="rect"/>
              </v:shapetype>
              <v:shape id="Textfeld 3" o:spid="_x0000_s1026" type="#_x0000_t202" style="position:absolute;margin-left:-11.8pt;margin-top:3.05pt;width:149.2pt;height:7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" fillcolor="#fbe4d5">
                <v:textbox>
                  <w:txbxContent>
                    <w:p w14:paraId="74977E96" w14:textId="77777777" w:rsidR="002A579E" w:rsidRDefault="002A579E" w:rsidP="00664460">
                      <w:pPr>
                        <w:spacing w:after="0" w:line="240" w:lineRule="auto"/>
                        <w:jc w:val="center"/>
                      </w:pPr>
                      <w:r w:rsidRPr="00440804">
                        <w:rPr>
                          <w:b/>
                        </w:rPr>
                        <w:t>1.</w:t>
                      </w:r>
                    </w:p>
                    <w:p w14:paraId="72E02904" w14:textId="77777777" w:rsidR="002A579E" w:rsidRDefault="002A579E" w:rsidP="00664460">
                      <w:pPr>
                        <w:spacing w:after="0" w:line="240" w:lineRule="auto"/>
                        <w:jc w:val="center"/>
                      </w:pPr>
                      <w:r>
                        <w:t>Patientenpopulation definieren und aktuelles Versorgungs-, Betreuungs-, Pflegemodell beschreiben</w:t>
                      </w:r>
                    </w:p>
                  </w:txbxContent>
                </v:textbox>
              </v:shape>
            </w:pict>
          </mc:Fallback>
        </mc:AlternateContent>
      </w:r>
      <w:r w:rsidRPr="00C44A4B">
        <w:rPr>
          <w:rFonts w:eastAsia="Calibri" w:cs="Times New Roman"/>
          <w:noProof/>
          <w:lang w:eastAsia="de-DE"/>
        </w:rPr>
        <mc:AlternateContent>
          <mc:Choice Requires="wps">
            <w:drawing>
              <wp:anchor distT="0" distB="0" distL="114300" distR="114300" simplePos="0" relativeHeight="251759616" behindDoc="0" locked="0" layoutInCell="1" allowOverlap="1" wp14:anchorId="04ACB1A5" wp14:editId="7027C820">
                <wp:simplePos x="0" y="0"/>
                <wp:positionH relativeFrom="column">
                  <wp:posOffset>2659380</wp:posOffset>
                </wp:positionH>
                <wp:positionV relativeFrom="paragraph">
                  <wp:posOffset>30480</wp:posOffset>
                </wp:positionV>
                <wp:extent cx="1519555" cy="975360"/>
                <wp:effectExtent l="11430" t="13970" r="12065" b="1079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975360"/>
                        </a:xfrm>
                        <a:prstGeom prst="rect">
                          <a:avLst/>
                        </a:prstGeom>
                        <a:solidFill>
                          <a:srgbClr val="FBE4D5"/>
                        </a:solidFill>
                        <a:ln w="9525">
                          <a:solidFill>
                            <a:srgbClr val="000000"/>
                          </a:solidFill>
                          <a:miter lim="800000"/>
                          <a:headEnd/>
                          <a:tailEnd/>
                        </a:ln>
                      </wps:spPr>
                      <wps:txbx>
                        <w:txbxContent>
                          <w:p w14:paraId="3790ED21" w14:textId="77777777" w:rsidR="002A579E" w:rsidRDefault="002A579E" w:rsidP="00664460">
                            <w:pPr>
                              <w:spacing w:after="0" w:line="240" w:lineRule="auto"/>
                              <w:jc w:val="center"/>
                            </w:pPr>
                            <w:r>
                              <w:rPr>
                                <w:b/>
                              </w:rPr>
                              <w:t>2</w:t>
                            </w:r>
                            <w:r w:rsidRPr="00440804">
                              <w:rPr>
                                <w:b/>
                              </w:rPr>
                              <w:t>.</w:t>
                            </w:r>
                          </w:p>
                          <w:p w14:paraId="4DE5D8C3" w14:textId="77777777" w:rsidR="002A579E" w:rsidRDefault="002A579E" w:rsidP="00664460">
                            <w:pPr>
                              <w:spacing w:after="0" w:line="240" w:lineRule="auto"/>
                              <w:jc w:val="center"/>
                            </w:pPr>
                            <w:r>
                              <w:t>Akteure identifizieren und Beteiligte rekrutieren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B1A5" id="Textfeld 4" o:spid="_x0000_s1027" type="#_x0000_t202" style="position:absolute;margin-left:209.4pt;margin-top:2.4pt;width:119.65pt;height:7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" fillcolor="#fbe4d5">
                <v:textbox>
                  <w:txbxContent>
                    <w:p w14:paraId="3790ED21" w14:textId="77777777" w:rsidR="002A579E" w:rsidRDefault="002A579E" w:rsidP="00664460">
                      <w:pPr>
                        <w:spacing w:after="0" w:line="240" w:lineRule="auto"/>
                        <w:jc w:val="center"/>
                      </w:pPr>
                      <w:r>
                        <w:rPr>
                          <w:b/>
                        </w:rPr>
                        <w:t>2</w:t>
                      </w:r>
                      <w:r w:rsidRPr="00440804">
                        <w:rPr>
                          <w:b/>
                        </w:rPr>
                        <w:t>.</w:t>
                      </w:r>
                    </w:p>
                    <w:p w14:paraId="4DE5D8C3" w14:textId="77777777" w:rsidR="002A579E" w:rsidRDefault="002A579E" w:rsidP="00664460">
                      <w:pPr>
                        <w:spacing w:after="0" w:line="240" w:lineRule="auto"/>
                        <w:jc w:val="center"/>
                      </w:pPr>
                      <w:r>
                        <w:t>Akteure identifizieren und Beteiligte rekrutieren</w:t>
                      </w:r>
                    </w:p>
                  </w:txbxContent>
                </v:textbox>
              </v:shape>
            </w:pict>
          </mc:Fallback>
        </mc:AlternateContent>
      </w:r>
      <w:r w:rsidRPr="00C44A4B">
        <w:rPr>
          <w:rFonts w:eastAsia="Calibri" w:cs="Times New Roman"/>
          <w:noProof/>
          <w:lang w:eastAsia="de-DE"/>
        </w:rPr>
        <mc:AlternateContent>
          <mc:Choice Requires="wps">
            <w:drawing>
              <wp:anchor distT="0" distB="0" distL="114300" distR="114300" simplePos="0" relativeHeight="251760640" behindDoc="0" locked="0" layoutInCell="1" allowOverlap="1" wp14:anchorId="413574E0" wp14:editId="3AD19BF4">
                <wp:simplePos x="0" y="0"/>
                <wp:positionH relativeFrom="column">
                  <wp:posOffset>5109845</wp:posOffset>
                </wp:positionH>
                <wp:positionV relativeFrom="paragraph">
                  <wp:posOffset>0</wp:posOffset>
                </wp:positionV>
                <wp:extent cx="1825625" cy="777240"/>
                <wp:effectExtent l="13970" t="12065" r="8255"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777240"/>
                        </a:xfrm>
                        <a:prstGeom prst="rect">
                          <a:avLst/>
                        </a:prstGeom>
                        <a:solidFill>
                          <a:srgbClr val="FBE4D5"/>
                        </a:solidFill>
                        <a:ln w="9525">
                          <a:solidFill>
                            <a:srgbClr val="000000"/>
                          </a:solidFill>
                          <a:miter lim="800000"/>
                          <a:headEnd/>
                          <a:tailEnd/>
                        </a:ln>
                      </wps:spPr>
                      <wps:txbx>
                        <w:txbxContent>
                          <w:p w14:paraId="3D2922EE" w14:textId="77777777" w:rsidR="002A579E" w:rsidRDefault="002A579E" w:rsidP="00664460">
                            <w:pPr>
                              <w:spacing w:after="0" w:line="240" w:lineRule="auto"/>
                              <w:jc w:val="center"/>
                            </w:pPr>
                            <w:r>
                              <w:rPr>
                                <w:b/>
                              </w:rPr>
                              <w:t>3</w:t>
                            </w:r>
                            <w:r w:rsidRPr="00440804">
                              <w:rPr>
                                <w:b/>
                              </w:rPr>
                              <w:t>.</w:t>
                            </w:r>
                          </w:p>
                          <w:p w14:paraId="6E2DE318" w14:textId="77777777" w:rsidR="002A579E" w:rsidRDefault="002A579E" w:rsidP="00664460">
                            <w:pPr>
                              <w:spacing w:after="0" w:line="240" w:lineRule="auto"/>
                              <w:jc w:val="center"/>
                            </w:pPr>
                            <w:r>
                              <w:t>Bedarf für ein neues Versorgungs-, Betreuungs-, Pflegemodell ermitteln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74E0" id="Textfeld 5" o:spid="_x0000_s1028" type="#_x0000_t202" style="position:absolute;margin-left:402.35pt;margin-top:0;width:143.75pt;height:6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" fillcolor="#fbe4d5">
                <v:textbox>
                  <w:txbxContent>
                    <w:p w14:paraId="3D2922EE" w14:textId="77777777" w:rsidR="002A579E" w:rsidRDefault="002A579E" w:rsidP="00664460">
                      <w:pPr>
                        <w:spacing w:after="0" w:line="240" w:lineRule="auto"/>
                        <w:jc w:val="center"/>
                      </w:pPr>
                      <w:r>
                        <w:rPr>
                          <w:b/>
                        </w:rPr>
                        <w:t>3</w:t>
                      </w:r>
                      <w:r w:rsidRPr="00440804">
                        <w:rPr>
                          <w:b/>
                        </w:rPr>
                        <w:t>.</w:t>
                      </w:r>
                    </w:p>
                    <w:p w14:paraId="6E2DE318" w14:textId="77777777" w:rsidR="002A579E" w:rsidRDefault="002A579E" w:rsidP="00664460">
                      <w:pPr>
                        <w:spacing w:after="0" w:line="240" w:lineRule="auto"/>
                        <w:jc w:val="center"/>
                      </w:pPr>
                      <w:r>
                        <w:t>Bedarf für ein neues Versorgungs-, Betreuungs-, Pflegemodell ermitteln</w:t>
                      </w:r>
                    </w:p>
                  </w:txbxContent>
                </v:textbox>
              </v:shape>
            </w:pict>
          </mc:Fallback>
        </mc:AlternateContent>
      </w:r>
    </w:p>
    <w:p w14:paraId="6D6359DA"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1664" behindDoc="0" locked="0" layoutInCell="1" allowOverlap="1" wp14:anchorId="1658ACAB" wp14:editId="62E4EB78">
                <wp:simplePos x="0" y="0"/>
                <wp:positionH relativeFrom="column">
                  <wp:posOffset>1894205</wp:posOffset>
                </wp:positionH>
                <wp:positionV relativeFrom="paragraph">
                  <wp:posOffset>70485</wp:posOffset>
                </wp:positionV>
                <wp:extent cx="609600" cy="329565"/>
                <wp:effectExtent l="8255" t="25400" r="20320" b="6985"/>
                <wp:wrapNone/>
                <wp:docPr id="6" name="Pfeil nach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ightArrow">
                          <a:avLst>
                            <a:gd name="adj1" fmla="val 50000"/>
                            <a:gd name="adj2" fmla="val 462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2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149.15pt;margin-top:5.55pt;width:48pt;height:25.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"/>
            </w:pict>
          </mc:Fallback>
        </mc:AlternateContent>
      </w:r>
      <w:r w:rsidRPr="00C44A4B">
        <w:rPr>
          <w:rFonts w:eastAsia="Calibri" w:cs="Times New Roman"/>
          <w:noProof/>
          <w:lang w:eastAsia="de-DE"/>
        </w:rPr>
        <mc:AlternateContent>
          <mc:Choice Requires="wps">
            <w:drawing>
              <wp:anchor distT="0" distB="0" distL="114300" distR="114300" simplePos="0" relativeHeight="251762688" behindDoc="0" locked="0" layoutInCell="1" allowOverlap="1" wp14:anchorId="032A4226" wp14:editId="07386055">
                <wp:simplePos x="0" y="0"/>
                <wp:positionH relativeFrom="column">
                  <wp:posOffset>4393565</wp:posOffset>
                </wp:positionH>
                <wp:positionV relativeFrom="paragraph">
                  <wp:posOffset>29845</wp:posOffset>
                </wp:positionV>
                <wp:extent cx="609600" cy="329565"/>
                <wp:effectExtent l="12065" t="22860" r="16510" b="9525"/>
                <wp:wrapNone/>
                <wp:docPr id="7" name="Pfeil nach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ightArrow">
                          <a:avLst>
                            <a:gd name="adj1" fmla="val 50000"/>
                            <a:gd name="adj2" fmla="val 462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6120" id="Pfeil nach rechts 7" o:spid="_x0000_s1026" type="#_x0000_t13" style="position:absolute;margin-left:345.95pt;margin-top:2.35pt;width:48pt;height:2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"/>
            </w:pict>
          </mc:Fallback>
        </mc:AlternateContent>
      </w:r>
    </w:p>
    <w:p w14:paraId="177AFDDA" w14:textId="77777777" w:rsidR="00664460" w:rsidRPr="00C44A4B" w:rsidRDefault="00664460" w:rsidP="00664460">
      <w:pPr>
        <w:spacing w:after="160" w:line="259" w:lineRule="auto"/>
        <w:jc w:val="left"/>
        <w:rPr>
          <w:rFonts w:eastAsia="Calibri" w:cs="Times New Roman"/>
        </w:rPr>
      </w:pPr>
    </w:p>
    <w:p w14:paraId="64695F32"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4736" behindDoc="0" locked="0" layoutInCell="1" allowOverlap="1" wp14:anchorId="18D45D06" wp14:editId="260165DF">
                <wp:simplePos x="0" y="0"/>
                <wp:positionH relativeFrom="margin">
                  <wp:posOffset>5930492</wp:posOffset>
                </wp:positionH>
                <wp:positionV relativeFrom="paragraph">
                  <wp:posOffset>134303</wp:posOffset>
                </wp:positionV>
                <wp:extent cx="689610" cy="329565"/>
                <wp:effectExtent l="0" t="0" r="42863" b="42862"/>
                <wp:wrapNone/>
                <wp:docPr id="8" name="Pfeil nach 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9610" cy="329565"/>
                        </a:xfrm>
                        <a:prstGeom prst="rightArrow">
                          <a:avLst>
                            <a:gd name="adj1" fmla="val 50000"/>
                            <a:gd name="adj2" fmla="val 77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554A" id="Pfeil nach rechts 8" o:spid="_x0000_s1026" type="#_x0000_t13" style="position:absolute;margin-left:466.95pt;margin-top:10.6pt;width:54.3pt;height:25.95pt;rotation:9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" adj="13590">
                <w10:wrap anchorx="margin"/>
              </v:shape>
            </w:pict>
          </mc:Fallback>
        </mc:AlternateContent>
      </w:r>
      <w:r w:rsidRPr="00C44A4B">
        <w:rPr>
          <w:rFonts w:eastAsia="Calibri" w:cs="Times New Roman"/>
          <w:noProof/>
          <w:lang w:eastAsia="de-DE"/>
        </w:rPr>
        <mc:AlternateContent>
          <mc:Choice Requires="wps">
            <w:drawing>
              <wp:anchor distT="0" distB="0" distL="114300" distR="114300" simplePos="0" relativeHeight="251789312" behindDoc="0" locked="0" layoutInCell="1" allowOverlap="1" wp14:anchorId="1EADD72C" wp14:editId="0E2462D4">
                <wp:simplePos x="0" y="0"/>
                <wp:positionH relativeFrom="column">
                  <wp:posOffset>3475355</wp:posOffset>
                </wp:positionH>
                <wp:positionV relativeFrom="paragraph">
                  <wp:posOffset>266065</wp:posOffset>
                </wp:positionV>
                <wp:extent cx="0" cy="1636395"/>
                <wp:effectExtent l="55880" t="20955" r="5842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6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4F367" id="_x0000_t32" coordsize="21600,21600" o:spt="32" o:oned="t" path="m,l21600,21600e" filled="f">
                <v:path arrowok="t" fillok="f" o:connecttype="none"/>
                <o:lock v:ext="edit" shapetype="t"/>
              </v:shapetype>
              <v:shape id="Gerade Verbindung mit Pfeil 9" o:spid="_x0000_s1026" type="#_x0000_t32" style="position:absolute;margin-left:273.65pt;margin-top:20.95pt;width:0;height:128.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">
                <v:stroke startarrow="block"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88288" behindDoc="0" locked="0" layoutInCell="1" allowOverlap="1" wp14:anchorId="24F024D0" wp14:editId="2BC10DD4">
                <wp:simplePos x="0" y="0"/>
                <wp:positionH relativeFrom="column">
                  <wp:posOffset>622935</wp:posOffset>
                </wp:positionH>
                <wp:positionV relativeFrom="paragraph">
                  <wp:posOffset>304800</wp:posOffset>
                </wp:positionV>
                <wp:extent cx="451485" cy="329565"/>
                <wp:effectExtent l="26670" t="17780" r="24765" b="6985"/>
                <wp:wrapNone/>
                <wp:docPr id="10" name="Pfeil nach recht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1485" cy="329565"/>
                        </a:xfrm>
                        <a:prstGeom prst="rightArrow">
                          <a:avLst>
                            <a:gd name="adj1" fmla="val 50000"/>
                            <a:gd name="adj2" fmla="val 342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9FC0" id="Pfeil nach rechts 10" o:spid="_x0000_s1026" type="#_x0000_t13" style="position:absolute;margin-left:49.05pt;margin-top:24pt;width:35.55pt;height:25.9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"/>
            </w:pict>
          </mc:Fallback>
        </mc:AlternateContent>
      </w:r>
    </w:p>
    <w:p w14:paraId="3975FA8C" w14:textId="77777777" w:rsidR="00664460" w:rsidRPr="00C44A4B" w:rsidRDefault="00664460" w:rsidP="00664460">
      <w:pPr>
        <w:spacing w:after="160" w:line="259" w:lineRule="auto"/>
        <w:jc w:val="left"/>
        <w:rPr>
          <w:rFonts w:eastAsia="Calibri" w:cs="Times New Roman"/>
        </w:rPr>
      </w:pPr>
    </w:p>
    <w:p w14:paraId="7E19B096"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3712" behindDoc="0" locked="0" layoutInCell="1" allowOverlap="1" wp14:anchorId="283C3A13" wp14:editId="298CA1A4">
                <wp:simplePos x="0" y="0"/>
                <wp:positionH relativeFrom="column">
                  <wp:posOffset>4524375</wp:posOffset>
                </wp:positionH>
                <wp:positionV relativeFrom="paragraph">
                  <wp:posOffset>138430</wp:posOffset>
                </wp:positionV>
                <wp:extent cx="2404745" cy="993140"/>
                <wp:effectExtent l="0" t="0" r="14605" b="1651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993140"/>
                        </a:xfrm>
                        <a:prstGeom prst="rect">
                          <a:avLst/>
                        </a:prstGeom>
                        <a:solidFill>
                          <a:srgbClr val="FBE4D5"/>
                        </a:solidFill>
                        <a:ln w="9525">
                          <a:solidFill>
                            <a:srgbClr val="000000"/>
                          </a:solidFill>
                          <a:miter lim="800000"/>
                          <a:headEnd/>
                          <a:tailEnd/>
                        </a:ln>
                      </wps:spPr>
                      <wps:txbx>
                        <w:txbxContent>
                          <w:p w14:paraId="2304697C" w14:textId="77777777" w:rsidR="002A579E" w:rsidRDefault="002A579E" w:rsidP="00664460">
                            <w:pPr>
                              <w:spacing w:after="0" w:line="240" w:lineRule="auto"/>
                              <w:jc w:val="center"/>
                            </w:pPr>
                            <w:r>
                              <w:rPr>
                                <w:b/>
                              </w:rPr>
                              <w:t>4</w:t>
                            </w:r>
                            <w:r w:rsidRPr="00440804">
                              <w:rPr>
                                <w:b/>
                              </w:rPr>
                              <w:t>.</w:t>
                            </w:r>
                          </w:p>
                          <w:p w14:paraId="7B4F87E5" w14:textId="77777777" w:rsidR="002A579E" w:rsidRDefault="002A579E" w:rsidP="00664460">
                            <w:pPr>
                              <w:spacing w:after="0" w:line="240" w:lineRule="auto"/>
                              <w:jc w:val="center"/>
                            </w:pPr>
                            <w:r>
                              <w:t>Identifikation wichtigster Probleme bei der Verbesserung und Ziele der Verbesserung des Versorgungs-, Betreuungs-, Pflegemodells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3A13" id="Textfeld 11" o:spid="_x0000_s1029" type="#_x0000_t202" style="position:absolute;margin-left:356.25pt;margin-top:10.9pt;width:189.35pt;height:7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" fillcolor="#fbe4d5">
                <v:textbox>
                  <w:txbxContent>
                    <w:p w14:paraId="2304697C" w14:textId="77777777" w:rsidR="002A579E" w:rsidRDefault="002A579E" w:rsidP="00664460">
                      <w:pPr>
                        <w:spacing w:after="0" w:line="240" w:lineRule="auto"/>
                        <w:jc w:val="center"/>
                      </w:pPr>
                      <w:r>
                        <w:rPr>
                          <w:b/>
                        </w:rPr>
                        <w:t>4</w:t>
                      </w:r>
                      <w:r w:rsidRPr="00440804">
                        <w:rPr>
                          <w:b/>
                        </w:rPr>
                        <w:t>.</w:t>
                      </w:r>
                    </w:p>
                    <w:p w14:paraId="7B4F87E5" w14:textId="77777777" w:rsidR="002A579E" w:rsidRDefault="002A579E" w:rsidP="00664460">
                      <w:pPr>
                        <w:spacing w:after="0" w:line="240" w:lineRule="auto"/>
                        <w:jc w:val="center"/>
                      </w:pPr>
                      <w:r>
                        <w:t>Identifikation wichtigster Probleme bei der Verbesserung und Ziele der Verbesserung des Versorgungs-, Betreuungs-, Pflegemodells</w:t>
                      </w:r>
                    </w:p>
                  </w:txbxContent>
                </v:textbox>
              </v:shape>
            </w:pict>
          </mc:Fallback>
        </mc:AlternateContent>
      </w:r>
      <w:r w:rsidRPr="00C44A4B">
        <w:rPr>
          <w:rFonts w:eastAsia="Calibri" w:cs="Times New Roman"/>
          <w:noProof/>
          <w:lang w:eastAsia="de-DE"/>
        </w:rPr>
        <mc:AlternateContent>
          <mc:Choice Requires="wps">
            <w:drawing>
              <wp:anchor distT="0" distB="0" distL="114300" distR="114300" simplePos="0" relativeHeight="251786240" behindDoc="0" locked="0" layoutInCell="1" allowOverlap="1" wp14:anchorId="1321CB4A" wp14:editId="12808248">
                <wp:simplePos x="0" y="0"/>
                <wp:positionH relativeFrom="column">
                  <wp:posOffset>-111125</wp:posOffset>
                </wp:positionH>
                <wp:positionV relativeFrom="paragraph">
                  <wp:posOffset>215265</wp:posOffset>
                </wp:positionV>
                <wp:extent cx="1928495" cy="939165"/>
                <wp:effectExtent l="12700" t="8255" r="11430" b="508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939165"/>
                        </a:xfrm>
                        <a:prstGeom prst="rect">
                          <a:avLst/>
                        </a:prstGeom>
                        <a:solidFill>
                          <a:srgbClr val="FBE4D5"/>
                        </a:solidFill>
                        <a:ln w="9525">
                          <a:solidFill>
                            <a:srgbClr val="000000"/>
                          </a:solidFill>
                          <a:miter lim="800000"/>
                          <a:headEnd/>
                          <a:tailEnd/>
                        </a:ln>
                      </wps:spPr>
                      <wps:txbx>
                        <w:txbxContent>
                          <w:p w14:paraId="40D912C0" w14:textId="77777777" w:rsidR="002A579E" w:rsidRDefault="002A579E" w:rsidP="00664460">
                            <w:pPr>
                              <w:spacing w:after="0" w:line="240" w:lineRule="auto"/>
                              <w:jc w:val="center"/>
                            </w:pPr>
                            <w:r>
                              <w:rPr>
                                <w:b/>
                              </w:rPr>
                              <w:t>9</w:t>
                            </w:r>
                            <w:r w:rsidRPr="00440804">
                              <w:rPr>
                                <w:b/>
                              </w:rPr>
                              <w:t>.</w:t>
                            </w:r>
                          </w:p>
                          <w:p w14:paraId="62B11655" w14:textId="77777777" w:rsidR="002A579E" w:rsidRDefault="002A579E" w:rsidP="00664460">
                            <w:pPr>
                              <w:spacing w:after="0" w:line="240" w:lineRule="auto"/>
                              <w:jc w:val="center"/>
                            </w:pPr>
                            <w:r>
                              <w:t>APN-Rolle und neues Versorgungs-, Betreuungs-, Pflegemodell langfristig überwachen/ überarbeiten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CB4A" id="Textfeld 12" o:spid="_x0000_s1030" type="#_x0000_t202" style="position:absolute;margin-left:-8.75pt;margin-top:16.95pt;width:151.85pt;height:73.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" fillcolor="#fbe4d5">
                <v:textbox>
                  <w:txbxContent>
                    <w:p w14:paraId="40D912C0" w14:textId="77777777" w:rsidR="002A579E" w:rsidRDefault="002A579E" w:rsidP="00664460">
                      <w:pPr>
                        <w:spacing w:after="0" w:line="240" w:lineRule="auto"/>
                        <w:jc w:val="center"/>
                      </w:pPr>
                      <w:r>
                        <w:rPr>
                          <w:b/>
                        </w:rPr>
                        <w:t>9</w:t>
                      </w:r>
                      <w:r w:rsidRPr="00440804">
                        <w:rPr>
                          <w:b/>
                        </w:rPr>
                        <w:t>.</w:t>
                      </w:r>
                    </w:p>
                    <w:p w14:paraId="62B11655" w14:textId="77777777" w:rsidR="002A579E" w:rsidRDefault="002A579E" w:rsidP="00664460">
                      <w:pPr>
                        <w:spacing w:after="0" w:line="240" w:lineRule="auto"/>
                        <w:jc w:val="center"/>
                      </w:pPr>
                      <w:r>
                        <w:t>APN-Rolle und neues Versorgungs-, Betreuungs-, Pflegemodell langfristig überwachen/ überarbeiten</w:t>
                      </w:r>
                    </w:p>
                  </w:txbxContent>
                </v:textbox>
              </v:shape>
            </w:pict>
          </mc:Fallback>
        </mc:AlternateContent>
      </w:r>
    </w:p>
    <w:p w14:paraId="3A9861A1" w14:textId="77777777" w:rsidR="00664460" w:rsidRPr="00C44A4B" w:rsidRDefault="00664460" w:rsidP="00664460">
      <w:pPr>
        <w:spacing w:after="160" w:line="259" w:lineRule="auto"/>
        <w:jc w:val="left"/>
        <w:rPr>
          <w:rFonts w:eastAsia="Calibri" w:cs="Times New Roman"/>
        </w:rPr>
      </w:pPr>
    </w:p>
    <w:p w14:paraId="02E63023" w14:textId="77777777" w:rsidR="00664460" w:rsidRPr="00C44A4B" w:rsidRDefault="00664460" w:rsidP="00664460">
      <w:pPr>
        <w:spacing w:after="160" w:line="259" w:lineRule="auto"/>
        <w:jc w:val="left"/>
        <w:rPr>
          <w:rFonts w:eastAsia="Calibri" w:cs="Times New Roman"/>
        </w:rPr>
      </w:pPr>
    </w:p>
    <w:p w14:paraId="53D16F9A"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6784" behindDoc="0" locked="0" layoutInCell="1" allowOverlap="1" wp14:anchorId="6712BC50" wp14:editId="54CF3B71">
                <wp:simplePos x="0" y="0"/>
                <wp:positionH relativeFrom="margin">
                  <wp:posOffset>6140042</wp:posOffset>
                </wp:positionH>
                <wp:positionV relativeFrom="paragraph">
                  <wp:posOffset>283528</wp:posOffset>
                </wp:positionV>
                <wp:extent cx="299720" cy="329565"/>
                <wp:effectExtent l="42227" t="0" r="28258" b="47307"/>
                <wp:wrapNone/>
                <wp:docPr id="13" name="Pfeil nach recht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720" cy="3295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A48B" id="Pfeil nach rechts 13" o:spid="_x0000_s1026" type="#_x0000_t13" style="position:absolute;margin-left:483.45pt;margin-top:22.35pt;width:23.6pt;height:25.95pt;rotation:9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">
                <w10:wrap anchorx="margin"/>
              </v:shape>
            </w:pict>
          </mc:Fallback>
        </mc:AlternateContent>
      </w:r>
    </w:p>
    <w:p w14:paraId="24B34C54"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9856" behindDoc="0" locked="0" layoutInCell="1" allowOverlap="1" wp14:anchorId="2D282F46" wp14:editId="79AA665F">
                <wp:simplePos x="0" y="0"/>
                <wp:positionH relativeFrom="column">
                  <wp:posOffset>1753235</wp:posOffset>
                </wp:positionH>
                <wp:positionV relativeFrom="paragraph">
                  <wp:posOffset>267970</wp:posOffset>
                </wp:positionV>
                <wp:extent cx="2425700" cy="2496820"/>
                <wp:effectExtent l="10160" t="12700" r="12065" b="508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496820"/>
                        </a:xfrm>
                        <a:prstGeom prst="rect">
                          <a:avLst/>
                        </a:prstGeom>
                        <a:solidFill>
                          <a:srgbClr val="F7CAAC"/>
                        </a:solidFill>
                        <a:ln w="9525">
                          <a:solidFill>
                            <a:srgbClr val="000000"/>
                          </a:solidFill>
                          <a:miter lim="800000"/>
                          <a:headEnd/>
                          <a:tailEnd/>
                        </a:ln>
                      </wps:spPr>
                      <wps:txbx>
                        <w:txbxContent>
                          <w:p w14:paraId="649B6188" w14:textId="77777777" w:rsidR="002A579E" w:rsidRDefault="002A579E" w:rsidP="00664460">
                            <w:pPr>
                              <w:spacing w:after="0" w:line="240" w:lineRule="auto"/>
                              <w:jc w:val="center"/>
                              <w:rPr>
                                <w:b/>
                              </w:rPr>
                            </w:pPr>
                            <w:r w:rsidRPr="0095660E">
                              <w:rPr>
                                <w:b/>
                              </w:rPr>
                              <w:t>Rolle der Pflege und der APN</w:t>
                            </w:r>
                          </w:p>
                          <w:p w14:paraId="37F97F70" w14:textId="77777777" w:rsidR="002A579E" w:rsidRDefault="002A579E" w:rsidP="00664460">
                            <w:pPr>
                              <w:pStyle w:val="Listenabsatz"/>
                              <w:numPr>
                                <w:ilvl w:val="0"/>
                                <w:numId w:val="44"/>
                              </w:numPr>
                              <w:spacing w:after="0" w:line="240" w:lineRule="auto"/>
                              <w:jc w:val="left"/>
                            </w:pPr>
                            <w:r>
                              <w:t>Grundlegende, erweiterte, spezialisierte und weiterentwickelte Rollen in der Pflege sowie Tätigkeitsrahmen definieren</w:t>
                            </w:r>
                          </w:p>
                          <w:p w14:paraId="799ACE24" w14:textId="77777777" w:rsidR="002A579E" w:rsidRDefault="002A579E" w:rsidP="00664460">
                            <w:pPr>
                              <w:pStyle w:val="Listenabsatz"/>
                              <w:numPr>
                                <w:ilvl w:val="0"/>
                                <w:numId w:val="44"/>
                              </w:numPr>
                              <w:spacing w:after="0" w:line="240" w:lineRule="auto"/>
                              <w:jc w:val="left"/>
                            </w:pPr>
                            <w:r>
                              <w:t>Versorgungsstandards und APN-Kompetenzen festlegen</w:t>
                            </w:r>
                          </w:p>
                          <w:p w14:paraId="42E32ED8" w14:textId="77777777" w:rsidR="002A579E" w:rsidRDefault="002A579E" w:rsidP="00664460">
                            <w:pPr>
                              <w:pStyle w:val="Listenabsatz"/>
                              <w:numPr>
                                <w:ilvl w:val="0"/>
                                <w:numId w:val="44"/>
                              </w:numPr>
                              <w:spacing w:after="0" w:line="240" w:lineRule="auto"/>
                              <w:jc w:val="left"/>
                            </w:pPr>
                            <w:r>
                              <w:t>Modell für weiterentwickelte Pflegepraxis definieren</w:t>
                            </w:r>
                          </w:p>
                          <w:p w14:paraId="2088E060" w14:textId="77777777" w:rsidR="002A579E" w:rsidRDefault="002A579E" w:rsidP="00664460">
                            <w:pPr>
                              <w:pStyle w:val="Listenabsatz"/>
                              <w:numPr>
                                <w:ilvl w:val="0"/>
                                <w:numId w:val="44"/>
                              </w:numPr>
                              <w:spacing w:after="0" w:line="240" w:lineRule="auto"/>
                              <w:jc w:val="left"/>
                            </w:pPr>
                            <w:r>
                              <w:t>Qualifizierungsprogramme für APN etablieren</w:t>
                            </w:r>
                          </w:p>
                          <w:p w14:paraId="3E14766D" w14:textId="77777777" w:rsidR="002A579E" w:rsidRPr="0095660E" w:rsidRDefault="002A579E" w:rsidP="00664460">
                            <w:pPr>
                              <w:pStyle w:val="Listenabsatz"/>
                              <w:numPr>
                                <w:ilvl w:val="0"/>
                                <w:numId w:val="44"/>
                              </w:numPr>
                              <w:spacing w:after="0" w:line="240" w:lineRule="auto"/>
                              <w:jc w:val="left"/>
                            </w:pPr>
                            <w:r>
                              <w:t>APN-Ergebniskriterien evaluieren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2F46" id="Textfeld 14" o:spid="_x0000_s1031" type="#_x0000_t202" style="position:absolute;margin-left:138.05pt;margin-top:21.1pt;width:191pt;height:19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" fillcolor="#f7caac">
                <v:textbox>
                  <w:txbxContent>
                    <w:p w14:paraId="649B6188" w14:textId="77777777" w:rsidR="002A579E" w:rsidRDefault="002A579E" w:rsidP="00664460">
                      <w:pPr>
                        <w:spacing w:after="0" w:line="240" w:lineRule="auto"/>
                        <w:jc w:val="center"/>
                        <w:rPr>
                          <w:b/>
                        </w:rPr>
                      </w:pPr>
                      <w:r w:rsidRPr="0095660E">
                        <w:rPr>
                          <w:b/>
                        </w:rPr>
                        <w:t>Rolle der Pflege und der APN</w:t>
                      </w:r>
                    </w:p>
                    <w:p w14:paraId="37F97F70" w14:textId="77777777" w:rsidR="002A579E" w:rsidRDefault="002A579E" w:rsidP="00664460">
                      <w:pPr>
                        <w:pStyle w:val="Listenabsatz"/>
                        <w:numPr>
                          <w:ilvl w:val="0"/>
                          <w:numId w:val="44"/>
                        </w:numPr>
                        <w:spacing w:after="0" w:line="240" w:lineRule="auto"/>
                        <w:jc w:val="left"/>
                      </w:pPr>
                      <w:r>
                        <w:t>Grundlegende, erweiterte, spezialisierte und weiterentwickelte Rollen in der Pflege sowie Tätigkeitsrahmen definieren</w:t>
                      </w:r>
                    </w:p>
                    <w:p w14:paraId="799ACE24" w14:textId="77777777" w:rsidR="002A579E" w:rsidRDefault="002A579E" w:rsidP="00664460">
                      <w:pPr>
                        <w:pStyle w:val="Listenabsatz"/>
                        <w:numPr>
                          <w:ilvl w:val="0"/>
                          <w:numId w:val="44"/>
                        </w:numPr>
                        <w:spacing w:after="0" w:line="240" w:lineRule="auto"/>
                        <w:jc w:val="left"/>
                      </w:pPr>
                      <w:r>
                        <w:t>Versorgungsstandards und APN-Kompetenzen festlegen</w:t>
                      </w:r>
                    </w:p>
                    <w:p w14:paraId="42E32ED8" w14:textId="77777777" w:rsidR="002A579E" w:rsidRDefault="002A579E" w:rsidP="00664460">
                      <w:pPr>
                        <w:pStyle w:val="Listenabsatz"/>
                        <w:numPr>
                          <w:ilvl w:val="0"/>
                          <w:numId w:val="44"/>
                        </w:numPr>
                        <w:spacing w:after="0" w:line="240" w:lineRule="auto"/>
                        <w:jc w:val="left"/>
                      </w:pPr>
                      <w:r>
                        <w:t>Modell für weiterentwickelte Pflegepraxis definieren</w:t>
                      </w:r>
                    </w:p>
                    <w:p w14:paraId="2088E060" w14:textId="77777777" w:rsidR="002A579E" w:rsidRDefault="002A579E" w:rsidP="00664460">
                      <w:pPr>
                        <w:pStyle w:val="Listenabsatz"/>
                        <w:numPr>
                          <w:ilvl w:val="0"/>
                          <w:numId w:val="44"/>
                        </w:numPr>
                        <w:spacing w:after="0" w:line="240" w:lineRule="auto"/>
                        <w:jc w:val="left"/>
                      </w:pPr>
                      <w:r>
                        <w:t>Qualifizierungsprogramme für APN etablieren</w:t>
                      </w:r>
                    </w:p>
                    <w:p w14:paraId="3E14766D" w14:textId="77777777" w:rsidR="002A579E" w:rsidRPr="0095660E" w:rsidRDefault="002A579E" w:rsidP="00664460">
                      <w:pPr>
                        <w:pStyle w:val="Listenabsatz"/>
                        <w:numPr>
                          <w:ilvl w:val="0"/>
                          <w:numId w:val="44"/>
                        </w:numPr>
                        <w:spacing w:after="0" w:line="240" w:lineRule="auto"/>
                        <w:jc w:val="left"/>
                      </w:pPr>
                      <w:r>
                        <w:t>APN-Ergebniskriterien evaluieren</w:t>
                      </w:r>
                    </w:p>
                  </w:txbxContent>
                </v:textbox>
              </v:shape>
            </w:pict>
          </mc:Fallback>
        </mc:AlternateContent>
      </w:r>
    </w:p>
    <w:p w14:paraId="0D83F3C8"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5760" behindDoc="0" locked="0" layoutInCell="1" allowOverlap="1" wp14:anchorId="19263177" wp14:editId="69446BE2">
                <wp:simplePos x="0" y="0"/>
                <wp:positionH relativeFrom="column">
                  <wp:posOffset>4543425</wp:posOffset>
                </wp:positionH>
                <wp:positionV relativeFrom="paragraph">
                  <wp:posOffset>53340</wp:posOffset>
                </wp:positionV>
                <wp:extent cx="2385695" cy="1562100"/>
                <wp:effectExtent l="0" t="0" r="14605"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562100"/>
                        </a:xfrm>
                        <a:prstGeom prst="rect">
                          <a:avLst/>
                        </a:prstGeom>
                        <a:solidFill>
                          <a:srgbClr val="FBE4D5"/>
                        </a:solidFill>
                        <a:ln w="9525">
                          <a:solidFill>
                            <a:srgbClr val="000000"/>
                          </a:solidFill>
                          <a:miter lim="800000"/>
                          <a:headEnd/>
                          <a:tailEnd/>
                        </a:ln>
                      </wps:spPr>
                      <wps:txbx>
                        <w:txbxContent>
                          <w:p w14:paraId="2CB2556E" w14:textId="77777777" w:rsidR="002A579E" w:rsidRDefault="002A579E" w:rsidP="00664460">
                            <w:pPr>
                              <w:spacing w:after="0" w:line="240" w:lineRule="auto"/>
                              <w:jc w:val="center"/>
                            </w:pPr>
                            <w:r>
                              <w:rPr>
                                <w:b/>
                              </w:rPr>
                              <w:t>5</w:t>
                            </w:r>
                            <w:r w:rsidRPr="00440804">
                              <w:rPr>
                                <w:b/>
                              </w:rPr>
                              <w:t>.</w:t>
                            </w:r>
                          </w:p>
                          <w:p w14:paraId="50842B8F" w14:textId="77777777" w:rsidR="002A579E" w:rsidRDefault="002A579E" w:rsidP="00664460">
                            <w:pPr>
                              <w:spacing w:after="0" w:line="240" w:lineRule="auto"/>
                              <w:jc w:val="center"/>
                            </w:pPr>
                            <w:r>
                              <w:t>Neues Versorgungs-, Betreuungs-, Pflegemodell und Rolle der APN definieren</w:t>
                            </w:r>
                          </w:p>
                          <w:p w14:paraId="7987FB8A" w14:textId="77777777" w:rsidR="002A579E" w:rsidRDefault="002A579E" w:rsidP="00664460">
                            <w:pPr>
                              <w:spacing w:after="0" w:line="240" w:lineRule="auto"/>
                              <w:jc w:val="center"/>
                            </w:pPr>
                            <w:r>
                              <w:t>-&gt; Konsens der Akteure/ Beteiligten, wie die Ziele, das neue</w:t>
                            </w:r>
                            <w:r w:rsidRPr="00B942E8">
                              <w:t xml:space="preserve"> </w:t>
                            </w:r>
                            <w:r>
                              <w:t>Versorgungs-, Betreuungs-, Pflegemodell und die Rolle der APN zusammenpassen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3177" id="Textfeld 15" o:spid="_x0000_s1032" type="#_x0000_t202" style="position:absolute;margin-left:357.75pt;margin-top:4.2pt;width:187.85pt;height:1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" fillcolor="#fbe4d5">
                <v:textbox>
                  <w:txbxContent>
                    <w:p w14:paraId="2CB2556E" w14:textId="77777777" w:rsidR="002A579E" w:rsidRDefault="002A579E" w:rsidP="00664460">
                      <w:pPr>
                        <w:spacing w:after="0" w:line="240" w:lineRule="auto"/>
                        <w:jc w:val="center"/>
                      </w:pPr>
                      <w:r>
                        <w:rPr>
                          <w:b/>
                        </w:rPr>
                        <w:t>5</w:t>
                      </w:r>
                      <w:r w:rsidRPr="00440804">
                        <w:rPr>
                          <w:b/>
                        </w:rPr>
                        <w:t>.</w:t>
                      </w:r>
                    </w:p>
                    <w:p w14:paraId="50842B8F" w14:textId="77777777" w:rsidR="002A579E" w:rsidRDefault="002A579E" w:rsidP="00664460">
                      <w:pPr>
                        <w:spacing w:after="0" w:line="240" w:lineRule="auto"/>
                        <w:jc w:val="center"/>
                      </w:pPr>
                      <w:r>
                        <w:t>Neues Versorgungs-, Betreuungs-, Pflegemodell und Rolle der APN definieren</w:t>
                      </w:r>
                    </w:p>
                    <w:p w14:paraId="7987FB8A" w14:textId="77777777" w:rsidR="002A579E" w:rsidRDefault="002A579E" w:rsidP="00664460">
                      <w:pPr>
                        <w:spacing w:after="0" w:line="240" w:lineRule="auto"/>
                        <w:jc w:val="center"/>
                      </w:pPr>
                      <w:r>
                        <w:t>-&gt; Konsens der Akteure/ Beteiligten, wie die Ziele, das neue</w:t>
                      </w:r>
                      <w:r w:rsidRPr="00B942E8">
                        <w:t xml:space="preserve"> </w:t>
                      </w:r>
                      <w:r>
                        <w:t>Versorgungs-, Betreuungs-, Pflegemodell und die Rolle der APN zusammenpassen</w:t>
                      </w:r>
                    </w:p>
                  </w:txbxContent>
                </v:textbox>
              </v:shape>
            </w:pict>
          </mc:Fallback>
        </mc:AlternateContent>
      </w:r>
    </w:p>
    <w:p w14:paraId="1A2BFB27" w14:textId="77777777" w:rsidR="00664460" w:rsidRPr="00C44A4B" w:rsidRDefault="00664460" w:rsidP="00664460">
      <w:pPr>
        <w:spacing w:after="160" w:line="259" w:lineRule="auto"/>
        <w:jc w:val="left"/>
        <w:rPr>
          <w:rFonts w:eastAsia="Calibri" w:cs="Times New Roman"/>
        </w:rPr>
      </w:pPr>
    </w:p>
    <w:p w14:paraId="244EC330" w14:textId="77777777" w:rsidR="00664460" w:rsidRPr="00C44A4B" w:rsidRDefault="00664460" w:rsidP="00664460">
      <w:pPr>
        <w:spacing w:after="160" w:line="259" w:lineRule="auto"/>
        <w:jc w:val="left"/>
        <w:rPr>
          <w:rFonts w:eastAsia="Calibri" w:cs="Times New Roman"/>
        </w:rPr>
      </w:pPr>
    </w:p>
    <w:p w14:paraId="7CA2CEDE"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87264" behindDoc="0" locked="0" layoutInCell="1" allowOverlap="1" wp14:anchorId="00EBAC26" wp14:editId="6C37E89F">
                <wp:simplePos x="0" y="0"/>
                <wp:positionH relativeFrom="column">
                  <wp:posOffset>-514303</wp:posOffset>
                </wp:positionH>
                <wp:positionV relativeFrom="paragraph">
                  <wp:posOffset>264478</wp:posOffset>
                </wp:positionV>
                <wp:extent cx="2838450" cy="329565"/>
                <wp:effectExtent l="10795" t="31115" r="12065" b="6985"/>
                <wp:wrapNone/>
                <wp:docPr id="16" name="Pfeil nach 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38450" cy="329565"/>
                        </a:xfrm>
                        <a:prstGeom prst="rightArrow">
                          <a:avLst>
                            <a:gd name="adj1" fmla="val 50000"/>
                            <a:gd name="adj2" fmla="val 2153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82CD" id="Pfeil nach rechts 16" o:spid="_x0000_s1026" type="#_x0000_t13" style="position:absolute;margin-left:-40.5pt;margin-top:20.85pt;width:223.5pt;height:25.9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"/>
            </w:pict>
          </mc:Fallback>
        </mc:AlternateContent>
      </w:r>
    </w:p>
    <w:p w14:paraId="0CE710F7" w14:textId="77777777" w:rsidR="00664460" w:rsidRPr="00C44A4B" w:rsidRDefault="00664460" w:rsidP="00664460">
      <w:pPr>
        <w:spacing w:after="160" w:line="259" w:lineRule="auto"/>
        <w:jc w:val="left"/>
        <w:rPr>
          <w:rFonts w:eastAsia="Calibri" w:cs="Times New Roman"/>
        </w:rPr>
      </w:pPr>
    </w:p>
    <w:p w14:paraId="17828004" w14:textId="77777777" w:rsidR="00664460" w:rsidRPr="00C44A4B" w:rsidRDefault="00664460" w:rsidP="00664460">
      <w:pPr>
        <w:spacing w:after="160" w:line="259" w:lineRule="auto"/>
        <w:jc w:val="left"/>
        <w:rPr>
          <w:rFonts w:eastAsia="Calibri" w:cs="Times New Roman"/>
        </w:rPr>
      </w:pPr>
    </w:p>
    <w:p w14:paraId="0475DA58"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8832" behindDoc="0" locked="0" layoutInCell="1" allowOverlap="1" wp14:anchorId="37E40C28" wp14:editId="42B32B3B">
                <wp:simplePos x="0" y="0"/>
                <wp:positionH relativeFrom="margin">
                  <wp:posOffset>6137321</wp:posOffset>
                </wp:positionH>
                <wp:positionV relativeFrom="paragraph">
                  <wp:posOffset>33973</wp:posOffset>
                </wp:positionV>
                <wp:extent cx="367030" cy="329565"/>
                <wp:effectExtent l="37782" t="318" r="51753" b="32702"/>
                <wp:wrapNone/>
                <wp:docPr id="17" name="Pfeil nach recht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7030" cy="329565"/>
                        </a:xfrm>
                        <a:prstGeom prst="rightArrow">
                          <a:avLst>
                            <a:gd name="adj1" fmla="val 50000"/>
                            <a:gd name="adj2" fmla="val 278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5F36" id="Pfeil nach rechts 17" o:spid="_x0000_s1026" type="#_x0000_t13" style="position:absolute;margin-left:483.25pt;margin-top:2.7pt;width:28.9pt;height:25.95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">
                <w10:wrap anchorx="margin"/>
              </v:shape>
            </w:pict>
          </mc:Fallback>
        </mc:AlternateContent>
      </w:r>
    </w:p>
    <w:p w14:paraId="384620FC"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67808" behindDoc="0" locked="0" layoutInCell="1" allowOverlap="1" wp14:anchorId="6E8E41F5" wp14:editId="628557CD">
                <wp:simplePos x="0" y="0"/>
                <wp:positionH relativeFrom="column">
                  <wp:posOffset>4269740</wp:posOffset>
                </wp:positionH>
                <wp:positionV relativeFrom="paragraph">
                  <wp:posOffset>147683</wp:posOffset>
                </wp:positionV>
                <wp:extent cx="2684780" cy="1988820"/>
                <wp:effectExtent l="12065" t="10160" r="8255" b="1079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988820"/>
                        </a:xfrm>
                        <a:prstGeom prst="rect">
                          <a:avLst/>
                        </a:prstGeom>
                        <a:solidFill>
                          <a:srgbClr val="FBE4D5"/>
                        </a:solidFill>
                        <a:ln w="9525">
                          <a:solidFill>
                            <a:srgbClr val="000000"/>
                          </a:solidFill>
                          <a:miter lim="800000"/>
                          <a:headEnd/>
                          <a:tailEnd/>
                        </a:ln>
                      </wps:spPr>
                      <wps:txbx>
                        <w:txbxContent>
                          <w:p w14:paraId="0BD27744" w14:textId="77777777" w:rsidR="002A579E" w:rsidRDefault="002A579E" w:rsidP="00664460">
                            <w:pPr>
                              <w:spacing w:after="0" w:line="240" w:lineRule="auto"/>
                              <w:jc w:val="center"/>
                              <w:rPr>
                                <w:b/>
                              </w:rPr>
                            </w:pPr>
                            <w:r>
                              <w:rPr>
                                <w:b/>
                              </w:rPr>
                              <w:t>6</w:t>
                            </w:r>
                            <w:r w:rsidRPr="00440804">
                              <w:rPr>
                                <w:b/>
                              </w:rPr>
                              <w:t>.</w:t>
                            </w:r>
                          </w:p>
                          <w:p w14:paraId="243635A9" w14:textId="77777777" w:rsidR="002A579E" w:rsidRDefault="002A579E" w:rsidP="00664460">
                            <w:pPr>
                              <w:spacing w:after="0" w:line="240" w:lineRule="auto"/>
                              <w:jc w:val="center"/>
                            </w:pPr>
                            <w:r>
                              <w:t>Implementierungsstrategie planen</w:t>
                            </w:r>
                          </w:p>
                          <w:p w14:paraId="4EB55296" w14:textId="77777777" w:rsidR="002A579E" w:rsidRDefault="002A579E" w:rsidP="00664460">
                            <w:pPr>
                              <w:spacing w:after="0" w:line="240" w:lineRule="auto"/>
                              <w:jc w:val="center"/>
                            </w:pPr>
                            <w:r>
                              <w:t>- Ergebniskriterien ermitteln, Evaluationsplan entwickeln, Ausgangsdaten erfassen</w:t>
                            </w:r>
                          </w:p>
                          <w:p w14:paraId="1D2E1531" w14:textId="77777777" w:rsidR="002A579E" w:rsidRDefault="002A579E" w:rsidP="00664460">
                            <w:pPr>
                              <w:spacing w:after="0" w:line="240" w:lineRule="auto"/>
                              <w:jc w:val="center"/>
                            </w:pPr>
                            <w:r>
                              <w:t>- Fördernde und hemmende Faktoren ermitteln (z. B. Verständnis der APN-Rolle bei den Akteuren, Qualifizierung der APN; administrative Hilfen und Ressourcen; rechtlicher Rahmen, Leitlinien und Verfahren, …)</w:t>
                            </w:r>
                          </w:p>
                          <w:p w14:paraId="0BEFC455" w14:textId="77777777" w:rsidR="002A579E" w:rsidRDefault="002A579E" w:rsidP="0066446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41F5" id="Textfeld 18" o:spid="_x0000_s1033" type="#_x0000_t202" style="position:absolute;margin-left:336.2pt;margin-top:11.65pt;width:211.4pt;height:15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" fillcolor="#fbe4d5">
                <v:textbox>
                  <w:txbxContent>
                    <w:p w14:paraId="0BD27744" w14:textId="77777777" w:rsidR="002A579E" w:rsidRDefault="002A579E" w:rsidP="00664460">
                      <w:pPr>
                        <w:spacing w:after="0" w:line="240" w:lineRule="auto"/>
                        <w:jc w:val="center"/>
                        <w:rPr>
                          <w:b/>
                        </w:rPr>
                      </w:pPr>
                      <w:r>
                        <w:rPr>
                          <w:b/>
                        </w:rPr>
                        <w:t>6</w:t>
                      </w:r>
                      <w:r w:rsidRPr="00440804">
                        <w:rPr>
                          <w:b/>
                        </w:rPr>
                        <w:t>.</w:t>
                      </w:r>
                    </w:p>
                    <w:p w14:paraId="243635A9" w14:textId="77777777" w:rsidR="002A579E" w:rsidRDefault="002A579E" w:rsidP="00664460">
                      <w:pPr>
                        <w:spacing w:after="0" w:line="240" w:lineRule="auto"/>
                        <w:jc w:val="center"/>
                      </w:pPr>
                      <w:r>
                        <w:t>Implementierungsstrategie planen</w:t>
                      </w:r>
                    </w:p>
                    <w:p w14:paraId="4EB55296" w14:textId="77777777" w:rsidR="002A579E" w:rsidRDefault="002A579E" w:rsidP="00664460">
                      <w:pPr>
                        <w:spacing w:after="0" w:line="240" w:lineRule="auto"/>
                        <w:jc w:val="center"/>
                      </w:pPr>
                      <w:r>
                        <w:t>- Ergebniskriterien ermitteln, Evaluationsplan entwickeln, Ausgangsdaten erfassen</w:t>
                      </w:r>
                    </w:p>
                    <w:p w14:paraId="1D2E1531" w14:textId="77777777" w:rsidR="002A579E" w:rsidRDefault="002A579E" w:rsidP="00664460">
                      <w:pPr>
                        <w:spacing w:after="0" w:line="240" w:lineRule="auto"/>
                        <w:jc w:val="center"/>
                      </w:pPr>
                      <w:r>
                        <w:t>- Fördernde und hemmende Faktoren ermitteln (z. B. Verständnis der APN-Rolle bei den Akteuren, Qualifizierung der APN; administrative Hilfen und Ressourcen; rechtlicher Rahmen, Leitlinien und Verfahren, …)</w:t>
                      </w:r>
                    </w:p>
                    <w:p w14:paraId="0BEFC455" w14:textId="77777777" w:rsidR="002A579E" w:rsidRDefault="002A579E" w:rsidP="00664460">
                      <w:pPr>
                        <w:spacing w:after="0" w:line="240" w:lineRule="auto"/>
                        <w:jc w:val="center"/>
                      </w:pPr>
                    </w:p>
                  </w:txbxContent>
                </v:textbox>
              </v:shape>
            </w:pict>
          </mc:Fallback>
        </mc:AlternateContent>
      </w:r>
    </w:p>
    <w:p w14:paraId="756C342B"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92384" behindDoc="0" locked="0" layoutInCell="1" allowOverlap="1" wp14:anchorId="308640CB" wp14:editId="2970861C">
                <wp:simplePos x="0" y="0"/>
                <wp:positionH relativeFrom="column">
                  <wp:posOffset>3212122</wp:posOffset>
                </wp:positionH>
                <wp:positionV relativeFrom="paragraph">
                  <wp:posOffset>284675</wp:posOffset>
                </wp:positionV>
                <wp:extent cx="592015" cy="1910862"/>
                <wp:effectExtent l="57150" t="38100" r="74930" b="51435"/>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5" cy="19108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DAC5" id="Gerade Verbindung mit Pfeil 19" o:spid="_x0000_s1026" type="#_x0000_t32" style="position:absolute;margin-left:252.9pt;margin-top:22.4pt;width:46.6pt;height:150.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">
                <v:stroke startarrow="block"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91360" behindDoc="0" locked="0" layoutInCell="1" allowOverlap="1" wp14:anchorId="5CD5BC42" wp14:editId="0EA412E3">
                <wp:simplePos x="0" y="0"/>
                <wp:positionH relativeFrom="column">
                  <wp:posOffset>2104292</wp:posOffset>
                </wp:positionH>
                <wp:positionV relativeFrom="paragraph">
                  <wp:posOffset>267091</wp:posOffset>
                </wp:positionV>
                <wp:extent cx="537894" cy="1946031"/>
                <wp:effectExtent l="38100" t="38100" r="52705" b="5461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94" cy="194603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814E1" id="Gerade Verbindung mit Pfeil 20" o:spid="_x0000_s1026" type="#_x0000_t32" style="position:absolute;margin-left:165.7pt;margin-top:21.05pt;width:42.35pt;height:153.2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">
                <v:stroke startarrow="block"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90336" behindDoc="0" locked="0" layoutInCell="1" allowOverlap="1" wp14:anchorId="477538F3" wp14:editId="77169BBD">
                <wp:simplePos x="0" y="0"/>
                <wp:positionH relativeFrom="column">
                  <wp:posOffset>1621790</wp:posOffset>
                </wp:positionH>
                <wp:positionV relativeFrom="paragraph">
                  <wp:posOffset>231140</wp:posOffset>
                </wp:positionV>
                <wp:extent cx="283210" cy="316865"/>
                <wp:effectExtent l="50165" t="50800" r="47625" b="51435"/>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3168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6294D" id="Gerade Verbindung mit Pfeil 21" o:spid="_x0000_s1026" type="#_x0000_t32" style="position:absolute;margin-left:127.7pt;margin-top:18.2pt;width:22.3pt;height:24.9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">
                <v:stroke startarrow="block"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93408" behindDoc="0" locked="0" layoutInCell="1" allowOverlap="1" wp14:anchorId="39619D38" wp14:editId="70D9350C">
                <wp:simplePos x="0" y="0"/>
                <wp:positionH relativeFrom="column">
                  <wp:posOffset>3594100</wp:posOffset>
                </wp:positionH>
                <wp:positionV relativeFrom="paragraph">
                  <wp:posOffset>269240</wp:posOffset>
                </wp:positionV>
                <wp:extent cx="568325" cy="619125"/>
                <wp:effectExtent l="50800" t="50800" r="47625" b="444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A05A" id="Gerade Verbindung mit Pfeil 22" o:spid="_x0000_s1026" type="#_x0000_t32" style="position:absolute;margin-left:283pt;margin-top:21.2pt;width:44.75pt;height:4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">
                <v:stroke startarrow="block" endarrow="block"/>
              </v:shape>
            </w:pict>
          </mc:Fallback>
        </mc:AlternateContent>
      </w:r>
    </w:p>
    <w:p w14:paraId="531A408B" w14:textId="77777777" w:rsidR="00664460" w:rsidRPr="00C44A4B" w:rsidRDefault="00664460" w:rsidP="00664460">
      <w:pPr>
        <w:spacing w:after="160" w:line="259" w:lineRule="auto"/>
        <w:jc w:val="left"/>
        <w:rPr>
          <w:rFonts w:eastAsia="Calibri" w:cs="Times New Roman"/>
        </w:rPr>
      </w:pPr>
    </w:p>
    <w:p w14:paraId="312AF621"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84192" behindDoc="0" locked="0" layoutInCell="1" allowOverlap="1" wp14:anchorId="57D5070B" wp14:editId="227C0A3D">
                <wp:simplePos x="0" y="0"/>
                <wp:positionH relativeFrom="column">
                  <wp:posOffset>-175260</wp:posOffset>
                </wp:positionH>
                <wp:positionV relativeFrom="paragraph">
                  <wp:posOffset>59690</wp:posOffset>
                </wp:positionV>
                <wp:extent cx="1928495" cy="779145"/>
                <wp:effectExtent l="5715" t="12700" r="8890" b="825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779145"/>
                        </a:xfrm>
                        <a:prstGeom prst="rect">
                          <a:avLst/>
                        </a:prstGeom>
                        <a:solidFill>
                          <a:srgbClr val="FBE4D5"/>
                        </a:solidFill>
                        <a:ln w="9525">
                          <a:solidFill>
                            <a:srgbClr val="000000"/>
                          </a:solidFill>
                          <a:miter lim="800000"/>
                          <a:headEnd/>
                          <a:tailEnd/>
                        </a:ln>
                      </wps:spPr>
                      <wps:txbx>
                        <w:txbxContent>
                          <w:p w14:paraId="59770286" w14:textId="77777777" w:rsidR="002A579E" w:rsidRDefault="002A579E" w:rsidP="00664460">
                            <w:pPr>
                              <w:spacing w:after="0" w:line="240" w:lineRule="auto"/>
                              <w:jc w:val="center"/>
                            </w:pPr>
                            <w:r>
                              <w:rPr>
                                <w:b/>
                              </w:rPr>
                              <w:t>8</w:t>
                            </w:r>
                            <w:r w:rsidRPr="00440804">
                              <w:rPr>
                                <w:b/>
                              </w:rPr>
                              <w:t>.</w:t>
                            </w:r>
                          </w:p>
                          <w:p w14:paraId="45A8A213" w14:textId="77777777" w:rsidR="002A579E" w:rsidRDefault="002A579E" w:rsidP="00664460">
                            <w:pPr>
                              <w:spacing w:after="0" w:line="240" w:lineRule="auto"/>
                              <w:jc w:val="center"/>
                            </w:pPr>
                            <w:r>
                              <w:t>APN-Rolle und neues Versorgungs-, Betreuungs-, Pflegemodell evaluieren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070B" id="Textfeld 23" o:spid="_x0000_s1034" type="#_x0000_t202" style="position:absolute;margin-left:-13.8pt;margin-top:4.7pt;width:151.85pt;height:6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" fillcolor="#fbe4d5">
                <v:textbox>
                  <w:txbxContent>
                    <w:p w14:paraId="59770286" w14:textId="77777777" w:rsidR="002A579E" w:rsidRDefault="002A579E" w:rsidP="00664460">
                      <w:pPr>
                        <w:spacing w:after="0" w:line="240" w:lineRule="auto"/>
                        <w:jc w:val="center"/>
                      </w:pPr>
                      <w:r>
                        <w:rPr>
                          <w:b/>
                        </w:rPr>
                        <w:t>8</w:t>
                      </w:r>
                      <w:r w:rsidRPr="00440804">
                        <w:rPr>
                          <w:b/>
                        </w:rPr>
                        <w:t>.</w:t>
                      </w:r>
                    </w:p>
                    <w:p w14:paraId="45A8A213" w14:textId="77777777" w:rsidR="002A579E" w:rsidRDefault="002A579E" w:rsidP="00664460">
                      <w:pPr>
                        <w:spacing w:after="0" w:line="240" w:lineRule="auto"/>
                        <w:jc w:val="center"/>
                      </w:pPr>
                      <w:r>
                        <w:t>APN-Rolle und neues Versorgungs-, Betreuungs-, Pflegemodell evaluieren</w:t>
                      </w:r>
                    </w:p>
                  </w:txbxContent>
                </v:textbox>
              </v:shape>
            </w:pict>
          </mc:Fallback>
        </mc:AlternateContent>
      </w:r>
    </w:p>
    <w:p w14:paraId="58311D77" w14:textId="77777777" w:rsidR="00664460" w:rsidRPr="00C44A4B" w:rsidRDefault="00664460" w:rsidP="00664460">
      <w:pPr>
        <w:spacing w:after="160" w:line="259" w:lineRule="auto"/>
        <w:jc w:val="left"/>
        <w:rPr>
          <w:rFonts w:eastAsia="Calibri" w:cs="Times New Roman"/>
        </w:rPr>
      </w:pPr>
    </w:p>
    <w:p w14:paraId="6F443106" w14:textId="77777777" w:rsidR="00664460" w:rsidRPr="00C44A4B" w:rsidRDefault="00664460" w:rsidP="00664460">
      <w:pPr>
        <w:spacing w:after="160" w:line="259" w:lineRule="auto"/>
        <w:jc w:val="left"/>
        <w:rPr>
          <w:rFonts w:eastAsia="Calibri" w:cs="Times New Roman"/>
        </w:rPr>
      </w:pPr>
    </w:p>
    <w:p w14:paraId="2619A85F"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85216" behindDoc="0" locked="0" layoutInCell="1" allowOverlap="1" wp14:anchorId="0BA18674" wp14:editId="4EAFBDC5">
                <wp:simplePos x="0" y="0"/>
                <wp:positionH relativeFrom="column">
                  <wp:posOffset>570912</wp:posOffset>
                </wp:positionH>
                <wp:positionV relativeFrom="paragraph">
                  <wp:posOffset>269557</wp:posOffset>
                </wp:positionV>
                <wp:extent cx="716914" cy="329565"/>
                <wp:effectExtent l="0" t="16193" r="29528" b="10477"/>
                <wp:wrapNone/>
                <wp:docPr id="24" name="Pfeil nach recht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16914" cy="329565"/>
                        </a:xfrm>
                        <a:prstGeom prst="rightArrow">
                          <a:avLst>
                            <a:gd name="adj1" fmla="val 50000"/>
                            <a:gd name="adj2" fmla="val 708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3D6A" id="Pfeil nach rechts 24" o:spid="_x0000_s1026" type="#_x0000_t13" style="position:absolute;margin-left:44.95pt;margin-top:21.2pt;width:56.45pt;height:25.9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" adj="14569"/>
            </w:pict>
          </mc:Fallback>
        </mc:AlternateContent>
      </w:r>
    </w:p>
    <w:p w14:paraId="415CFB49"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83168" behindDoc="0" locked="0" layoutInCell="1" allowOverlap="1" wp14:anchorId="47102028" wp14:editId="50AE8675">
                <wp:simplePos x="0" y="0"/>
                <wp:positionH relativeFrom="column">
                  <wp:posOffset>6283325</wp:posOffset>
                </wp:positionH>
                <wp:positionV relativeFrom="paragraph">
                  <wp:posOffset>214630</wp:posOffset>
                </wp:positionV>
                <wp:extent cx="262255" cy="329565"/>
                <wp:effectExtent l="29845" t="10160" r="31115" b="13335"/>
                <wp:wrapNone/>
                <wp:docPr id="25" name="Pfeil nach recht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255" cy="3295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5CE" id="Pfeil nach rechts 25" o:spid="_x0000_s1026" type="#_x0000_t13" style="position:absolute;margin-left:494.75pt;margin-top:16.9pt;width:20.65pt;height:25.9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"/>
            </w:pict>
          </mc:Fallback>
        </mc:AlternateContent>
      </w:r>
    </w:p>
    <w:p w14:paraId="2720F0E5"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70880" behindDoc="0" locked="0" layoutInCell="1" allowOverlap="1" wp14:anchorId="52690DDF" wp14:editId="2345F5E9">
                <wp:simplePos x="0" y="0"/>
                <wp:positionH relativeFrom="column">
                  <wp:posOffset>-217714</wp:posOffset>
                </wp:positionH>
                <wp:positionV relativeFrom="paragraph">
                  <wp:posOffset>294731</wp:posOffset>
                </wp:positionV>
                <wp:extent cx="7167880" cy="1393371"/>
                <wp:effectExtent l="0" t="0" r="13970" b="1651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1393371"/>
                        </a:xfrm>
                        <a:prstGeom prst="rect">
                          <a:avLst/>
                        </a:prstGeom>
                        <a:solidFill>
                          <a:srgbClr val="F7CAAC"/>
                        </a:solidFill>
                        <a:ln w="9525">
                          <a:solidFill>
                            <a:srgbClr val="000000"/>
                          </a:solidFill>
                          <a:miter lim="800000"/>
                          <a:headEnd/>
                          <a:tailEnd/>
                        </a:ln>
                      </wps:spPr>
                      <wps:txbx>
                        <w:txbxContent>
                          <w:p w14:paraId="543E7BB4" w14:textId="77777777" w:rsidR="002A579E" w:rsidRDefault="002A579E" w:rsidP="00664460">
                            <w:pPr>
                              <w:spacing w:after="0" w:line="240" w:lineRule="auto"/>
                              <w:jc w:val="center"/>
                            </w:pPr>
                          </w:p>
                          <w:p w14:paraId="7C1C7CD5" w14:textId="77777777" w:rsidR="002A579E" w:rsidRDefault="002A579E" w:rsidP="00664460">
                            <w:pPr>
                              <w:spacing w:after="0" w:line="240" w:lineRule="auto"/>
                              <w:jc w:val="center"/>
                            </w:pPr>
                          </w:p>
                          <w:p w14:paraId="6BEDEC6A" w14:textId="77777777" w:rsidR="002A579E" w:rsidRDefault="002A579E" w:rsidP="00664460">
                            <w:pPr>
                              <w:spacing w:after="0" w:line="240" w:lineRule="auto"/>
                              <w:jc w:val="center"/>
                            </w:pPr>
                          </w:p>
                          <w:p w14:paraId="21939439" w14:textId="77777777" w:rsidR="002A579E" w:rsidRDefault="002A579E" w:rsidP="00664460">
                            <w:pPr>
                              <w:spacing w:after="0" w:line="240" w:lineRule="auto"/>
                              <w:jc w:val="center"/>
                            </w:pPr>
                            <w:r w:rsidRPr="00B73C87">
                              <w:rPr>
                                <w:noProof/>
                                <w:lang w:eastAsia="de-DE"/>
                              </w:rPr>
                              <w:drawing>
                                <wp:inline distT="0" distB="0" distL="0" distR="0" wp14:anchorId="13CAA3D5" wp14:editId="5FFBCBF6">
                                  <wp:extent cx="20955" cy="464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 cy="464185"/>
                                          </a:xfrm>
                                          <a:prstGeom prst="rect">
                                            <a:avLst/>
                                          </a:prstGeom>
                                          <a:noFill/>
                                          <a:ln>
                                            <a:noFill/>
                                          </a:ln>
                                        </pic:spPr>
                                      </pic:pic>
                                    </a:graphicData>
                                  </a:graphic>
                                </wp:inline>
                              </w:drawing>
                            </w:r>
                          </w:p>
                          <w:p w14:paraId="35AA0FF8" w14:textId="77777777" w:rsidR="002A579E" w:rsidRDefault="002A579E" w:rsidP="00664460">
                            <w:pPr>
                              <w:spacing w:after="0" w:line="240" w:lineRule="auto"/>
                              <w:jc w:val="center"/>
                              <w:rPr>
                                <w:b/>
                              </w:rPr>
                            </w:pPr>
                          </w:p>
                          <w:p w14:paraId="58337EF3" w14:textId="77777777" w:rsidR="002A579E" w:rsidRPr="00176877" w:rsidRDefault="002A579E" w:rsidP="00664460">
                            <w:pPr>
                              <w:spacing w:after="0" w:line="240" w:lineRule="auto"/>
                              <w:jc w:val="center"/>
                              <w:rPr>
                                <w:b/>
                              </w:rPr>
                            </w:pPr>
                            <w:r w:rsidRPr="00176877">
                              <w:rPr>
                                <w:b/>
                              </w:rPr>
                              <w:t>7. APN-</w:t>
                            </w:r>
                            <w:r>
                              <w:rPr>
                                <w:b/>
                              </w:rPr>
                              <w:t>Implementierungsstrategie</w:t>
                            </w:r>
                            <w:r w:rsidRPr="00176877">
                              <w:rPr>
                                <w:b/>
                              </w:rPr>
                              <w:t xml:space="preserve"> umsetzen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0DDF" id="Textfeld 26" o:spid="_x0000_s1035" type="#_x0000_t202" style="position:absolute;margin-left:-17.15pt;margin-top:23.2pt;width:564.4pt;height:109.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" fillcolor="#f7caac">
                <v:textbox>
                  <w:txbxContent>
                    <w:p w14:paraId="543E7BB4" w14:textId="77777777" w:rsidR="002A579E" w:rsidRDefault="002A579E" w:rsidP="00664460">
                      <w:pPr>
                        <w:spacing w:after="0" w:line="240" w:lineRule="auto"/>
                        <w:jc w:val="center"/>
                      </w:pPr>
                    </w:p>
                    <w:p w14:paraId="7C1C7CD5" w14:textId="77777777" w:rsidR="002A579E" w:rsidRDefault="002A579E" w:rsidP="00664460">
                      <w:pPr>
                        <w:spacing w:after="0" w:line="240" w:lineRule="auto"/>
                        <w:jc w:val="center"/>
                      </w:pPr>
                    </w:p>
                    <w:p w14:paraId="6BEDEC6A" w14:textId="77777777" w:rsidR="002A579E" w:rsidRDefault="002A579E" w:rsidP="00664460">
                      <w:pPr>
                        <w:spacing w:after="0" w:line="240" w:lineRule="auto"/>
                        <w:jc w:val="center"/>
                      </w:pPr>
                    </w:p>
                    <w:p w14:paraId="21939439" w14:textId="77777777" w:rsidR="002A579E" w:rsidRDefault="002A579E" w:rsidP="00664460">
                      <w:pPr>
                        <w:spacing w:after="0" w:line="240" w:lineRule="auto"/>
                        <w:jc w:val="center"/>
                      </w:pPr>
                      <w:r w:rsidRPr="00B73C87">
                        <w:rPr>
                          <w:noProof/>
                          <w:lang w:eastAsia="de-DE"/>
                        </w:rPr>
                        <w:drawing>
                          <wp:inline distT="0" distB="0" distL="0" distR="0" wp14:anchorId="13CAA3D5" wp14:editId="5FFBCBF6">
                            <wp:extent cx="20955" cy="464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 cy="464185"/>
                                    </a:xfrm>
                                    <a:prstGeom prst="rect">
                                      <a:avLst/>
                                    </a:prstGeom>
                                    <a:noFill/>
                                    <a:ln>
                                      <a:noFill/>
                                    </a:ln>
                                  </pic:spPr>
                                </pic:pic>
                              </a:graphicData>
                            </a:graphic>
                          </wp:inline>
                        </w:drawing>
                      </w:r>
                    </w:p>
                    <w:p w14:paraId="35AA0FF8" w14:textId="77777777" w:rsidR="002A579E" w:rsidRDefault="002A579E" w:rsidP="00664460">
                      <w:pPr>
                        <w:spacing w:after="0" w:line="240" w:lineRule="auto"/>
                        <w:jc w:val="center"/>
                        <w:rPr>
                          <w:b/>
                        </w:rPr>
                      </w:pPr>
                    </w:p>
                    <w:p w14:paraId="58337EF3" w14:textId="77777777" w:rsidR="002A579E" w:rsidRPr="00176877" w:rsidRDefault="002A579E" w:rsidP="00664460">
                      <w:pPr>
                        <w:spacing w:after="0" w:line="240" w:lineRule="auto"/>
                        <w:jc w:val="center"/>
                        <w:rPr>
                          <w:b/>
                        </w:rPr>
                      </w:pPr>
                      <w:r w:rsidRPr="00176877">
                        <w:rPr>
                          <w:b/>
                        </w:rPr>
                        <w:t>7. APN-</w:t>
                      </w:r>
                      <w:r>
                        <w:rPr>
                          <w:b/>
                        </w:rPr>
                        <w:t>Implementierungsstrategie</w:t>
                      </w:r>
                      <w:r w:rsidRPr="00176877">
                        <w:rPr>
                          <w:b/>
                        </w:rPr>
                        <w:t xml:space="preserve"> umsetzen</w:t>
                      </w:r>
                    </w:p>
                  </w:txbxContent>
                </v:textbox>
              </v:shape>
            </w:pict>
          </mc:Fallback>
        </mc:AlternateContent>
      </w:r>
    </w:p>
    <w:p w14:paraId="35C63EB5"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72928" behindDoc="0" locked="0" layoutInCell="1" allowOverlap="1" wp14:anchorId="4DF7B393" wp14:editId="32B0F6A1">
                <wp:simplePos x="0" y="0"/>
                <wp:positionH relativeFrom="column">
                  <wp:posOffset>2438400</wp:posOffset>
                </wp:positionH>
                <wp:positionV relativeFrom="paragraph">
                  <wp:posOffset>74295</wp:posOffset>
                </wp:positionV>
                <wp:extent cx="2076450" cy="920457"/>
                <wp:effectExtent l="0" t="0" r="19050" b="1333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20457"/>
                        </a:xfrm>
                        <a:prstGeom prst="rect">
                          <a:avLst/>
                        </a:prstGeom>
                        <a:solidFill>
                          <a:srgbClr val="FBE4D5"/>
                        </a:solidFill>
                        <a:ln w="9525">
                          <a:solidFill>
                            <a:srgbClr val="000000"/>
                          </a:solidFill>
                          <a:miter lim="800000"/>
                          <a:headEnd/>
                          <a:tailEnd/>
                        </a:ln>
                      </wps:spPr>
                      <wps:txbx>
                        <w:txbxContent>
                          <w:p w14:paraId="59CC954D" w14:textId="77777777" w:rsidR="002A579E" w:rsidRDefault="002A579E" w:rsidP="00664460">
                            <w:pPr>
                              <w:spacing w:line="240" w:lineRule="auto"/>
                              <w:jc w:val="center"/>
                            </w:pPr>
                            <w:r>
                              <w:t>Standards/ Leitlinien für die APN-Rolle entwickeln (z. B. Methoden beschreiben, klären, Qualitätsstandards festlegen,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B393" id="Textfeld 27" o:spid="_x0000_s1036" type="#_x0000_t202" style="position:absolute;margin-left:192pt;margin-top:5.85pt;width:163.5pt;height: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" fillcolor="#fbe4d5">
                <v:textbox>
                  <w:txbxContent>
                    <w:p w14:paraId="59CC954D" w14:textId="77777777" w:rsidR="002A579E" w:rsidRDefault="002A579E" w:rsidP="00664460">
                      <w:pPr>
                        <w:spacing w:line="240" w:lineRule="auto"/>
                        <w:jc w:val="center"/>
                      </w:pPr>
                      <w:r>
                        <w:t>Standards/ Leitlinien für die APN-Rolle entwickeln (z. B. Methoden beschreiben, klären, Qualitätsstandards festlegen, …)</w:t>
                      </w:r>
                    </w:p>
                  </w:txbxContent>
                </v:textbox>
              </v:shape>
            </w:pict>
          </mc:Fallback>
        </mc:AlternateContent>
      </w:r>
      <w:r w:rsidRPr="00C44A4B">
        <w:rPr>
          <w:rFonts w:eastAsia="Calibri" w:cs="Times New Roman"/>
          <w:noProof/>
          <w:lang w:eastAsia="de-DE"/>
        </w:rPr>
        <mc:AlternateContent>
          <mc:Choice Requires="wps">
            <w:drawing>
              <wp:anchor distT="0" distB="0" distL="114300" distR="114300" simplePos="0" relativeHeight="251780096" behindDoc="0" locked="0" layoutInCell="1" allowOverlap="1" wp14:anchorId="49F24B5D" wp14:editId="6F42168F">
                <wp:simplePos x="0" y="0"/>
                <wp:positionH relativeFrom="column">
                  <wp:posOffset>-110490</wp:posOffset>
                </wp:positionH>
                <wp:positionV relativeFrom="paragraph">
                  <wp:posOffset>287020</wp:posOffset>
                </wp:positionV>
                <wp:extent cx="635" cy="426720"/>
                <wp:effectExtent l="12700" t="10160" r="5715" b="10795"/>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630F7" id="Gerade Verbindung mit Pfeil 28" o:spid="_x0000_s1026" type="#_x0000_t32" style="position:absolute;margin-left:-8.7pt;margin-top:22.6pt;width:.05pt;height:3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"/>
            </w:pict>
          </mc:Fallback>
        </mc:AlternateContent>
      </w:r>
      <w:r w:rsidRPr="00C44A4B">
        <w:rPr>
          <w:rFonts w:eastAsia="Calibri" w:cs="Times New Roman"/>
          <w:noProof/>
          <w:lang w:eastAsia="de-DE"/>
        </w:rPr>
        <mc:AlternateContent>
          <mc:Choice Requires="wps">
            <w:drawing>
              <wp:anchor distT="0" distB="0" distL="114300" distR="114300" simplePos="0" relativeHeight="251781120" behindDoc="0" locked="0" layoutInCell="1" allowOverlap="1" wp14:anchorId="55685BBE" wp14:editId="1F94622A">
                <wp:simplePos x="0" y="0"/>
                <wp:positionH relativeFrom="column">
                  <wp:posOffset>-113665</wp:posOffset>
                </wp:positionH>
                <wp:positionV relativeFrom="paragraph">
                  <wp:posOffset>307340</wp:posOffset>
                </wp:positionV>
                <wp:extent cx="210820" cy="8255"/>
                <wp:effectExtent l="10160" t="49530" r="17145" b="5651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B8484" id="Gerade Verbindung mit Pfeil 29" o:spid="_x0000_s1026" type="#_x0000_t32" style="position:absolute;margin-left:-8.95pt;margin-top:24.2pt;width:16.6pt;height:.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">
                <v:stroke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73952" behindDoc="0" locked="0" layoutInCell="1" allowOverlap="1" wp14:anchorId="1A86AC71" wp14:editId="3B9233F5">
                <wp:simplePos x="0" y="0"/>
                <wp:positionH relativeFrom="column">
                  <wp:posOffset>4772025</wp:posOffset>
                </wp:positionH>
                <wp:positionV relativeFrom="paragraph">
                  <wp:posOffset>245746</wp:posOffset>
                </wp:positionV>
                <wp:extent cx="1845945" cy="574040"/>
                <wp:effectExtent l="0" t="0" r="20955" b="1651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574040"/>
                        </a:xfrm>
                        <a:prstGeom prst="rect">
                          <a:avLst/>
                        </a:prstGeom>
                        <a:solidFill>
                          <a:srgbClr val="FBE4D5"/>
                        </a:solidFill>
                        <a:ln w="9525">
                          <a:solidFill>
                            <a:srgbClr val="000000"/>
                          </a:solidFill>
                          <a:miter lim="800000"/>
                          <a:headEnd/>
                          <a:tailEnd/>
                        </a:ln>
                      </wps:spPr>
                      <wps:txbx>
                        <w:txbxContent>
                          <w:p w14:paraId="4953261D" w14:textId="77777777" w:rsidR="002A579E" w:rsidRDefault="002A579E" w:rsidP="00664460">
                            <w:pPr>
                              <w:spacing w:line="240" w:lineRule="auto"/>
                              <w:jc w:val="center"/>
                            </w:pPr>
                            <w:r>
                              <w:t>Entwicklung und Implementierung der Rolle starten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AC71" id="Textfeld 30" o:spid="_x0000_s1037" type="#_x0000_t202" style="position:absolute;margin-left:375.75pt;margin-top:19.35pt;width:145.35pt;height:4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" fillcolor="#fbe4d5">
                <v:textbox>
                  <w:txbxContent>
                    <w:p w14:paraId="4953261D" w14:textId="77777777" w:rsidR="002A579E" w:rsidRDefault="002A579E" w:rsidP="00664460">
                      <w:pPr>
                        <w:spacing w:line="240" w:lineRule="auto"/>
                        <w:jc w:val="center"/>
                      </w:pPr>
                      <w:r>
                        <w:t>Entwicklung und Implementierung der Rolle starten</w:t>
                      </w:r>
                    </w:p>
                  </w:txbxContent>
                </v:textbox>
              </v:shape>
            </w:pict>
          </mc:Fallback>
        </mc:AlternateContent>
      </w:r>
      <w:r w:rsidRPr="00C44A4B">
        <w:rPr>
          <w:rFonts w:eastAsia="Calibri" w:cs="Times New Roman"/>
          <w:noProof/>
          <w:lang w:eastAsia="de-DE"/>
        </w:rPr>
        <mc:AlternateContent>
          <mc:Choice Requires="wps">
            <w:drawing>
              <wp:anchor distT="0" distB="0" distL="114300" distR="114300" simplePos="0" relativeHeight="251771904" behindDoc="0" locked="0" layoutInCell="1" allowOverlap="1" wp14:anchorId="72E00DBA" wp14:editId="187B7C9A">
                <wp:simplePos x="0" y="0"/>
                <wp:positionH relativeFrom="column">
                  <wp:posOffset>144780</wp:posOffset>
                </wp:positionH>
                <wp:positionV relativeFrom="paragraph">
                  <wp:posOffset>191135</wp:posOffset>
                </wp:positionV>
                <wp:extent cx="1989455" cy="631190"/>
                <wp:effectExtent l="11430" t="9525" r="8890" b="698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631190"/>
                        </a:xfrm>
                        <a:prstGeom prst="rect">
                          <a:avLst/>
                        </a:prstGeom>
                        <a:solidFill>
                          <a:srgbClr val="FBE4D5"/>
                        </a:solidFill>
                        <a:ln w="9525">
                          <a:solidFill>
                            <a:srgbClr val="000000"/>
                          </a:solidFill>
                          <a:miter lim="800000"/>
                          <a:headEnd/>
                          <a:tailEnd/>
                        </a:ln>
                      </wps:spPr>
                      <wps:txbx>
                        <w:txbxContent>
                          <w:p w14:paraId="4BAD451A" w14:textId="77777777" w:rsidR="002A579E" w:rsidRDefault="002A579E" w:rsidP="00664460">
                            <w:pPr>
                              <w:spacing w:line="240" w:lineRule="auto"/>
                              <w:jc w:val="center"/>
                            </w:pPr>
                            <w:r>
                              <w:t>Qualifizierung, Ressourcen und Unterstützung vorhalten/ anbieten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00DBA" id="Textfeld 31" o:spid="_x0000_s1038" type="#_x0000_t202" style="position:absolute;margin-left:11.4pt;margin-top:15.05pt;width:156.65pt;height:49.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" fillcolor="#fbe4d5">
                <v:textbox>
                  <w:txbxContent>
                    <w:p w14:paraId="4BAD451A" w14:textId="77777777" w:rsidR="002A579E" w:rsidRDefault="002A579E" w:rsidP="00664460">
                      <w:pPr>
                        <w:spacing w:line="240" w:lineRule="auto"/>
                        <w:jc w:val="center"/>
                      </w:pPr>
                      <w:r>
                        <w:t>Qualifizierung, Ressourcen und Unterstützung vorhalten/ anbieten</w:t>
                      </w:r>
                    </w:p>
                  </w:txbxContent>
                </v:textbox>
              </v:shape>
            </w:pict>
          </mc:Fallback>
        </mc:AlternateContent>
      </w:r>
    </w:p>
    <w:p w14:paraId="11608477"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95456" behindDoc="0" locked="0" layoutInCell="1" allowOverlap="1" wp14:anchorId="5467E64D" wp14:editId="30FB0751">
                <wp:simplePos x="0" y="0"/>
                <wp:positionH relativeFrom="column">
                  <wp:posOffset>6869723</wp:posOffset>
                </wp:positionH>
                <wp:positionV relativeFrom="paragraph">
                  <wp:posOffset>81621</wp:posOffset>
                </wp:positionV>
                <wp:extent cx="0" cy="310661"/>
                <wp:effectExtent l="0" t="0" r="19050" b="32385"/>
                <wp:wrapNone/>
                <wp:docPr id="32" name="Gerader Verbinder 32"/>
                <wp:cNvGraphicFramePr/>
                <a:graphic xmlns:a="http://schemas.openxmlformats.org/drawingml/2006/main">
                  <a:graphicData uri="http://schemas.microsoft.com/office/word/2010/wordprocessingShape">
                    <wps:wsp>
                      <wps:cNvCnPr/>
                      <wps:spPr>
                        <a:xfrm>
                          <a:off x="0" y="0"/>
                          <a:ext cx="0" cy="3106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4E5BE" id="Gerader Verbinder 3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9pt,6.45pt" to="540.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" strokecolor="windowText"/>
            </w:pict>
          </mc:Fallback>
        </mc:AlternateContent>
      </w:r>
      <w:r w:rsidRPr="00C44A4B">
        <w:rPr>
          <w:rFonts w:eastAsia="Calibri" w:cs="Times New Roman"/>
          <w:noProof/>
          <w:lang w:eastAsia="de-DE"/>
        </w:rPr>
        <mc:AlternateContent>
          <mc:Choice Requires="wps">
            <w:drawing>
              <wp:anchor distT="0" distB="0" distL="114300" distR="114300" simplePos="0" relativeHeight="251779072" behindDoc="0" locked="0" layoutInCell="1" allowOverlap="1" wp14:anchorId="2954851F" wp14:editId="2A83AFCF">
                <wp:simplePos x="0" y="0"/>
                <wp:positionH relativeFrom="rightMargin">
                  <wp:posOffset>-2931</wp:posOffset>
                </wp:positionH>
                <wp:positionV relativeFrom="paragraph">
                  <wp:posOffset>80645</wp:posOffset>
                </wp:positionV>
                <wp:extent cx="234315" cy="0"/>
                <wp:effectExtent l="38100" t="76200" r="0" b="9525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3EDB6" id="Gerade Verbindung mit Pfeil 33" o:spid="_x0000_s1026" type="#_x0000_t32" style="position:absolute;margin-left:-.25pt;margin-top:6.35pt;width:18.45pt;height:0;flip:x;z-index:251779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">
                <v:stroke endarrow="block"/>
                <w10:wrap anchorx="margin"/>
              </v:shape>
            </w:pict>
          </mc:Fallback>
        </mc:AlternateContent>
      </w:r>
      <w:r w:rsidRPr="00C44A4B">
        <w:rPr>
          <w:rFonts w:eastAsia="Calibri" w:cs="Times New Roman"/>
          <w:noProof/>
          <w:lang w:eastAsia="de-DE"/>
        </w:rPr>
        <mc:AlternateContent>
          <mc:Choice Requires="wps">
            <w:drawing>
              <wp:anchor distT="0" distB="0" distL="114300" distR="114300" simplePos="0" relativeHeight="251774976" behindDoc="0" locked="0" layoutInCell="1" allowOverlap="1" wp14:anchorId="18FC5EDC" wp14:editId="24CFDC6A">
                <wp:simplePos x="0" y="0"/>
                <wp:positionH relativeFrom="column">
                  <wp:posOffset>4524375</wp:posOffset>
                </wp:positionH>
                <wp:positionV relativeFrom="paragraph">
                  <wp:posOffset>54610</wp:posOffset>
                </wp:positionV>
                <wp:extent cx="245745" cy="8255"/>
                <wp:effectExtent l="9525" t="44450" r="20955" b="61595"/>
                <wp:wrapNone/>
                <wp:docPr id="34" name="Gerade Verbindung mit Pfei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DC7E9" id="Gerade Verbindung mit Pfeil 34" o:spid="_x0000_s1026" type="#_x0000_t32" style="position:absolute;margin-left:356.25pt;margin-top:4.3pt;width:19.35pt;height:.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">
                <v:stroke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77024" behindDoc="0" locked="0" layoutInCell="1" allowOverlap="1" wp14:anchorId="554794B7" wp14:editId="362111E3">
                <wp:simplePos x="0" y="0"/>
                <wp:positionH relativeFrom="column">
                  <wp:posOffset>2129155</wp:posOffset>
                </wp:positionH>
                <wp:positionV relativeFrom="paragraph">
                  <wp:posOffset>36830</wp:posOffset>
                </wp:positionV>
                <wp:extent cx="245745" cy="8255"/>
                <wp:effectExtent l="6350" t="45720" r="24130" b="60325"/>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E411F" id="Gerade Verbindung mit Pfeil 35" o:spid="_x0000_s1026" type="#_x0000_t32" style="position:absolute;margin-left:167.65pt;margin-top:2.9pt;width:19.35pt;height:.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">
                <v:stroke endarrow="block"/>
              </v:shape>
            </w:pict>
          </mc:Fallback>
        </mc:AlternateContent>
      </w:r>
    </w:p>
    <w:p w14:paraId="3EC6937C" w14:textId="77777777" w:rsidR="00664460" w:rsidRPr="00C44A4B" w:rsidRDefault="00664460" w:rsidP="00664460">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94432" behindDoc="0" locked="0" layoutInCell="1" allowOverlap="1" wp14:anchorId="2DB81067" wp14:editId="0959F838">
                <wp:simplePos x="0" y="0"/>
                <wp:positionH relativeFrom="column">
                  <wp:posOffset>6675120</wp:posOffset>
                </wp:positionH>
                <wp:positionV relativeFrom="paragraph">
                  <wp:posOffset>116742</wp:posOffset>
                </wp:positionV>
                <wp:extent cx="203835" cy="0"/>
                <wp:effectExtent l="8890" t="10160" r="6350" b="889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BA509" id="Gerade Verbindung mit Pfeil 36" o:spid="_x0000_s1026" type="#_x0000_t32" style="position:absolute;margin-left:525.6pt;margin-top:9.2pt;width:16.0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DhLgIAAE4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"/>
            </w:pict>
          </mc:Fallback>
        </mc:AlternateContent>
      </w:r>
      <w:r w:rsidRPr="00C44A4B">
        <w:rPr>
          <w:rFonts w:eastAsia="Calibri" w:cs="Times New Roman"/>
          <w:noProof/>
          <w:lang w:eastAsia="de-DE"/>
        </w:rPr>
        <mc:AlternateContent>
          <mc:Choice Requires="wps">
            <w:drawing>
              <wp:anchor distT="0" distB="0" distL="114300" distR="114300" simplePos="0" relativeHeight="251782144" behindDoc="0" locked="0" layoutInCell="1" allowOverlap="1" wp14:anchorId="5B9423AE" wp14:editId="5D29B1E9">
                <wp:simplePos x="0" y="0"/>
                <wp:positionH relativeFrom="column">
                  <wp:posOffset>-111076</wp:posOffset>
                </wp:positionH>
                <wp:positionV relativeFrom="paragraph">
                  <wp:posOffset>136525</wp:posOffset>
                </wp:positionV>
                <wp:extent cx="203835" cy="0"/>
                <wp:effectExtent l="7620" t="5080" r="7620" b="13970"/>
                <wp:wrapNone/>
                <wp:docPr id="37" name="Gerade Verbindung mit Pfe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FBE0D" id="Gerade Verbindung mit Pfeil 37" o:spid="_x0000_s1026" type="#_x0000_t32" style="position:absolute;margin-left:-8.75pt;margin-top:10.75pt;width:16.0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z0Lw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"/>
            </w:pict>
          </mc:Fallback>
        </mc:AlternateContent>
      </w:r>
      <w:r w:rsidRPr="00C44A4B">
        <w:rPr>
          <w:rFonts w:eastAsia="Calibri" w:cs="Times New Roman"/>
          <w:noProof/>
          <w:lang w:eastAsia="de-DE"/>
        </w:rPr>
        <mc:AlternateContent>
          <mc:Choice Requires="wps">
            <w:drawing>
              <wp:anchor distT="0" distB="0" distL="114300" distR="114300" simplePos="0" relativeHeight="251776000" behindDoc="0" locked="0" layoutInCell="1" allowOverlap="1" wp14:anchorId="239B2079" wp14:editId="113979DB">
                <wp:simplePos x="0" y="0"/>
                <wp:positionH relativeFrom="column">
                  <wp:posOffset>4526280</wp:posOffset>
                </wp:positionH>
                <wp:positionV relativeFrom="paragraph">
                  <wp:posOffset>62865</wp:posOffset>
                </wp:positionV>
                <wp:extent cx="245745" cy="0"/>
                <wp:effectExtent l="19050" t="53340" r="11430" b="6096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8393" id="Gerade Verbindung mit Pfeil 38" o:spid="_x0000_s1026" type="#_x0000_t32" style="position:absolute;margin-left:356.4pt;margin-top:4.95pt;width:19.3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">
                <v:stroke endarrow="block"/>
              </v:shape>
            </w:pict>
          </mc:Fallback>
        </mc:AlternateContent>
      </w:r>
      <w:r w:rsidRPr="00C44A4B">
        <w:rPr>
          <w:rFonts w:eastAsia="Calibri" w:cs="Times New Roman"/>
          <w:noProof/>
          <w:lang w:eastAsia="de-DE"/>
        </w:rPr>
        <mc:AlternateContent>
          <mc:Choice Requires="wps">
            <w:drawing>
              <wp:anchor distT="0" distB="0" distL="114300" distR="114300" simplePos="0" relativeHeight="251778048" behindDoc="0" locked="0" layoutInCell="1" allowOverlap="1" wp14:anchorId="65048D5D" wp14:editId="7AB01B92">
                <wp:simplePos x="0" y="0"/>
                <wp:positionH relativeFrom="column">
                  <wp:posOffset>2149475</wp:posOffset>
                </wp:positionH>
                <wp:positionV relativeFrom="paragraph">
                  <wp:posOffset>71120</wp:posOffset>
                </wp:positionV>
                <wp:extent cx="270510" cy="0"/>
                <wp:effectExtent l="15875" t="61595" r="8890" b="52705"/>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1471D" id="Gerade Verbindung mit Pfeil 39" o:spid="_x0000_s1026" type="#_x0000_t32" style="position:absolute;margin-left:169.25pt;margin-top:5.6pt;width:21.3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">
                <v:stroke endarrow="block"/>
              </v:shape>
            </w:pict>
          </mc:Fallback>
        </mc:AlternateContent>
      </w:r>
    </w:p>
    <w:p w14:paraId="6314D61C" w14:textId="77777777" w:rsidR="00664460" w:rsidRPr="00C44A4B" w:rsidRDefault="00664460" w:rsidP="00664460">
      <w:pPr>
        <w:spacing w:after="160" w:line="259" w:lineRule="auto"/>
        <w:jc w:val="left"/>
        <w:rPr>
          <w:rFonts w:eastAsia="Calibri" w:cs="Times New Roman"/>
        </w:rPr>
      </w:pPr>
    </w:p>
    <w:p w14:paraId="03BC7017" w14:textId="6512BE86" w:rsidR="00565EA3" w:rsidRPr="00C44A4B" w:rsidRDefault="00565EA3">
      <w:pPr>
        <w:spacing w:line="276" w:lineRule="auto"/>
        <w:jc w:val="left"/>
        <w:rPr>
          <w:noProof/>
        </w:rPr>
      </w:pPr>
    </w:p>
    <w:p w14:paraId="60D48EA3" w14:textId="5771F077" w:rsidR="003D74EB" w:rsidRPr="00FB0C06" w:rsidRDefault="00BB394C" w:rsidP="003E750C">
      <w:pPr>
        <w:keepNext/>
      </w:pPr>
      <w:bookmarkStart w:id="17" w:name="_Toc89880289"/>
      <w:bookmarkStart w:id="18" w:name="_Toc120709354"/>
      <w:r w:rsidRPr="00FB0C06">
        <w:rPr>
          <w:bCs/>
          <w:color w:val="4F81BD" w:themeColor="accent1"/>
          <w:sz w:val="18"/>
          <w:szCs w:val="18"/>
        </w:rPr>
        <w:t xml:space="preserve">Abb. </w:t>
      </w:r>
      <w:r w:rsidR="000F48AC" w:rsidRPr="00FB0C06">
        <w:rPr>
          <w:bCs/>
          <w:color w:val="4F81BD" w:themeColor="accent1"/>
          <w:sz w:val="18"/>
          <w:szCs w:val="18"/>
        </w:rPr>
        <w:fldChar w:fldCharType="begin"/>
      </w:r>
      <w:r w:rsidR="00C1713D" w:rsidRPr="00FB0C06">
        <w:rPr>
          <w:bCs/>
          <w:color w:val="4F81BD" w:themeColor="accent1"/>
          <w:sz w:val="18"/>
          <w:szCs w:val="18"/>
        </w:rPr>
        <w:instrText xml:space="preserve"> SEQ Abb. \* ARABIC </w:instrText>
      </w:r>
      <w:r w:rsidR="000F48AC" w:rsidRPr="00FB0C06">
        <w:rPr>
          <w:bCs/>
          <w:color w:val="4F81BD" w:themeColor="accent1"/>
          <w:sz w:val="18"/>
          <w:szCs w:val="18"/>
        </w:rPr>
        <w:fldChar w:fldCharType="separate"/>
      </w:r>
      <w:r w:rsidR="00763FC9">
        <w:rPr>
          <w:bCs/>
          <w:noProof/>
          <w:color w:val="4F81BD" w:themeColor="accent1"/>
          <w:sz w:val="18"/>
          <w:szCs w:val="18"/>
        </w:rPr>
        <w:t>2</w:t>
      </w:r>
      <w:r w:rsidR="000F48AC" w:rsidRPr="00FB0C06">
        <w:rPr>
          <w:bCs/>
          <w:color w:val="4F81BD" w:themeColor="accent1"/>
          <w:sz w:val="18"/>
          <w:szCs w:val="18"/>
        </w:rPr>
        <w:fldChar w:fldCharType="end"/>
      </w:r>
      <w:r w:rsidRPr="00FB0C06">
        <w:rPr>
          <w:bCs/>
          <w:color w:val="4F81BD" w:themeColor="accent1"/>
          <w:sz w:val="18"/>
          <w:szCs w:val="18"/>
        </w:rPr>
        <w:t>:</w:t>
      </w:r>
      <w:r w:rsidRPr="00FB0C06">
        <w:rPr>
          <w:bCs/>
          <w:color w:val="4F81BD" w:themeColor="accent1"/>
          <w:sz w:val="18"/>
          <w:szCs w:val="18"/>
        </w:rPr>
        <w:tab/>
        <w:t>PEPPA-Framework</w:t>
      </w:r>
      <w:r w:rsidR="000F101F" w:rsidRPr="00FB0C06">
        <w:rPr>
          <w:bCs/>
          <w:color w:val="4F81BD" w:themeColor="accent1"/>
          <w:sz w:val="18"/>
          <w:szCs w:val="18"/>
        </w:rPr>
        <w:t xml:space="preserve"> (eigene Darstellung</w:t>
      </w:r>
      <w:r w:rsidR="009E5DE6" w:rsidRPr="00FB0C06">
        <w:rPr>
          <w:bCs/>
          <w:color w:val="4F81BD" w:themeColor="accent1"/>
          <w:sz w:val="18"/>
          <w:szCs w:val="18"/>
        </w:rPr>
        <w:t xml:space="preserve"> nach </w:t>
      </w:r>
      <w:r w:rsidR="00E66CEB" w:rsidRPr="00FB0C06">
        <w:rPr>
          <w:bCs/>
          <w:color w:val="4F81BD" w:themeColor="accent1"/>
          <w:sz w:val="18"/>
          <w:szCs w:val="18"/>
        </w:rPr>
        <w:t>Bryant-Lukosius, Dicenso 2004</w:t>
      </w:r>
      <w:r w:rsidR="000F101F" w:rsidRPr="00FB0C06">
        <w:rPr>
          <w:bCs/>
          <w:color w:val="4F81BD" w:themeColor="accent1"/>
          <w:sz w:val="18"/>
          <w:szCs w:val="18"/>
        </w:rPr>
        <w:t>)</w:t>
      </w:r>
      <w:bookmarkEnd w:id="16"/>
      <w:bookmarkEnd w:id="17"/>
      <w:bookmarkEnd w:id="18"/>
    </w:p>
    <w:p w14:paraId="79D215F4" w14:textId="77777777" w:rsidR="00664460" w:rsidRPr="00C44A4B" w:rsidRDefault="00664460">
      <w:pPr>
        <w:spacing w:line="276" w:lineRule="auto"/>
        <w:jc w:val="left"/>
        <w:sectPr w:rsidR="00664460" w:rsidRPr="00C44A4B" w:rsidSect="00664460">
          <w:pgSz w:w="11906" w:h="16838"/>
          <w:pgMar w:top="720" w:right="720" w:bottom="720" w:left="720" w:header="708" w:footer="708" w:gutter="0"/>
          <w:cols w:space="708"/>
          <w:docGrid w:linePitch="360"/>
        </w:sectPr>
      </w:pPr>
    </w:p>
    <w:p w14:paraId="6572D88A" w14:textId="77777777" w:rsidR="0006273C" w:rsidRPr="00C44A4B" w:rsidRDefault="00E751EF" w:rsidP="00873438">
      <w:r w:rsidRPr="00C44A4B">
        <w:lastRenderedPageBreak/>
        <w:t>Beteiligte: E</w:t>
      </w:r>
      <w:r w:rsidR="00F0309F" w:rsidRPr="00C44A4B">
        <w:t xml:space="preserve">inheitsleitungen, ZAP </w:t>
      </w:r>
    </w:p>
    <w:p w14:paraId="01EA24EA" w14:textId="77777777" w:rsidR="00F0309F" w:rsidRPr="00C44A4B" w:rsidRDefault="00F0309F" w:rsidP="00873438">
      <w:r w:rsidRPr="00C44A4B">
        <w:t>Das Item wird durch Einheitsleitung evaluiert.</w:t>
      </w:r>
    </w:p>
    <w:tbl>
      <w:tblPr>
        <w:tblStyle w:val="Tabellenraster1"/>
        <w:tblW w:w="14003" w:type="dxa"/>
        <w:tblLayout w:type="fixed"/>
        <w:tblLook w:val="04A0" w:firstRow="1" w:lastRow="0" w:firstColumn="1" w:lastColumn="0" w:noHBand="0" w:noVBand="1"/>
      </w:tblPr>
      <w:tblGrid>
        <w:gridCol w:w="1951"/>
        <w:gridCol w:w="4536"/>
        <w:gridCol w:w="5954"/>
        <w:gridCol w:w="1562"/>
      </w:tblGrid>
      <w:tr w:rsidR="00E73BA4" w:rsidRPr="00C44A4B" w14:paraId="712CB131" w14:textId="77777777" w:rsidTr="00E73BA4">
        <w:tc>
          <w:tcPr>
            <w:tcW w:w="1951" w:type="dxa"/>
            <w:tcBorders>
              <w:bottom w:val="single" w:sz="4" w:space="0" w:color="auto"/>
            </w:tcBorders>
            <w:shd w:val="clear" w:color="auto" w:fill="31849B" w:themeFill="accent5" w:themeFillShade="BF"/>
          </w:tcPr>
          <w:p w14:paraId="0E96E560" w14:textId="77777777" w:rsidR="00E73BA4" w:rsidRPr="00C44A4B" w:rsidRDefault="00E73BA4" w:rsidP="00E73BA4">
            <w:pPr>
              <w:spacing w:after="160" w:line="240" w:lineRule="auto"/>
              <w:jc w:val="left"/>
              <w:rPr>
                <w:b/>
              </w:rPr>
            </w:pPr>
            <w:r w:rsidRPr="00C44A4B">
              <w:rPr>
                <w:b/>
              </w:rPr>
              <w:t>Item</w:t>
            </w:r>
          </w:p>
        </w:tc>
        <w:tc>
          <w:tcPr>
            <w:tcW w:w="10490" w:type="dxa"/>
            <w:gridSpan w:val="2"/>
            <w:tcBorders>
              <w:bottom w:val="single" w:sz="4" w:space="0" w:color="auto"/>
            </w:tcBorders>
            <w:shd w:val="clear" w:color="auto" w:fill="31849B" w:themeFill="accent5" w:themeFillShade="BF"/>
          </w:tcPr>
          <w:p w14:paraId="4DEA487A" w14:textId="77777777" w:rsidR="00E73BA4" w:rsidRPr="00C44A4B" w:rsidRDefault="00E73BA4" w:rsidP="00E73BA4">
            <w:pPr>
              <w:spacing w:after="160" w:line="240" w:lineRule="auto"/>
              <w:jc w:val="left"/>
              <w:rPr>
                <w:b/>
              </w:rPr>
            </w:pPr>
            <w:r w:rsidRPr="00C44A4B">
              <w:rPr>
                <w:b/>
              </w:rPr>
              <w:t>Kriterien</w:t>
            </w:r>
          </w:p>
        </w:tc>
        <w:tc>
          <w:tcPr>
            <w:tcW w:w="1562" w:type="dxa"/>
            <w:tcBorders>
              <w:bottom w:val="single" w:sz="4" w:space="0" w:color="auto"/>
            </w:tcBorders>
            <w:shd w:val="clear" w:color="auto" w:fill="31849B" w:themeFill="accent5" w:themeFillShade="BF"/>
          </w:tcPr>
          <w:p w14:paraId="2FEB4E6E" w14:textId="77777777" w:rsidR="00E73BA4" w:rsidRPr="00C44A4B" w:rsidRDefault="00E73BA4" w:rsidP="00E73BA4">
            <w:pPr>
              <w:spacing w:after="160" w:line="240" w:lineRule="auto"/>
              <w:jc w:val="left"/>
              <w:rPr>
                <w:b/>
              </w:rPr>
            </w:pPr>
            <w:r w:rsidRPr="00C44A4B">
              <w:rPr>
                <w:b/>
              </w:rPr>
              <w:t>Zutreffend</w:t>
            </w:r>
          </w:p>
        </w:tc>
      </w:tr>
      <w:tr w:rsidR="00E73BA4" w:rsidRPr="00C44A4B" w14:paraId="4D5F1920" w14:textId="77777777" w:rsidTr="00E73BA4">
        <w:tc>
          <w:tcPr>
            <w:tcW w:w="1951" w:type="dxa"/>
            <w:vMerge w:val="restart"/>
          </w:tcPr>
          <w:p w14:paraId="5A969FD5" w14:textId="77777777" w:rsidR="00E73BA4" w:rsidRPr="00C44A4B" w:rsidRDefault="00E73BA4" w:rsidP="00E73BA4">
            <w:pPr>
              <w:spacing w:after="160"/>
              <w:jc w:val="left"/>
            </w:pPr>
            <w:r w:rsidRPr="00C44A4B">
              <w:t xml:space="preserve">2. Festlegung des Tätigkeits-/ Handlungsfelds der AKP </w:t>
            </w:r>
          </w:p>
          <w:p w14:paraId="5F7E921B" w14:textId="77777777" w:rsidR="00E73BA4" w:rsidRPr="00C44A4B" w:rsidRDefault="00E73BA4" w:rsidP="00E73BA4">
            <w:pPr>
              <w:spacing w:after="160"/>
              <w:jc w:val="left"/>
            </w:pPr>
          </w:p>
          <w:p w14:paraId="15B80CF3" w14:textId="77777777" w:rsidR="00E73BA4" w:rsidRPr="00C44A4B" w:rsidRDefault="00E73BA4" w:rsidP="00E73BA4">
            <w:pPr>
              <w:spacing w:line="240" w:lineRule="auto"/>
            </w:pPr>
            <w:r w:rsidRPr="00C44A4B">
              <w:rPr>
                <w:rFonts w:eastAsia="Calibri" w:cs="Times New Roman"/>
              </w:rPr>
              <w:t>(Evidenzgrad 4/ Empfehlungsgrad B)</w:t>
            </w:r>
          </w:p>
        </w:tc>
        <w:tc>
          <w:tcPr>
            <w:tcW w:w="10490" w:type="dxa"/>
            <w:gridSpan w:val="2"/>
            <w:shd w:val="clear" w:color="auto" w:fill="F2F2F2" w:themeFill="background1" w:themeFillShade="F2"/>
          </w:tcPr>
          <w:p w14:paraId="50D57269" w14:textId="29F62ABF" w:rsidR="00E73BA4" w:rsidRPr="00C44A4B" w:rsidRDefault="00E73BA4" w:rsidP="00E73BA4">
            <w:pPr>
              <w:pStyle w:val="Listenabsatz"/>
              <w:numPr>
                <w:ilvl w:val="0"/>
                <w:numId w:val="13"/>
              </w:numPr>
              <w:spacing w:line="276" w:lineRule="auto"/>
            </w:pPr>
            <w:r w:rsidRPr="00C44A4B">
              <w:t>Das Unternehmen stellt Unterstützungs- und Bildungsangebote z. B. bei der Arbeit mit dem PEPPA-Framework und der Beschreibung von APN-Rollen für die Beteiligten zur Verfügung.</w:t>
            </w:r>
          </w:p>
        </w:tc>
        <w:tc>
          <w:tcPr>
            <w:tcW w:w="1562" w:type="dxa"/>
            <w:shd w:val="clear" w:color="auto" w:fill="auto"/>
          </w:tcPr>
          <w:p w14:paraId="2792FF76" w14:textId="77777777" w:rsidR="00E73BA4" w:rsidRPr="00C44A4B" w:rsidRDefault="00E73BA4" w:rsidP="00E73BA4">
            <w:pPr>
              <w:spacing w:line="240" w:lineRule="auto"/>
              <w:jc w:val="left"/>
            </w:pPr>
          </w:p>
        </w:tc>
      </w:tr>
      <w:tr w:rsidR="00E73BA4" w:rsidRPr="00C44A4B" w14:paraId="72EC2CF4" w14:textId="77777777" w:rsidTr="00E73BA4">
        <w:tc>
          <w:tcPr>
            <w:tcW w:w="1951" w:type="dxa"/>
            <w:vMerge/>
          </w:tcPr>
          <w:p w14:paraId="5453B07F" w14:textId="77777777" w:rsidR="00E73BA4" w:rsidRPr="00C44A4B" w:rsidRDefault="00E73BA4" w:rsidP="00E73BA4">
            <w:pPr>
              <w:spacing w:line="240" w:lineRule="auto"/>
              <w:jc w:val="left"/>
            </w:pPr>
          </w:p>
        </w:tc>
        <w:tc>
          <w:tcPr>
            <w:tcW w:w="10490" w:type="dxa"/>
            <w:gridSpan w:val="2"/>
            <w:tcBorders>
              <w:top w:val="single" w:sz="4" w:space="0" w:color="auto"/>
              <w:bottom w:val="single" w:sz="4" w:space="0" w:color="auto"/>
              <w:right w:val="single" w:sz="4" w:space="0" w:color="auto"/>
            </w:tcBorders>
            <w:shd w:val="clear" w:color="auto" w:fill="F2F2F2" w:themeFill="background1" w:themeFillShade="F2"/>
          </w:tcPr>
          <w:p w14:paraId="29A6EA1B" w14:textId="52ABBEFE" w:rsidR="00E73BA4" w:rsidRPr="00C44A4B" w:rsidRDefault="00BF3EDD" w:rsidP="00E73BA4">
            <w:pPr>
              <w:pStyle w:val="Listenabsatz"/>
              <w:numPr>
                <w:ilvl w:val="0"/>
                <w:numId w:val="13"/>
              </w:numPr>
              <w:spacing w:line="276" w:lineRule="auto"/>
            </w:pPr>
            <w:r w:rsidRPr="00C44A4B">
              <w:t xml:space="preserve">Das Unternehmen stellt sicher, dass die Einheiten bei der Entwicklung eines </w:t>
            </w:r>
            <w:r w:rsidR="001B0257" w:rsidRPr="00C44A4B">
              <w:t>Projektplanes</w:t>
            </w:r>
            <w:r w:rsidRPr="00C44A4B">
              <w:t xml:space="preserve"> und d</w:t>
            </w:r>
            <w:r w:rsidR="001B0257" w:rsidRPr="00C44A4B">
              <w:t xml:space="preserve">er Evaluationskriterien </w:t>
            </w:r>
            <w:r w:rsidR="00E73BA4" w:rsidRPr="00C44A4B">
              <w:t xml:space="preserve">für die Implementierung der Tätigkeiten akademischer </w:t>
            </w:r>
            <w:r w:rsidR="00A25524" w:rsidRPr="00C44A4B">
              <w:t>Pflegefachpersonen</w:t>
            </w:r>
            <w:r w:rsidR="00E73BA4" w:rsidRPr="00C44A4B">
              <w:t xml:space="preserve"> </w:t>
            </w:r>
            <w:r w:rsidR="001B0257" w:rsidRPr="00C44A4B">
              <w:t>begleitet werden</w:t>
            </w:r>
            <w:r w:rsidR="00E73BA4" w:rsidRPr="00C44A4B">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036FCBDA" w14:textId="77777777" w:rsidR="00E73BA4" w:rsidRPr="00C44A4B" w:rsidRDefault="00E73BA4" w:rsidP="00E73BA4">
            <w:pPr>
              <w:spacing w:line="240" w:lineRule="auto"/>
              <w:jc w:val="left"/>
            </w:pPr>
          </w:p>
        </w:tc>
      </w:tr>
      <w:tr w:rsidR="00E73BA4" w:rsidRPr="00C44A4B" w14:paraId="43412F2D" w14:textId="77777777" w:rsidTr="00E73BA4">
        <w:tc>
          <w:tcPr>
            <w:tcW w:w="1951" w:type="dxa"/>
            <w:vMerge/>
          </w:tcPr>
          <w:p w14:paraId="698586C6" w14:textId="77777777" w:rsidR="00E73BA4" w:rsidRPr="00C44A4B" w:rsidRDefault="00E73BA4" w:rsidP="00E73BA4">
            <w:pPr>
              <w:spacing w:line="240" w:lineRule="auto"/>
              <w:jc w:val="left"/>
            </w:pPr>
          </w:p>
        </w:tc>
        <w:tc>
          <w:tcPr>
            <w:tcW w:w="10490" w:type="dxa"/>
            <w:gridSpan w:val="2"/>
            <w:tcBorders>
              <w:top w:val="single" w:sz="4" w:space="0" w:color="auto"/>
              <w:bottom w:val="single" w:sz="4" w:space="0" w:color="auto"/>
              <w:right w:val="single" w:sz="4" w:space="0" w:color="auto"/>
            </w:tcBorders>
            <w:shd w:val="clear" w:color="auto" w:fill="B6DDE8" w:themeFill="accent5" w:themeFillTint="66"/>
          </w:tcPr>
          <w:p w14:paraId="429036C4" w14:textId="14F8CED1" w:rsidR="00E73BA4" w:rsidRPr="00C44A4B" w:rsidRDefault="00E73BA4" w:rsidP="00E73BA4">
            <w:pPr>
              <w:pStyle w:val="Listenabsatz"/>
              <w:numPr>
                <w:ilvl w:val="0"/>
                <w:numId w:val="13"/>
              </w:numPr>
              <w:spacing w:line="276" w:lineRule="auto"/>
            </w:pPr>
            <w:r w:rsidRPr="00C44A4B">
              <w:t>AKP werden mit einem vereinbarten Stellenanteil in der unmittelbaren Versorgung eingesetzt</w:t>
            </w:r>
            <w:r w:rsidR="00B57E64" w:rsidRPr="00C44A4B">
              <w:t xml:space="preserve"> (</w:t>
            </w:r>
            <w:hyperlink w:anchor="Stellenanteil" w:history="1">
              <w:r w:rsidR="00B57E64" w:rsidRPr="00DD7619">
                <w:t>vgl. Item 8</w:t>
              </w:r>
            </w:hyperlink>
            <w:r w:rsidR="00B57E64" w:rsidRPr="00DD7619">
              <w:t>)</w:t>
            </w:r>
            <w:r w:rsidRPr="00C44A4B">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191D911" w14:textId="77777777" w:rsidR="00E73BA4" w:rsidRPr="00C44A4B" w:rsidRDefault="00E73BA4" w:rsidP="00E73BA4">
            <w:pPr>
              <w:spacing w:line="240" w:lineRule="auto"/>
              <w:jc w:val="left"/>
            </w:pPr>
          </w:p>
        </w:tc>
      </w:tr>
      <w:tr w:rsidR="00E73BA4" w:rsidRPr="00C44A4B" w14:paraId="728F2CA9" w14:textId="77777777" w:rsidTr="00E73BA4">
        <w:tc>
          <w:tcPr>
            <w:tcW w:w="1951" w:type="dxa"/>
            <w:vMerge/>
          </w:tcPr>
          <w:p w14:paraId="36BBAE8F" w14:textId="77777777" w:rsidR="00E73BA4" w:rsidRPr="00C44A4B" w:rsidRDefault="00E73BA4" w:rsidP="00E73BA4">
            <w:pPr>
              <w:spacing w:line="240" w:lineRule="auto"/>
              <w:jc w:val="left"/>
            </w:pPr>
          </w:p>
        </w:tc>
        <w:tc>
          <w:tcPr>
            <w:tcW w:w="10490" w:type="dxa"/>
            <w:gridSpan w:val="2"/>
            <w:tcBorders>
              <w:top w:val="single" w:sz="4" w:space="0" w:color="auto"/>
              <w:bottom w:val="single" w:sz="4" w:space="0" w:color="auto"/>
              <w:right w:val="single" w:sz="4" w:space="0" w:color="auto"/>
            </w:tcBorders>
            <w:shd w:val="clear" w:color="auto" w:fill="B6DDE8" w:themeFill="accent5" w:themeFillTint="66"/>
          </w:tcPr>
          <w:p w14:paraId="59247C4A" w14:textId="6D6AD183" w:rsidR="00E73BA4" w:rsidRPr="00C44A4B" w:rsidRDefault="00E73BA4" w:rsidP="00E73BA4">
            <w:pPr>
              <w:pStyle w:val="Listenabsatz"/>
              <w:numPr>
                <w:ilvl w:val="0"/>
                <w:numId w:val="13"/>
              </w:numPr>
              <w:spacing w:line="276" w:lineRule="auto"/>
            </w:pPr>
            <w:r w:rsidRPr="00C44A4B">
              <w:t xml:space="preserve">Akademisch qualifizierte </w:t>
            </w:r>
            <w:r w:rsidR="00A25524" w:rsidRPr="00C44A4B">
              <w:t>Pflegefachpersonen</w:t>
            </w:r>
            <w:r w:rsidRPr="00C44A4B">
              <w:t xml:space="preserve"> </w:t>
            </w:r>
            <w:r w:rsidR="001B0257" w:rsidRPr="00C44A4B">
              <w:t>werden</w:t>
            </w:r>
            <w:r w:rsidRPr="00C44A4B">
              <w:t xml:space="preserve"> </w:t>
            </w:r>
            <w:r w:rsidR="001B0257" w:rsidRPr="00C44A4B">
              <w:t xml:space="preserve">mit entsprechenden Zeitressourcen </w:t>
            </w:r>
            <w:r w:rsidRPr="00C44A4B">
              <w:t>bei der Ausarbeitung und Begleitung von Projekten auf Einheiten (z. B. auf Stationen, Wohngruppen) eingesetzt.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7C102A4" w14:textId="77777777" w:rsidR="00E73BA4" w:rsidRPr="00C44A4B" w:rsidRDefault="00E73BA4" w:rsidP="00E73BA4">
            <w:pPr>
              <w:spacing w:line="240" w:lineRule="auto"/>
              <w:jc w:val="left"/>
            </w:pPr>
          </w:p>
        </w:tc>
      </w:tr>
      <w:tr w:rsidR="00E73BA4" w:rsidRPr="00C44A4B" w14:paraId="3AED4DC1" w14:textId="77777777" w:rsidTr="00E73BA4">
        <w:tc>
          <w:tcPr>
            <w:tcW w:w="1951" w:type="dxa"/>
            <w:vMerge/>
            <w:shd w:val="clear" w:color="auto" w:fill="auto"/>
          </w:tcPr>
          <w:p w14:paraId="79B13C7D" w14:textId="77777777" w:rsidR="00E73BA4" w:rsidRPr="00C44A4B" w:rsidRDefault="00E73BA4" w:rsidP="00E73BA4">
            <w:pPr>
              <w:spacing w:line="240" w:lineRule="auto"/>
              <w:jc w:val="left"/>
            </w:pPr>
          </w:p>
        </w:tc>
        <w:tc>
          <w:tcPr>
            <w:tcW w:w="10490" w:type="dxa"/>
            <w:gridSpan w:val="2"/>
            <w:shd w:val="clear" w:color="auto" w:fill="B6DDE8" w:themeFill="accent5" w:themeFillTint="66"/>
          </w:tcPr>
          <w:p w14:paraId="1F6A733C" w14:textId="77777777" w:rsidR="00E73BA4" w:rsidRPr="00C44A4B" w:rsidRDefault="00E73BA4" w:rsidP="00E73BA4">
            <w:pPr>
              <w:pStyle w:val="Listenabsatz"/>
              <w:numPr>
                <w:ilvl w:val="0"/>
                <w:numId w:val="13"/>
              </w:numPr>
              <w:spacing w:line="276" w:lineRule="auto"/>
            </w:pPr>
            <w:r w:rsidRPr="00C44A4B">
              <w:t>Mögliche Handlungsfelder werden systematisch z. B. mithilfe des PEPPA-Frameworks identifiziert und beschrieben.</w:t>
            </w:r>
          </w:p>
        </w:tc>
        <w:tc>
          <w:tcPr>
            <w:tcW w:w="1562" w:type="dxa"/>
            <w:shd w:val="clear" w:color="auto" w:fill="auto"/>
          </w:tcPr>
          <w:p w14:paraId="51D386F5" w14:textId="77777777" w:rsidR="00E73BA4" w:rsidRPr="00C44A4B" w:rsidRDefault="00E73BA4" w:rsidP="00E73BA4">
            <w:pPr>
              <w:spacing w:line="240" w:lineRule="auto"/>
              <w:jc w:val="left"/>
            </w:pPr>
          </w:p>
        </w:tc>
      </w:tr>
      <w:tr w:rsidR="00E73BA4" w:rsidRPr="00C44A4B" w14:paraId="5E54EF78" w14:textId="77777777" w:rsidTr="00E73BA4">
        <w:tc>
          <w:tcPr>
            <w:tcW w:w="1951" w:type="dxa"/>
            <w:vMerge/>
            <w:shd w:val="clear" w:color="auto" w:fill="auto"/>
          </w:tcPr>
          <w:p w14:paraId="3CCCBC68" w14:textId="77777777" w:rsidR="00E73BA4" w:rsidRPr="00C44A4B" w:rsidRDefault="00E73BA4" w:rsidP="00E73BA4">
            <w:pPr>
              <w:spacing w:line="240" w:lineRule="auto"/>
              <w:jc w:val="left"/>
            </w:pPr>
          </w:p>
        </w:tc>
        <w:tc>
          <w:tcPr>
            <w:tcW w:w="10490" w:type="dxa"/>
            <w:gridSpan w:val="2"/>
            <w:shd w:val="clear" w:color="auto" w:fill="B6DDE8" w:themeFill="accent5" w:themeFillTint="66"/>
          </w:tcPr>
          <w:p w14:paraId="1564ACB6" w14:textId="77777777" w:rsidR="00E73BA4" w:rsidRPr="00C44A4B" w:rsidRDefault="00E73BA4" w:rsidP="00E73BA4">
            <w:pPr>
              <w:pStyle w:val="Listenabsatz"/>
              <w:numPr>
                <w:ilvl w:val="0"/>
                <w:numId w:val="13"/>
              </w:numPr>
              <w:spacing w:line="276" w:lineRule="auto"/>
            </w:pPr>
            <w:r w:rsidRPr="00C44A4B">
              <w:rPr>
                <w:rFonts w:cs="Times New Roman"/>
              </w:rPr>
              <w:t>Das Handlungsfeld adressiert z. B. ein Pflegephänomen oder Personengruppen mit komplexen Versorgungsbedarfen.</w:t>
            </w:r>
          </w:p>
        </w:tc>
        <w:tc>
          <w:tcPr>
            <w:tcW w:w="1562" w:type="dxa"/>
            <w:shd w:val="clear" w:color="auto" w:fill="auto"/>
          </w:tcPr>
          <w:p w14:paraId="52428E2B" w14:textId="77777777" w:rsidR="00E73BA4" w:rsidRPr="00C44A4B" w:rsidRDefault="00E73BA4" w:rsidP="00E73BA4">
            <w:pPr>
              <w:spacing w:line="240" w:lineRule="auto"/>
              <w:jc w:val="left"/>
            </w:pPr>
          </w:p>
        </w:tc>
      </w:tr>
      <w:tr w:rsidR="00E73BA4" w:rsidRPr="00C44A4B" w14:paraId="160F6C3B" w14:textId="77777777" w:rsidTr="00E73BA4">
        <w:tc>
          <w:tcPr>
            <w:tcW w:w="1951" w:type="dxa"/>
          </w:tcPr>
          <w:p w14:paraId="7B73C55A" w14:textId="77777777" w:rsidR="00E73BA4" w:rsidRPr="00C44A4B" w:rsidRDefault="00E73BA4" w:rsidP="00E73BA4">
            <w:pPr>
              <w:spacing w:after="160" w:line="240" w:lineRule="auto"/>
              <w:jc w:val="left"/>
            </w:pPr>
            <w:r w:rsidRPr="00C44A4B">
              <w:t>Scoring</w:t>
            </w:r>
          </w:p>
        </w:tc>
        <w:tc>
          <w:tcPr>
            <w:tcW w:w="4536" w:type="dxa"/>
            <w:shd w:val="clear" w:color="auto" w:fill="F2F2F2" w:themeFill="background1" w:themeFillShade="F2"/>
          </w:tcPr>
          <w:p w14:paraId="23670A14" w14:textId="77777777" w:rsidR="00E73BA4" w:rsidRPr="00C44A4B" w:rsidRDefault="00E73BA4" w:rsidP="00E73BA4">
            <w:pPr>
              <w:spacing w:after="160" w:line="240" w:lineRule="auto"/>
              <w:jc w:val="left"/>
            </w:pPr>
            <w:r w:rsidRPr="00C44A4B">
              <w:t>Score Struktur:</w:t>
            </w:r>
          </w:p>
          <w:p w14:paraId="42FA68D3" w14:textId="77777777" w:rsidR="00E73BA4" w:rsidRPr="00C44A4B" w:rsidRDefault="00E73BA4" w:rsidP="00E73BA4">
            <w:pPr>
              <w:spacing w:after="160" w:line="240" w:lineRule="auto"/>
              <w:jc w:val="left"/>
            </w:pPr>
            <w:r w:rsidRPr="00C44A4B">
              <w:t>2 = alle Kriterien treffen zu</w:t>
            </w:r>
          </w:p>
          <w:p w14:paraId="1B942C0A" w14:textId="77777777" w:rsidR="00E73BA4" w:rsidRPr="00C44A4B" w:rsidRDefault="00E73BA4" w:rsidP="00E73BA4">
            <w:pPr>
              <w:spacing w:after="160" w:line="240" w:lineRule="auto"/>
              <w:jc w:val="left"/>
            </w:pPr>
            <w:r w:rsidRPr="00C44A4B">
              <w:t>1 = ein Kriterium trifft zu</w:t>
            </w:r>
          </w:p>
          <w:p w14:paraId="1E6A36C1" w14:textId="77777777" w:rsidR="00E73BA4" w:rsidRPr="00C44A4B" w:rsidRDefault="00E73BA4" w:rsidP="00E73BA4">
            <w:pPr>
              <w:spacing w:after="160" w:line="240" w:lineRule="auto"/>
              <w:jc w:val="left"/>
            </w:pPr>
          </w:p>
        </w:tc>
        <w:tc>
          <w:tcPr>
            <w:tcW w:w="5954" w:type="dxa"/>
            <w:shd w:val="clear" w:color="auto" w:fill="B6DDE8" w:themeFill="accent5" w:themeFillTint="66"/>
          </w:tcPr>
          <w:p w14:paraId="6BC349A6" w14:textId="77777777" w:rsidR="00E73BA4" w:rsidRPr="00C44A4B" w:rsidRDefault="00E73BA4" w:rsidP="00E73BA4">
            <w:pPr>
              <w:spacing w:after="160" w:line="240" w:lineRule="auto"/>
              <w:jc w:val="left"/>
            </w:pPr>
            <w:r w:rsidRPr="00C44A4B">
              <w:t>Score Prozess:</w:t>
            </w:r>
          </w:p>
          <w:p w14:paraId="3DED66B5" w14:textId="77777777" w:rsidR="00E73BA4" w:rsidRPr="00C44A4B" w:rsidRDefault="00E73BA4" w:rsidP="00E73BA4">
            <w:pPr>
              <w:spacing w:after="160" w:line="240" w:lineRule="auto"/>
              <w:jc w:val="left"/>
            </w:pPr>
            <w:r w:rsidRPr="00C44A4B">
              <w:t>4 = alle Kriterien treffen zu</w:t>
            </w:r>
          </w:p>
          <w:p w14:paraId="5789FBE7" w14:textId="77777777" w:rsidR="00E73BA4" w:rsidRPr="00C44A4B" w:rsidRDefault="00E73BA4" w:rsidP="00E73BA4">
            <w:pPr>
              <w:spacing w:after="160" w:line="240" w:lineRule="auto"/>
              <w:jc w:val="left"/>
            </w:pPr>
            <w:r w:rsidRPr="00C44A4B">
              <w:t>3 = 3 Kriterien treffen zu</w:t>
            </w:r>
          </w:p>
          <w:p w14:paraId="6391B810" w14:textId="77777777" w:rsidR="00E73BA4" w:rsidRPr="00C44A4B" w:rsidRDefault="00E73BA4" w:rsidP="00E73BA4">
            <w:pPr>
              <w:spacing w:after="160" w:line="240" w:lineRule="auto"/>
              <w:jc w:val="left"/>
            </w:pPr>
            <w:r w:rsidRPr="00C44A4B">
              <w:t>2 = 2 Kriterien treffen zu</w:t>
            </w:r>
          </w:p>
          <w:p w14:paraId="684F3446" w14:textId="77777777" w:rsidR="00E73BA4" w:rsidRPr="00C44A4B" w:rsidRDefault="00E73BA4" w:rsidP="00E73BA4">
            <w:pPr>
              <w:spacing w:after="160" w:line="240" w:lineRule="auto"/>
              <w:jc w:val="left"/>
            </w:pPr>
            <w:r w:rsidRPr="00C44A4B">
              <w:t>1 = ein Kriterium trifft zu</w:t>
            </w:r>
          </w:p>
        </w:tc>
        <w:tc>
          <w:tcPr>
            <w:tcW w:w="1562" w:type="dxa"/>
          </w:tcPr>
          <w:p w14:paraId="419541F0" w14:textId="77777777" w:rsidR="00E73BA4" w:rsidRPr="00C44A4B" w:rsidRDefault="00E73BA4" w:rsidP="00E73BA4">
            <w:pPr>
              <w:spacing w:after="160" w:line="240" w:lineRule="auto"/>
              <w:jc w:val="left"/>
            </w:pPr>
          </w:p>
        </w:tc>
      </w:tr>
      <w:tr w:rsidR="00E73BA4" w:rsidRPr="00C44A4B" w14:paraId="649DAFBB" w14:textId="77777777" w:rsidTr="00E73BA4">
        <w:tc>
          <w:tcPr>
            <w:tcW w:w="1951" w:type="dxa"/>
          </w:tcPr>
          <w:p w14:paraId="68B7D751" w14:textId="77777777" w:rsidR="00E73BA4" w:rsidRPr="00C44A4B" w:rsidRDefault="00E73BA4" w:rsidP="00E73BA4">
            <w:pPr>
              <w:spacing w:after="160" w:line="240" w:lineRule="auto"/>
              <w:jc w:val="left"/>
            </w:pPr>
          </w:p>
        </w:tc>
        <w:tc>
          <w:tcPr>
            <w:tcW w:w="4536" w:type="dxa"/>
            <w:shd w:val="clear" w:color="auto" w:fill="F2F2F2" w:themeFill="background1" w:themeFillShade="F2"/>
          </w:tcPr>
          <w:p w14:paraId="6FCC2DFE" w14:textId="77777777" w:rsidR="00E73BA4" w:rsidRPr="00C44A4B" w:rsidRDefault="00E73BA4" w:rsidP="00E73BA4">
            <w:pPr>
              <w:spacing w:after="160" w:line="240" w:lineRule="auto"/>
              <w:jc w:val="left"/>
            </w:pPr>
            <w:r w:rsidRPr="00C44A4B">
              <w:t>Score Struktur:</w:t>
            </w:r>
          </w:p>
        </w:tc>
        <w:tc>
          <w:tcPr>
            <w:tcW w:w="5954" w:type="dxa"/>
            <w:shd w:val="clear" w:color="auto" w:fill="B6DDE8" w:themeFill="accent5" w:themeFillTint="66"/>
          </w:tcPr>
          <w:p w14:paraId="070D54E0" w14:textId="77777777" w:rsidR="00E73BA4" w:rsidRPr="00C44A4B" w:rsidRDefault="00E73BA4" w:rsidP="00E73BA4">
            <w:pPr>
              <w:spacing w:after="160" w:line="240" w:lineRule="auto"/>
              <w:jc w:val="left"/>
            </w:pPr>
            <w:r w:rsidRPr="00C44A4B">
              <w:t>Score Prozess:</w:t>
            </w:r>
          </w:p>
        </w:tc>
        <w:tc>
          <w:tcPr>
            <w:tcW w:w="1562" w:type="dxa"/>
          </w:tcPr>
          <w:p w14:paraId="257DC28F" w14:textId="77777777" w:rsidR="00E73BA4" w:rsidRPr="00C44A4B" w:rsidRDefault="00E73BA4" w:rsidP="00E73BA4">
            <w:pPr>
              <w:spacing w:after="160" w:line="240" w:lineRule="auto"/>
              <w:jc w:val="left"/>
            </w:pPr>
          </w:p>
        </w:tc>
      </w:tr>
    </w:tbl>
    <w:p w14:paraId="106B733A" w14:textId="77777777" w:rsidR="00E73BA4" w:rsidRPr="00C44A4B" w:rsidRDefault="00E73BA4" w:rsidP="00873438"/>
    <w:p w14:paraId="053026D4" w14:textId="77777777" w:rsidR="00E73BA4" w:rsidRPr="00C44A4B" w:rsidRDefault="00E73BA4" w:rsidP="00873438"/>
    <w:p w14:paraId="234E53AE" w14:textId="77777777" w:rsidR="00E73BA4" w:rsidRPr="00C44A4B" w:rsidRDefault="00E73BA4" w:rsidP="00873438"/>
    <w:p w14:paraId="0EED0AB0" w14:textId="77777777" w:rsidR="009F79DD" w:rsidRPr="00C44A4B" w:rsidRDefault="00463819" w:rsidP="00183BCB">
      <w:pPr>
        <w:pBdr>
          <w:top w:val="single" w:sz="4" w:space="0" w:color="auto"/>
          <w:left w:val="single" w:sz="4" w:space="4" w:color="auto"/>
          <w:bottom w:val="single" w:sz="4" w:space="1" w:color="auto"/>
          <w:right w:val="single" w:sz="4" w:space="4" w:color="auto"/>
        </w:pBdr>
        <w:shd w:val="clear" w:color="auto" w:fill="B8CCE4" w:themeFill="accent1" w:themeFillTint="66"/>
        <w:spacing w:line="276" w:lineRule="auto"/>
        <w:rPr>
          <w:u w:val="single"/>
        </w:rPr>
      </w:pPr>
      <w:r w:rsidRPr="00C44A4B">
        <w:rPr>
          <w:u w:val="single"/>
        </w:rPr>
        <w:t xml:space="preserve">Erläuterung des Items und </w:t>
      </w:r>
      <w:r w:rsidR="009F79DD" w:rsidRPr="00C44A4B">
        <w:rPr>
          <w:u w:val="single"/>
        </w:rPr>
        <w:t>H</w:t>
      </w:r>
      <w:r w:rsidR="000F101F" w:rsidRPr="00C44A4B">
        <w:rPr>
          <w:u w:val="single"/>
        </w:rPr>
        <w:t xml:space="preserve">ilfestellung bei der </w:t>
      </w:r>
      <w:r w:rsidRPr="00C44A4B">
        <w:rPr>
          <w:u w:val="single"/>
        </w:rPr>
        <w:t>Bewertung</w:t>
      </w:r>
      <w:r w:rsidR="000F101F" w:rsidRPr="00C44A4B">
        <w:rPr>
          <w:u w:val="single"/>
        </w:rPr>
        <w:t>:</w:t>
      </w:r>
    </w:p>
    <w:p w14:paraId="36BFB890" w14:textId="18780241" w:rsidR="00352595" w:rsidRPr="00C44A4B" w:rsidRDefault="009F79DD" w:rsidP="00183BCB">
      <w:pPr>
        <w:pBdr>
          <w:top w:val="single" w:sz="4" w:space="0" w:color="auto"/>
          <w:left w:val="single" w:sz="4" w:space="4" w:color="auto"/>
          <w:bottom w:val="single" w:sz="4" w:space="1" w:color="auto"/>
          <w:right w:val="single" w:sz="4" w:space="4" w:color="auto"/>
        </w:pBdr>
        <w:shd w:val="clear" w:color="auto" w:fill="F2F2F2" w:themeFill="background1" w:themeFillShade="F2"/>
        <w:spacing w:after="240" w:line="276" w:lineRule="auto"/>
        <w:ind w:left="708" w:hanging="708"/>
      </w:pPr>
      <w:r w:rsidRPr="00C44A4B">
        <w:t>a)</w:t>
      </w:r>
      <w:r w:rsidRPr="00C44A4B">
        <w:rPr>
          <w:color w:val="943634" w:themeColor="accent2" w:themeShade="BF"/>
        </w:rPr>
        <w:tab/>
      </w:r>
      <w:r w:rsidR="00D77C14" w:rsidRPr="00C44A4B">
        <w:t xml:space="preserve">Handlungs- und Tätigkeitsfelder der </w:t>
      </w:r>
      <w:r w:rsidR="00E751EF" w:rsidRPr="00C44A4B">
        <w:t>AKP</w:t>
      </w:r>
      <w:r w:rsidR="00D77C14" w:rsidRPr="00C44A4B">
        <w:t xml:space="preserve"> </w:t>
      </w:r>
      <w:r w:rsidR="00D77C14" w:rsidRPr="00C44A4B">
        <w:rPr>
          <w:noProof/>
        </w:rPr>
        <w:t>(VPU, 2015, S. 3-5)</w:t>
      </w:r>
      <w:r w:rsidR="00D77C14" w:rsidRPr="00C44A4B">
        <w:t xml:space="preserve"> können systematisch z. B. mithilfe des PEPPA-Frameworks identifiziert und in Form von APN-Rollen beschrieben werden. Diese Beschreibung ist Aufgabe der </w:t>
      </w:r>
      <w:r w:rsidR="00E751EF" w:rsidRPr="00C44A4B">
        <w:t>Einheitsleitungen</w:t>
      </w:r>
      <w:r w:rsidR="00D77C14" w:rsidRPr="00C44A4B">
        <w:t xml:space="preserve">. Unterstützung können sich diese bei der zentralen Ansprechperson ((ZAP) s. II. 4.) holen/ einfordern. Auch die betreffende </w:t>
      </w:r>
      <w:r w:rsidR="00E751EF" w:rsidRPr="00C44A4B">
        <w:t>AKP</w:t>
      </w:r>
      <w:r w:rsidR="00D77C14" w:rsidRPr="00C44A4B">
        <w:t xml:space="preserve"> kann evtl. Unterstützung in Form ihrer</w:t>
      </w:r>
      <w:r w:rsidR="00E751EF" w:rsidRPr="00C44A4B">
        <w:t xml:space="preserve"> </w:t>
      </w:r>
      <w:r w:rsidR="00D77C14" w:rsidRPr="00C44A4B">
        <w:t>Expertise beisteuern.</w:t>
      </w:r>
    </w:p>
    <w:p w14:paraId="74182FBF" w14:textId="38D94DE6" w:rsidR="00D77C14" w:rsidRPr="00C44A4B" w:rsidRDefault="00352595" w:rsidP="00183BCB">
      <w:pPr>
        <w:pBdr>
          <w:top w:val="single" w:sz="4" w:space="0" w:color="auto"/>
          <w:left w:val="single" w:sz="4" w:space="4" w:color="auto"/>
          <w:bottom w:val="single" w:sz="4" w:space="1" w:color="auto"/>
          <w:right w:val="single" w:sz="4" w:space="4" w:color="auto"/>
        </w:pBdr>
        <w:shd w:val="clear" w:color="auto" w:fill="F2F2F2" w:themeFill="background1" w:themeFillShade="F2"/>
        <w:spacing w:after="240" w:line="276" w:lineRule="auto"/>
        <w:ind w:left="708" w:hanging="708"/>
      </w:pPr>
      <w:r w:rsidRPr="00C44A4B">
        <w:t>b)</w:t>
      </w:r>
      <w:r w:rsidRPr="00C44A4B">
        <w:tab/>
      </w:r>
      <w:r w:rsidR="006E667D" w:rsidRPr="00C44A4B">
        <w:t xml:space="preserve">Die Begleitung sollte durch Personen erfolgen, die bereits Erfahrung bei der Implementierung komplexer Interventionen oder im Projektmanagement gesammelt haben. Falls vorhanden können Bereiche wie z.B. Pflegeentwicklung, Qualitätsmanagement, etc. unterstützend begleiten. </w:t>
      </w:r>
    </w:p>
    <w:p w14:paraId="038E4A06" w14:textId="604CDAEA" w:rsidR="006E667D" w:rsidRPr="00C44A4B" w:rsidRDefault="006E667D" w:rsidP="00183BCB">
      <w:pPr>
        <w:pBdr>
          <w:top w:val="single" w:sz="4" w:space="0" w:color="auto"/>
          <w:left w:val="single" w:sz="4" w:space="4" w:color="auto"/>
          <w:bottom w:val="single" w:sz="4" w:space="1" w:color="auto"/>
          <w:right w:val="single" w:sz="4" w:space="4" w:color="auto"/>
        </w:pBdr>
        <w:shd w:val="clear" w:color="auto" w:fill="F2F2F2" w:themeFill="background1" w:themeFillShade="F2"/>
        <w:spacing w:after="240" w:line="276" w:lineRule="auto"/>
        <w:ind w:left="708" w:hanging="708"/>
      </w:pPr>
      <w:r w:rsidRPr="00C44A4B">
        <w:t xml:space="preserve">c) </w:t>
      </w:r>
      <w:r w:rsidRPr="00C44A4B">
        <w:tab/>
        <w:t xml:space="preserve">AKP sollen ihre </w:t>
      </w:r>
      <w:r w:rsidR="00A25524" w:rsidRPr="00C44A4B">
        <w:t>Kompetenzen</w:t>
      </w:r>
      <w:r w:rsidRPr="00C44A4B">
        <w:t xml:space="preserve"> in </w:t>
      </w:r>
      <w:r w:rsidR="00A25524" w:rsidRPr="00C44A4B">
        <w:t>die unmittelbare</w:t>
      </w:r>
      <w:r w:rsidRPr="00C44A4B">
        <w:t xml:space="preserve"> </w:t>
      </w:r>
      <w:r w:rsidR="00A25524" w:rsidRPr="00C44A4B">
        <w:t>Versorgung</w:t>
      </w:r>
      <w:r w:rsidRPr="00C44A4B">
        <w:t xml:space="preserve"> einbringen, um die Qualität der Versorgung zu steigern.</w:t>
      </w:r>
      <w:r w:rsidR="00EF5368" w:rsidRPr="00C44A4B">
        <w:t xml:space="preserve"> Sie haben weiterhin direkten Kontakt zu Patient:innen / Bewohner:innen, Angehörigen und anderen Pflegenden in ihr</w:t>
      </w:r>
      <w:r w:rsidR="00D23704" w:rsidRPr="00C44A4B">
        <w:t xml:space="preserve">er Einheit. </w:t>
      </w:r>
    </w:p>
    <w:p w14:paraId="3689BF43" w14:textId="0FBF82C4" w:rsidR="009F79DD" w:rsidRPr="00C44A4B" w:rsidRDefault="0019368B" w:rsidP="00183BCB">
      <w:pPr>
        <w:pBdr>
          <w:top w:val="single" w:sz="4" w:space="0" w:color="auto"/>
          <w:left w:val="single" w:sz="4" w:space="4" w:color="auto"/>
          <w:bottom w:val="single" w:sz="4" w:space="1" w:color="auto"/>
          <w:right w:val="single" w:sz="4" w:space="4" w:color="auto"/>
        </w:pBdr>
        <w:shd w:val="clear" w:color="auto" w:fill="B6DDE8" w:themeFill="accent5" w:themeFillTint="66"/>
        <w:spacing w:after="240" w:line="276" w:lineRule="auto"/>
        <w:ind w:left="708" w:hanging="708"/>
      </w:pPr>
      <w:r w:rsidRPr="00C44A4B">
        <w:t>d</w:t>
      </w:r>
      <w:r w:rsidR="003462C0" w:rsidRPr="00C44A4B">
        <w:t>)</w:t>
      </w:r>
      <w:r w:rsidR="003462C0" w:rsidRPr="00C44A4B">
        <w:tab/>
      </w:r>
      <w:r w:rsidR="00A64A0A" w:rsidRPr="00C44A4B">
        <w:t xml:space="preserve">Die AKP hat </w:t>
      </w:r>
      <w:r w:rsidR="003462C0" w:rsidRPr="00C44A4B">
        <w:t xml:space="preserve">im Studium </w:t>
      </w:r>
      <w:r w:rsidR="00FC1CE8" w:rsidRPr="00C44A4B">
        <w:t xml:space="preserve">u. a. </w:t>
      </w:r>
      <w:r w:rsidR="00A64A0A" w:rsidRPr="00C44A4B">
        <w:t>Kompetenzen in</w:t>
      </w:r>
      <w:r w:rsidR="003462C0" w:rsidRPr="00C44A4B">
        <w:t xml:space="preserve"> Projektmanagement und </w:t>
      </w:r>
      <w:r w:rsidR="00A64A0A" w:rsidRPr="00C44A4B">
        <w:t>in der</w:t>
      </w:r>
      <w:r w:rsidR="003E750C" w:rsidRPr="00C44A4B">
        <w:t xml:space="preserve"> Arbeit mit </w:t>
      </w:r>
      <w:r w:rsidR="003462C0" w:rsidRPr="00C44A4B">
        <w:t>wissenschaftliche</w:t>
      </w:r>
      <w:r w:rsidR="003E750C" w:rsidRPr="00C44A4B">
        <w:t>n Instrumenten und Methoden</w:t>
      </w:r>
      <w:r w:rsidR="00A64A0A" w:rsidRPr="00C44A4B">
        <w:t xml:space="preserve"> erworben. Deshalb besteht </w:t>
      </w:r>
      <w:r w:rsidR="003462C0" w:rsidRPr="00C44A4B">
        <w:t>hier eine besondere Expertise</w:t>
      </w:r>
      <w:r w:rsidR="001A03E9" w:rsidRPr="00C44A4B">
        <w:t>,</w:t>
      </w:r>
      <w:r w:rsidR="0059666E" w:rsidRPr="00C44A4B">
        <w:t xml:space="preserve"> die auf den </w:t>
      </w:r>
      <w:r w:rsidR="00E247ED" w:rsidRPr="00C44A4B">
        <w:t>Einheit</w:t>
      </w:r>
      <w:r w:rsidR="0059666E" w:rsidRPr="00C44A4B">
        <w:t xml:space="preserve">en </w:t>
      </w:r>
      <w:r w:rsidR="00B17090" w:rsidRPr="00C44A4B">
        <w:t xml:space="preserve">(z. B. Stationen, Wohngruppen) </w:t>
      </w:r>
      <w:r w:rsidR="000F101F" w:rsidRPr="00C44A4B">
        <w:t>genutzt</w:t>
      </w:r>
      <w:r w:rsidR="0059666E" w:rsidRPr="00C44A4B">
        <w:t xml:space="preserve"> werden </w:t>
      </w:r>
      <w:r w:rsidR="006E667D" w:rsidRPr="00C44A4B">
        <w:t>soll</w:t>
      </w:r>
      <w:r w:rsidR="003227D2" w:rsidRPr="00C44A4B">
        <w:rPr>
          <w:noProof/>
        </w:rPr>
        <w:t xml:space="preserve"> (VPU, 2015, S. 21-22)</w:t>
      </w:r>
      <w:r w:rsidR="003462C0" w:rsidRPr="00C44A4B">
        <w:t>.</w:t>
      </w:r>
      <w:r w:rsidR="00655623" w:rsidRPr="00C44A4B">
        <w:t xml:space="preserve"> Dafür werden Zeitkontingente zwischen der </w:t>
      </w:r>
      <w:r w:rsidR="001A03E9" w:rsidRPr="00C44A4B">
        <w:t>Einheitsleitung</w:t>
      </w:r>
      <w:r w:rsidR="00655623" w:rsidRPr="00C44A4B">
        <w:t xml:space="preserve"> und AKP abgesprochen.</w:t>
      </w:r>
    </w:p>
    <w:p w14:paraId="5D7B459B" w14:textId="7F773BCA" w:rsidR="00893ADB" w:rsidRPr="00C44A4B" w:rsidRDefault="0019368B" w:rsidP="00183BCB">
      <w:pPr>
        <w:pBdr>
          <w:top w:val="single" w:sz="4" w:space="0" w:color="auto"/>
          <w:left w:val="single" w:sz="4" w:space="4" w:color="auto"/>
          <w:bottom w:val="single" w:sz="4" w:space="1" w:color="auto"/>
          <w:right w:val="single" w:sz="4" w:space="4" w:color="auto"/>
        </w:pBdr>
        <w:shd w:val="clear" w:color="auto" w:fill="B6DDE8" w:themeFill="accent5" w:themeFillTint="66"/>
        <w:spacing w:after="240" w:line="276" w:lineRule="auto"/>
        <w:ind w:left="708" w:hanging="708"/>
      </w:pPr>
      <w:r w:rsidRPr="00C44A4B">
        <w:t>e)</w:t>
      </w:r>
      <w:r w:rsidRPr="00C44A4B">
        <w:tab/>
      </w:r>
      <w:r w:rsidR="006E667D" w:rsidRPr="00C44A4B">
        <w:t xml:space="preserve">Ausgehend von besonders häufigen Pflegephänomenen oder spezifischen Patientengruppen </w:t>
      </w:r>
      <w:r w:rsidR="00EF5368" w:rsidRPr="00C44A4B">
        <w:t>mit komplexen Versor</w:t>
      </w:r>
      <w:r w:rsidR="00A25524" w:rsidRPr="00C44A4B">
        <w:t>g</w:t>
      </w:r>
      <w:r w:rsidR="00EF5368" w:rsidRPr="00C44A4B">
        <w:t xml:space="preserve">ungsbedarfen kann mithilfe des PEPPA-Frameworks das für die Einheit benötigte APN-Rollenprofil entwickelt werden. </w:t>
      </w:r>
      <w:r w:rsidR="00655623" w:rsidRPr="00C44A4B">
        <w:t xml:space="preserve"> </w:t>
      </w:r>
    </w:p>
    <w:p w14:paraId="5D2A2419" w14:textId="05263D2D" w:rsidR="001A458F" w:rsidRPr="00C44A4B" w:rsidRDefault="00893ADB" w:rsidP="00183BCB">
      <w:pPr>
        <w:pBdr>
          <w:top w:val="single" w:sz="4" w:space="0" w:color="auto"/>
          <w:left w:val="single" w:sz="4" w:space="4" w:color="auto"/>
          <w:bottom w:val="single" w:sz="4" w:space="1" w:color="auto"/>
          <w:right w:val="single" w:sz="4" w:space="4" w:color="auto"/>
        </w:pBdr>
        <w:shd w:val="clear" w:color="auto" w:fill="B6DDE8" w:themeFill="accent5" w:themeFillTint="66"/>
        <w:spacing w:after="240" w:line="276" w:lineRule="auto"/>
        <w:ind w:left="708" w:hanging="708"/>
      </w:pPr>
      <w:r w:rsidRPr="00C44A4B">
        <w:t>f</w:t>
      </w:r>
      <w:r w:rsidR="009F79DD" w:rsidRPr="00C44A4B">
        <w:t>)</w:t>
      </w:r>
      <w:r w:rsidR="009F79DD" w:rsidRPr="00C44A4B">
        <w:rPr>
          <w:color w:val="FF0000"/>
        </w:rPr>
        <w:tab/>
      </w:r>
      <w:r w:rsidR="00EF5368" w:rsidRPr="00C44A4B">
        <w:t xml:space="preserve">Um den Einsatz in der unmittelbaren Versorgung sicherzustellen und somit einen Beitrag zur Verbesserung der Patientenversorgung beizusteuern sollte das Handlungsfeld ein Pflegephänomen oder eine Personengruppe mit komplexen Hilfebedarfen </w:t>
      </w:r>
      <w:r w:rsidR="00A25524" w:rsidRPr="00C44A4B">
        <w:t>adressieren</w:t>
      </w:r>
      <w:r w:rsidR="00EF5368" w:rsidRPr="00C44A4B">
        <w:t xml:space="preserve">.  </w:t>
      </w:r>
    </w:p>
    <w:p w14:paraId="7E578306" w14:textId="77777777" w:rsidR="00E06D2D" w:rsidRPr="00C44A4B" w:rsidRDefault="00E06D2D">
      <w:pPr>
        <w:spacing w:line="276" w:lineRule="auto"/>
        <w:jc w:val="left"/>
        <w:sectPr w:rsidR="00E06D2D" w:rsidRPr="00C44A4B" w:rsidSect="00E06D2D">
          <w:pgSz w:w="16838" w:h="11906" w:orient="landscape"/>
          <w:pgMar w:top="1276" w:right="1417" w:bottom="1134" w:left="1134" w:header="708" w:footer="708" w:gutter="0"/>
          <w:cols w:space="708"/>
          <w:docGrid w:linePitch="360"/>
        </w:sectPr>
      </w:pPr>
    </w:p>
    <w:p w14:paraId="06D8FB3F" w14:textId="77777777" w:rsidR="009F79DD" w:rsidRPr="00C44A4B" w:rsidRDefault="00620BDD" w:rsidP="000D183D">
      <w:pPr>
        <w:pStyle w:val="berschrift2"/>
        <w:spacing w:before="40"/>
        <w:jc w:val="left"/>
        <w:rPr>
          <w:rFonts w:ascii="Trebuchet MS" w:hAnsi="Trebuchet MS"/>
        </w:rPr>
      </w:pPr>
      <w:bookmarkStart w:id="19" w:name="_Toc90470657"/>
      <w:bookmarkStart w:id="20" w:name="SollKompetenz"/>
      <w:bookmarkStart w:id="21" w:name="_Toc121575678"/>
      <w:r w:rsidRPr="00C44A4B">
        <w:rPr>
          <w:rFonts w:ascii="Trebuchet MS" w:hAnsi="Trebuchet MS"/>
        </w:rPr>
        <w:lastRenderedPageBreak/>
        <w:t>3.</w:t>
      </w:r>
      <w:r w:rsidRPr="00C44A4B">
        <w:rPr>
          <w:rFonts w:ascii="Trebuchet MS" w:hAnsi="Trebuchet MS"/>
        </w:rPr>
        <w:tab/>
      </w:r>
      <w:r w:rsidR="009F79DD" w:rsidRPr="00C44A4B">
        <w:rPr>
          <w:rFonts w:ascii="Trebuchet MS" w:hAnsi="Trebuchet MS"/>
        </w:rPr>
        <w:t xml:space="preserve">Entwicklung </w:t>
      </w:r>
      <w:r w:rsidR="00AD02DA" w:rsidRPr="00C44A4B">
        <w:rPr>
          <w:rFonts w:ascii="Trebuchet MS" w:hAnsi="Trebuchet MS"/>
        </w:rPr>
        <w:t>eines</w:t>
      </w:r>
      <w:r w:rsidR="009F79DD" w:rsidRPr="00C44A4B">
        <w:rPr>
          <w:rFonts w:ascii="Trebuchet MS" w:hAnsi="Trebuchet MS"/>
        </w:rPr>
        <w:t xml:space="preserve"> Soll-Kompetenzprofils</w:t>
      </w:r>
      <w:bookmarkEnd w:id="19"/>
      <w:bookmarkEnd w:id="21"/>
    </w:p>
    <w:bookmarkEnd w:id="20"/>
    <w:p w14:paraId="4D2B4281" w14:textId="77777777" w:rsidR="00510888" w:rsidRPr="00C44A4B" w:rsidRDefault="009F79DD" w:rsidP="009F79DD">
      <w:pPr>
        <w:rPr>
          <w:rFonts w:eastAsiaTheme="majorEastAsia"/>
        </w:rPr>
      </w:pPr>
      <w:r w:rsidRPr="00C44A4B">
        <w:rPr>
          <w:rFonts w:eastAsiaTheme="majorEastAsia"/>
        </w:rPr>
        <w:t xml:space="preserve">Die Ausbildungs- und Prüfungsverordnung für die Pflegeberufe (PflAPrV) </w:t>
      </w:r>
      <w:sdt>
        <w:sdtPr>
          <w:rPr>
            <w:rFonts w:eastAsiaTheme="majorEastAsia"/>
          </w:rPr>
          <w:id w:val="660892092"/>
          <w:citation/>
        </w:sdtPr>
        <w:sdtContent>
          <w:r w:rsidR="000F48AC" w:rsidRPr="00C44A4B">
            <w:rPr>
              <w:rFonts w:eastAsiaTheme="majorEastAsia"/>
            </w:rPr>
            <w:fldChar w:fldCharType="begin"/>
          </w:r>
          <w:r w:rsidR="00423995" w:rsidRPr="00C44A4B">
            <w:rPr>
              <w:rFonts w:eastAsiaTheme="majorEastAsia"/>
            </w:rPr>
            <w:instrText xml:space="preserve">CITATION Bun21 \p 52 \l 1031 </w:instrText>
          </w:r>
          <w:r w:rsidR="000F48AC" w:rsidRPr="00C44A4B">
            <w:rPr>
              <w:rFonts w:eastAsiaTheme="majorEastAsia"/>
            </w:rPr>
            <w:fldChar w:fldCharType="separate"/>
          </w:r>
          <w:r w:rsidR="00A76417" w:rsidRPr="00A76417">
            <w:rPr>
              <w:rFonts w:eastAsiaTheme="majorEastAsia"/>
              <w:noProof/>
            </w:rPr>
            <w:t>(BMFSFJ &amp; BMG, 2018, S. 52)</w:t>
          </w:r>
          <w:r w:rsidR="000F48AC" w:rsidRPr="00C44A4B">
            <w:rPr>
              <w:rFonts w:eastAsiaTheme="majorEastAsia"/>
            </w:rPr>
            <w:fldChar w:fldCharType="end"/>
          </w:r>
        </w:sdtContent>
      </w:sdt>
      <w:r w:rsidR="00694F02" w:rsidRPr="00C44A4B">
        <w:rPr>
          <w:rFonts w:eastAsiaTheme="majorEastAsia"/>
        </w:rPr>
        <w:t xml:space="preserve"> </w:t>
      </w:r>
      <w:r w:rsidRPr="00C44A4B">
        <w:rPr>
          <w:rFonts w:eastAsiaTheme="majorEastAsia"/>
        </w:rPr>
        <w:t>vom 02.10.2018 beschreibt in Anlage</w:t>
      </w:r>
      <w:r w:rsidR="00D02267" w:rsidRPr="00C44A4B">
        <w:rPr>
          <w:rFonts w:eastAsiaTheme="majorEastAsia"/>
        </w:rPr>
        <w:t xml:space="preserve"> </w:t>
      </w:r>
      <w:r w:rsidRPr="00C44A4B">
        <w:rPr>
          <w:rFonts w:eastAsiaTheme="majorEastAsia"/>
        </w:rPr>
        <w:t xml:space="preserve">5 (Kompetenzen für die Prüfung der </w:t>
      </w:r>
      <w:r w:rsidRPr="00C44A4B">
        <w:rPr>
          <w:rFonts w:eastAsiaTheme="majorEastAsia"/>
          <w:u w:val="single"/>
        </w:rPr>
        <w:t>hochschulischen</w:t>
      </w:r>
      <w:r w:rsidRPr="00C44A4B">
        <w:rPr>
          <w:rFonts w:eastAsiaTheme="majorEastAsia"/>
        </w:rPr>
        <w:t xml:space="preserve"> Pflegeausbildung nach § 32), </w:t>
      </w:r>
      <w:r w:rsidR="00510888" w:rsidRPr="00C44A4B">
        <w:rPr>
          <w:rFonts w:eastAsiaTheme="majorEastAsia"/>
        </w:rPr>
        <w:t xml:space="preserve">folgende </w:t>
      </w:r>
      <w:r w:rsidRPr="00C44A4B">
        <w:rPr>
          <w:rFonts w:eastAsiaTheme="majorEastAsia"/>
        </w:rPr>
        <w:t>fünf Kompetenzbereiche</w:t>
      </w:r>
      <w:r w:rsidR="00510888" w:rsidRPr="00C44A4B">
        <w:rPr>
          <w:rFonts w:eastAsiaTheme="majorEastAsia"/>
        </w:rPr>
        <w:t>:</w:t>
      </w:r>
    </w:p>
    <w:p w14:paraId="0FA3258F" w14:textId="77777777" w:rsidR="00510888" w:rsidRPr="00C44A4B" w:rsidRDefault="00510888" w:rsidP="00460D69">
      <w:pPr>
        <w:pStyle w:val="Listenabsatz"/>
        <w:numPr>
          <w:ilvl w:val="0"/>
          <w:numId w:val="27"/>
        </w:numPr>
        <w:rPr>
          <w:rFonts w:eastAsiaTheme="majorEastAsia"/>
        </w:rPr>
      </w:pPr>
      <w:r w:rsidRPr="00C44A4B">
        <w:rPr>
          <w:rFonts w:eastAsiaTheme="majorEastAsia"/>
        </w:rPr>
        <w:t xml:space="preserve">„I. </w:t>
      </w:r>
      <w:r w:rsidR="009F79DD" w:rsidRPr="00C44A4B">
        <w:rPr>
          <w:rFonts w:eastAsiaTheme="majorEastAsia"/>
        </w:rPr>
        <w:t xml:space="preserve">Wissenschaftsbasierte Planung, Organisation, Gestaltung, Durchführung, Steuerung und Evaluation auch von hochkomplexen Pflegeprozessen </w:t>
      </w:r>
      <w:r w:rsidRPr="00C44A4B">
        <w:rPr>
          <w:rFonts w:eastAsiaTheme="majorEastAsia"/>
        </w:rPr>
        <w:t>bei Menschen aller Altersstufen.</w:t>
      </w:r>
    </w:p>
    <w:p w14:paraId="00E49880" w14:textId="77777777" w:rsidR="00510888" w:rsidRPr="00C44A4B" w:rsidRDefault="00510888" w:rsidP="00460D69">
      <w:pPr>
        <w:pStyle w:val="Listenabsatz"/>
        <w:numPr>
          <w:ilvl w:val="0"/>
          <w:numId w:val="27"/>
        </w:numPr>
        <w:rPr>
          <w:rFonts w:eastAsiaTheme="majorEastAsia"/>
        </w:rPr>
      </w:pPr>
      <w:r w:rsidRPr="00C44A4B">
        <w:rPr>
          <w:rFonts w:eastAsiaTheme="majorEastAsia"/>
        </w:rPr>
        <w:t>II. Personen- und situationsorientierte Kommunikation und Beratung von zu pflegenden Menschen aller Altersstufen und ihren Bezugspersonen.</w:t>
      </w:r>
    </w:p>
    <w:p w14:paraId="5CBB06CB" w14:textId="77777777" w:rsidR="00510888" w:rsidRPr="00C44A4B" w:rsidRDefault="00510888" w:rsidP="00460D69">
      <w:pPr>
        <w:pStyle w:val="Listenabsatz"/>
        <w:numPr>
          <w:ilvl w:val="0"/>
          <w:numId w:val="27"/>
        </w:numPr>
        <w:rPr>
          <w:rFonts w:eastAsiaTheme="majorEastAsia"/>
        </w:rPr>
      </w:pPr>
      <w:r w:rsidRPr="00C44A4B">
        <w:rPr>
          <w:rFonts w:eastAsiaTheme="majorEastAsia"/>
        </w:rPr>
        <w:t>III. Verantwortliche Gestaltung des intra- und interprofessionellen Handelns in unterschiedlichen systemischen Kontexten und Weiterentwicklung der gesundheitlichen und pflegerischen Versorgung von Menschen aller Alterss</w:t>
      </w:r>
      <w:r w:rsidR="006221B9" w:rsidRPr="00C44A4B">
        <w:rPr>
          <w:rFonts w:eastAsiaTheme="majorEastAsia"/>
        </w:rPr>
        <w:t>t</w:t>
      </w:r>
      <w:r w:rsidRPr="00C44A4B">
        <w:rPr>
          <w:rFonts w:eastAsiaTheme="majorEastAsia"/>
        </w:rPr>
        <w:t>ufen.</w:t>
      </w:r>
    </w:p>
    <w:p w14:paraId="0E007E9B" w14:textId="77777777" w:rsidR="00510888" w:rsidRPr="00C44A4B" w:rsidRDefault="006221B9" w:rsidP="00460D69">
      <w:pPr>
        <w:pStyle w:val="Listenabsatz"/>
        <w:numPr>
          <w:ilvl w:val="0"/>
          <w:numId w:val="27"/>
        </w:numPr>
        <w:rPr>
          <w:rFonts w:eastAsiaTheme="majorEastAsia"/>
        </w:rPr>
      </w:pPr>
      <w:r w:rsidRPr="00C44A4B">
        <w:rPr>
          <w:rFonts w:eastAsiaTheme="majorEastAsia"/>
        </w:rPr>
        <w:t>IV. Reflexion und Begründung des eigenen Handelns vor dem Hintergrund von Gesetzen, Verordnungen, ethischen Leitlinien und Mitwirkung an der Entw</w:t>
      </w:r>
      <w:r w:rsidR="00514769" w:rsidRPr="00C44A4B">
        <w:rPr>
          <w:rFonts w:eastAsiaTheme="majorEastAsia"/>
        </w:rPr>
        <w:t>icklung und Implementierung</w:t>
      </w:r>
      <w:r w:rsidRPr="00C44A4B">
        <w:rPr>
          <w:rFonts w:eastAsiaTheme="majorEastAsia"/>
        </w:rPr>
        <w:t xml:space="preserve"> von Qualitätsmanagementkonzepten, Leitlinien und Expertenstandards.</w:t>
      </w:r>
    </w:p>
    <w:p w14:paraId="4405AB9E" w14:textId="77777777" w:rsidR="00510888" w:rsidRPr="00C44A4B" w:rsidRDefault="006221B9" w:rsidP="00460D69">
      <w:pPr>
        <w:pStyle w:val="Listenabsatz"/>
        <w:numPr>
          <w:ilvl w:val="0"/>
          <w:numId w:val="27"/>
        </w:numPr>
        <w:rPr>
          <w:rFonts w:eastAsiaTheme="majorEastAsia"/>
        </w:rPr>
      </w:pPr>
      <w:r w:rsidRPr="00C44A4B">
        <w:rPr>
          <w:rFonts w:eastAsiaTheme="majorEastAsia"/>
        </w:rPr>
        <w:t>V. Reflexion und Begründung des eigenen Handelns auf der Grundlage von wissenschaftlichen Erkenntnissen und berufsethischen Werthaltungen und Einstellungen sowie Beteiligung an der Berufsentwicklung.“</w:t>
      </w:r>
    </w:p>
    <w:p w14:paraId="2895A5CA" w14:textId="77777777" w:rsidR="006221B9" w:rsidRPr="00C44A4B" w:rsidRDefault="006221B9" w:rsidP="006221B9">
      <w:pPr>
        <w:rPr>
          <w:rFonts w:eastAsiaTheme="majorEastAsia"/>
        </w:rPr>
      </w:pPr>
      <w:r w:rsidRPr="00C44A4B">
        <w:rPr>
          <w:rFonts w:eastAsiaTheme="majorEastAsia"/>
        </w:rPr>
        <w:t>Jeder der o.</w:t>
      </w:r>
      <w:r w:rsidR="00D02267" w:rsidRPr="00C44A4B">
        <w:rPr>
          <w:rFonts w:eastAsiaTheme="majorEastAsia"/>
        </w:rPr>
        <w:t xml:space="preserve"> </w:t>
      </w:r>
      <w:r w:rsidRPr="00C44A4B">
        <w:rPr>
          <w:rFonts w:eastAsiaTheme="majorEastAsia"/>
        </w:rPr>
        <w:t>g. Kompetenzbereiche enthält die Auflistung m</w:t>
      </w:r>
      <w:r w:rsidR="009F79DD" w:rsidRPr="00C44A4B">
        <w:rPr>
          <w:rFonts w:eastAsiaTheme="majorEastAsia"/>
        </w:rPr>
        <w:t>ehrere</w:t>
      </w:r>
      <w:r w:rsidRPr="00C44A4B">
        <w:rPr>
          <w:rFonts w:eastAsiaTheme="majorEastAsia"/>
        </w:rPr>
        <w:t>r</w:t>
      </w:r>
      <w:r w:rsidR="009F79DD" w:rsidRPr="00C44A4B">
        <w:rPr>
          <w:rFonts w:eastAsiaTheme="majorEastAsia"/>
        </w:rPr>
        <w:t xml:space="preserve"> differenzierte</w:t>
      </w:r>
      <w:r w:rsidRPr="00C44A4B">
        <w:rPr>
          <w:rFonts w:eastAsiaTheme="majorEastAsia"/>
        </w:rPr>
        <w:t>r</w:t>
      </w:r>
      <w:r w:rsidR="009F79DD" w:rsidRPr="00C44A4B">
        <w:rPr>
          <w:rFonts w:eastAsiaTheme="majorEastAsia"/>
        </w:rPr>
        <w:t xml:space="preserve"> Tätigkeit</w:t>
      </w:r>
      <w:r w:rsidR="000769F8" w:rsidRPr="00C44A4B">
        <w:rPr>
          <w:rFonts w:eastAsiaTheme="majorEastAsia"/>
        </w:rPr>
        <w:t>sbereiche</w:t>
      </w:r>
      <w:r w:rsidRPr="00C44A4B">
        <w:rPr>
          <w:rFonts w:eastAsiaTheme="majorEastAsia"/>
        </w:rPr>
        <w:t xml:space="preserve">, </w:t>
      </w:r>
      <w:r w:rsidR="008D3126" w:rsidRPr="00C44A4B">
        <w:rPr>
          <w:rFonts w:eastAsiaTheme="majorEastAsia"/>
        </w:rPr>
        <w:t>z.</w:t>
      </w:r>
      <w:r w:rsidR="00D02267" w:rsidRPr="00C44A4B">
        <w:rPr>
          <w:rFonts w:eastAsiaTheme="majorEastAsia"/>
        </w:rPr>
        <w:t xml:space="preserve"> </w:t>
      </w:r>
      <w:r w:rsidR="008D3126" w:rsidRPr="00C44A4B">
        <w:rPr>
          <w:rFonts w:eastAsiaTheme="majorEastAsia"/>
        </w:rPr>
        <w:t>B.</w:t>
      </w:r>
      <w:r w:rsidRPr="00C44A4B">
        <w:rPr>
          <w:rFonts w:eastAsiaTheme="majorEastAsia"/>
        </w:rPr>
        <w:t xml:space="preserve"> </w:t>
      </w:r>
      <w:r w:rsidR="007A7F2E" w:rsidRPr="00C44A4B">
        <w:rPr>
          <w:rFonts w:eastAsiaTheme="majorEastAsia"/>
        </w:rPr>
        <w:t>im</w:t>
      </w:r>
      <w:r w:rsidRPr="00C44A4B">
        <w:rPr>
          <w:rFonts w:eastAsiaTheme="majorEastAsia"/>
        </w:rPr>
        <w:t xml:space="preserve"> Kompetenzbereich I. „</w:t>
      </w:r>
      <w:r w:rsidR="009F79DD" w:rsidRPr="00C44A4B">
        <w:rPr>
          <w:rFonts w:eastAsiaTheme="majorEastAsia"/>
        </w:rPr>
        <w:t>1. Die Absolventinnen und Absolventen erheben und beurteilen den individuellen Pflegebedarf, potentielle Risiken und Gesundheitsgefährdungen in komplexen und hochkomplexen akuten und dauerhaften Pflegesituationen und nutzen spezifische wissenschaftsorientierte Assessmentverfahren</w:t>
      </w:r>
      <w:r w:rsidRPr="00C44A4B">
        <w:rPr>
          <w:rFonts w:eastAsiaTheme="majorEastAsia"/>
        </w:rPr>
        <w:t>.“</w:t>
      </w:r>
    </w:p>
    <w:p w14:paraId="1006049C" w14:textId="487EEE1E" w:rsidR="009F79DD" w:rsidRPr="00C44A4B" w:rsidRDefault="009F79DD" w:rsidP="006221B9">
      <w:pPr>
        <w:rPr>
          <w:rFonts w:eastAsiaTheme="majorEastAsia"/>
        </w:rPr>
      </w:pPr>
      <w:r w:rsidRPr="00C44A4B">
        <w:rPr>
          <w:rFonts w:eastAsiaTheme="majorEastAsia"/>
        </w:rPr>
        <w:t>Die fünf Kompetenzbereiche</w:t>
      </w:r>
      <w:r w:rsidR="002606EE" w:rsidRPr="00C44A4B">
        <w:rPr>
          <w:rFonts w:eastAsiaTheme="majorEastAsia"/>
        </w:rPr>
        <w:t xml:space="preserve"> </w:t>
      </w:r>
      <w:r w:rsidR="00CF0586" w:rsidRPr="00C44A4B">
        <w:rPr>
          <w:rFonts w:eastAsiaTheme="majorEastAsia"/>
        </w:rPr>
        <w:t xml:space="preserve">mit den </w:t>
      </w:r>
      <w:r w:rsidR="002606EE" w:rsidRPr="00C44A4B">
        <w:rPr>
          <w:rFonts w:eastAsiaTheme="majorEastAsia"/>
        </w:rPr>
        <w:t>zugeordneten Tätigkeit</w:t>
      </w:r>
      <w:r w:rsidR="000769F8" w:rsidRPr="00C44A4B">
        <w:rPr>
          <w:rFonts w:eastAsiaTheme="majorEastAsia"/>
        </w:rPr>
        <w:t>sbereichen</w:t>
      </w:r>
      <w:r w:rsidR="002606EE" w:rsidRPr="00C44A4B">
        <w:rPr>
          <w:rFonts w:eastAsiaTheme="majorEastAsia"/>
        </w:rPr>
        <w:t xml:space="preserve"> </w:t>
      </w:r>
      <w:r w:rsidR="00551D4D" w:rsidRPr="00C44A4B">
        <w:rPr>
          <w:rFonts w:eastAsiaTheme="majorEastAsia"/>
        </w:rPr>
        <w:t>verdeutlichen</w:t>
      </w:r>
      <w:r w:rsidRPr="00C44A4B">
        <w:rPr>
          <w:rFonts w:eastAsiaTheme="majorEastAsia"/>
        </w:rPr>
        <w:t xml:space="preserve"> das berufliche Tun einer akademischen Pflege</w:t>
      </w:r>
      <w:r w:rsidR="005E3AD5">
        <w:rPr>
          <w:rFonts w:eastAsiaTheme="majorEastAsia"/>
        </w:rPr>
        <w:t>fachperson</w:t>
      </w:r>
      <w:r w:rsidRPr="00C44A4B">
        <w:rPr>
          <w:rFonts w:eastAsiaTheme="majorEastAsia"/>
        </w:rPr>
        <w:t xml:space="preserve"> im Gegensatz zur beruflich ausgebildeten Pflege</w:t>
      </w:r>
      <w:r w:rsidR="005E3AD5">
        <w:rPr>
          <w:rFonts w:eastAsiaTheme="majorEastAsia"/>
        </w:rPr>
        <w:t>fachperson</w:t>
      </w:r>
      <w:r w:rsidRPr="00C44A4B">
        <w:rPr>
          <w:rFonts w:eastAsiaTheme="majorEastAsia"/>
        </w:rPr>
        <w:t xml:space="preserve">. </w:t>
      </w:r>
      <w:r w:rsidR="00AD02DA" w:rsidRPr="00C44A4B">
        <w:rPr>
          <w:rFonts w:eastAsiaTheme="majorEastAsia"/>
        </w:rPr>
        <w:t xml:space="preserve">Der Begriff Kompetenz steht in diesem Zusammenhang in der Bedeutung von </w:t>
      </w:r>
      <w:r w:rsidR="00AD02DA" w:rsidRPr="00C44A4B">
        <w:rPr>
          <w:rFonts w:eastAsiaTheme="majorEastAsia"/>
          <w:i/>
        </w:rPr>
        <w:t>Zuständigkeit für</w:t>
      </w:r>
      <w:r w:rsidR="00AD02DA" w:rsidRPr="00C44A4B">
        <w:rPr>
          <w:rFonts w:eastAsiaTheme="majorEastAsia"/>
        </w:rPr>
        <w:t xml:space="preserve"> eine Aufgabe oder einen Verantwortungsbereich </w:t>
      </w:r>
      <w:r w:rsidR="00AD02DA" w:rsidRPr="00C44A4B">
        <w:rPr>
          <w:rFonts w:eastAsiaTheme="majorEastAsia"/>
          <w:noProof/>
        </w:rPr>
        <w:t>(</w:t>
      </w:r>
      <w:r w:rsidR="00510888" w:rsidRPr="00C44A4B">
        <w:rPr>
          <w:rFonts w:eastAsiaTheme="majorEastAsia"/>
          <w:noProof/>
        </w:rPr>
        <w:t xml:space="preserve">Gruber, 1993, zit. n. </w:t>
      </w:r>
      <w:r w:rsidR="00AD02DA" w:rsidRPr="00C44A4B">
        <w:rPr>
          <w:rFonts w:eastAsiaTheme="majorEastAsia"/>
          <w:noProof/>
        </w:rPr>
        <w:t>Gesundheits- und Krankenpflegeverband</w:t>
      </w:r>
      <w:r w:rsidR="00510888" w:rsidRPr="00C44A4B">
        <w:rPr>
          <w:rFonts w:eastAsiaTheme="majorEastAsia"/>
          <w:noProof/>
        </w:rPr>
        <w:t xml:space="preserve">, Landsverband Steiermark, </w:t>
      </w:r>
      <w:r w:rsidR="00341F3A">
        <w:rPr>
          <w:rFonts w:eastAsiaTheme="majorEastAsia"/>
          <w:noProof/>
        </w:rPr>
        <w:t xml:space="preserve">2011, </w:t>
      </w:r>
      <w:r w:rsidR="00620BDD" w:rsidRPr="00C44A4B">
        <w:rPr>
          <w:rFonts w:eastAsiaTheme="majorEastAsia"/>
          <w:noProof/>
        </w:rPr>
        <w:t>S. 19</w:t>
      </w:r>
      <w:r w:rsidR="00510888" w:rsidRPr="00C44A4B">
        <w:rPr>
          <w:rFonts w:eastAsiaTheme="majorEastAsia"/>
          <w:noProof/>
        </w:rPr>
        <w:t>)</w:t>
      </w:r>
      <w:r w:rsidR="00AD02DA" w:rsidRPr="00C44A4B">
        <w:rPr>
          <w:rFonts w:eastAsiaTheme="majorEastAsia"/>
        </w:rPr>
        <w:t>.</w:t>
      </w:r>
    </w:p>
    <w:p w14:paraId="51EBA06C" w14:textId="77777777" w:rsidR="00620BDD" w:rsidRPr="00C44A4B" w:rsidRDefault="002606EE" w:rsidP="002606EE">
      <w:pPr>
        <w:rPr>
          <w:rFonts w:eastAsiaTheme="majorEastAsia"/>
        </w:rPr>
      </w:pPr>
      <w:r w:rsidRPr="00C44A4B">
        <w:rPr>
          <w:rFonts w:eastAsiaTheme="majorEastAsia"/>
        </w:rPr>
        <w:t xml:space="preserve">Im </w:t>
      </w:r>
      <w:r w:rsidR="00493A15" w:rsidRPr="00C44A4B">
        <w:rPr>
          <w:rFonts w:eastAsiaTheme="majorEastAsia"/>
        </w:rPr>
        <w:t xml:space="preserve">Schritt </w:t>
      </w:r>
      <w:r w:rsidRPr="00C44A4B">
        <w:rPr>
          <w:rFonts w:eastAsiaTheme="majorEastAsia"/>
        </w:rPr>
        <w:t xml:space="preserve">5 </w:t>
      </w:r>
      <w:r w:rsidR="000C40C3" w:rsidRPr="00C44A4B">
        <w:rPr>
          <w:rFonts w:eastAsiaTheme="majorEastAsia"/>
        </w:rPr>
        <w:t xml:space="preserve">des PEPPA-Frameworks </w:t>
      </w:r>
      <w:r w:rsidR="00493A15" w:rsidRPr="00C44A4B">
        <w:rPr>
          <w:rFonts w:eastAsiaTheme="majorEastAsia"/>
        </w:rPr>
        <w:t>(Neues Versorgungsmodell und Rolle der APN definieren)</w:t>
      </w:r>
      <w:r w:rsidRPr="00C44A4B">
        <w:rPr>
          <w:rFonts w:eastAsiaTheme="majorEastAsia"/>
        </w:rPr>
        <w:t xml:space="preserve"> </w:t>
      </w:r>
      <w:r w:rsidR="00493A15" w:rsidRPr="00C44A4B">
        <w:rPr>
          <w:rFonts w:eastAsiaTheme="majorEastAsia"/>
        </w:rPr>
        <w:t>wird</w:t>
      </w:r>
      <w:r w:rsidRPr="00C44A4B">
        <w:rPr>
          <w:rFonts w:eastAsiaTheme="majorEastAsia"/>
        </w:rPr>
        <w:t xml:space="preserve"> u.</w:t>
      </w:r>
      <w:r w:rsidR="006221B9" w:rsidRPr="00C44A4B">
        <w:rPr>
          <w:rFonts w:eastAsiaTheme="majorEastAsia"/>
        </w:rPr>
        <w:t xml:space="preserve"> </w:t>
      </w:r>
      <w:r w:rsidRPr="00C44A4B">
        <w:rPr>
          <w:rFonts w:eastAsiaTheme="majorEastAsia"/>
        </w:rPr>
        <w:t xml:space="preserve">a. die </w:t>
      </w:r>
      <w:r w:rsidR="00493A15" w:rsidRPr="00C44A4B">
        <w:rPr>
          <w:rFonts w:eastAsiaTheme="majorEastAsia"/>
        </w:rPr>
        <w:t xml:space="preserve">spezielle </w:t>
      </w:r>
      <w:r w:rsidRPr="00C44A4B">
        <w:rPr>
          <w:rFonts w:eastAsiaTheme="majorEastAsia"/>
        </w:rPr>
        <w:t xml:space="preserve">APN-Rolle </w:t>
      </w:r>
      <w:r w:rsidR="00493A15" w:rsidRPr="00C44A4B">
        <w:rPr>
          <w:rFonts w:eastAsiaTheme="majorEastAsia"/>
        </w:rPr>
        <w:t>mit APN-Kompetenzen (Zuständigkeit für eine Aufgabe oder einen Verantwortungsbereich</w:t>
      </w:r>
      <w:r w:rsidR="000934E7" w:rsidRPr="00C44A4B">
        <w:rPr>
          <w:rFonts w:eastAsiaTheme="majorEastAsia"/>
        </w:rPr>
        <w:t xml:space="preserve"> </w:t>
      </w:r>
      <w:r w:rsidR="006221B9" w:rsidRPr="00C44A4B">
        <w:rPr>
          <w:rFonts w:eastAsiaTheme="majorEastAsia"/>
        </w:rPr>
        <w:t>(</w:t>
      </w:r>
      <w:r w:rsidR="000934E7" w:rsidRPr="00C44A4B">
        <w:rPr>
          <w:rFonts w:eastAsiaTheme="majorEastAsia"/>
        </w:rPr>
        <w:t>s.</w:t>
      </w:r>
      <w:r w:rsidR="006221B9" w:rsidRPr="00C44A4B">
        <w:rPr>
          <w:rFonts w:eastAsiaTheme="majorEastAsia"/>
        </w:rPr>
        <w:t xml:space="preserve"> </w:t>
      </w:r>
      <w:r w:rsidR="000934E7" w:rsidRPr="00C44A4B">
        <w:rPr>
          <w:rFonts w:eastAsiaTheme="majorEastAsia"/>
        </w:rPr>
        <w:t>o.</w:t>
      </w:r>
      <w:r w:rsidR="006221B9" w:rsidRPr="00C44A4B">
        <w:rPr>
          <w:rFonts w:eastAsiaTheme="majorEastAsia"/>
        </w:rPr>
        <w:t>)</w:t>
      </w:r>
      <w:r w:rsidR="00493A15" w:rsidRPr="00C44A4B">
        <w:rPr>
          <w:rFonts w:eastAsiaTheme="majorEastAsia"/>
        </w:rPr>
        <w:t xml:space="preserve"> und APN-T</w:t>
      </w:r>
      <w:r w:rsidRPr="00C44A4B">
        <w:rPr>
          <w:rFonts w:eastAsiaTheme="majorEastAsia"/>
        </w:rPr>
        <w:t>ätigkeiten beschrieben</w:t>
      </w:r>
      <w:r w:rsidR="00493A15" w:rsidRPr="00C44A4B">
        <w:rPr>
          <w:rFonts w:eastAsiaTheme="majorEastAsia"/>
        </w:rPr>
        <w:t>.</w:t>
      </w:r>
    </w:p>
    <w:p w14:paraId="57764193" w14:textId="77777777" w:rsidR="002606EE" w:rsidRPr="00C44A4B" w:rsidRDefault="00FA7AC2" w:rsidP="00270640">
      <w:pPr>
        <w:rPr>
          <w:rFonts w:eastAsiaTheme="majorEastAsia"/>
        </w:rPr>
      </w:pPr>
      <w:r w:rsidRPr="00C44A4B">
        <w:rPr>
          <w:rFonts w:eastAsiaTheme="majorEastAsia"/>
        </w:rPr>
        <w:t xml:space="preserve">Dabei orientiert sich </w:t>
      </w:r>
      <w:r w:rsidR="00493A15" w:rsidRPr="00C44A4B">
        <w:rPr>
          <w:rFonts w:eastAsiaTheme="majorEastAsia"/>
        </w:rPr>
        <w:t xml:space="preserve">die APN-Rolle an Kernkompetenzen. </w:t>
      </w:r>
      <w:r w:rsidR="00551D4D" w:rsidRPr="00C44A4B">
        <w:rPr>
          <w:rFonts w:eastAsiaTheme="majorEastAsia"/>
        </w:rPr>
        <w:t>Im Teilschritt der Orientierung an Kernkompetenzen</w:t>
      </w:r>
      <w:r w:rsidRPr="00C44A4B">
        <w:rPr>
          <w:rFonts w:eastAsiaTheme="majorEastAsia"/>
        </w:rPr>
        <w:t xml:space="preserve"> (vgl. Abb</w:t>
      </w:r>
      <w:r w:rsidR="006221B9" w:rsidRPr="00C44A4B">
        <w:rPr>
          <w:rFonts w:eastAsiaTheme="majorEastAsia"/>
        </w:rPr>
        <w:t>.</w:t>
      </w:r>
      <w:r w:rsidRPr="00C44A4B">
        <w:rPr>
          <w:rFonts w:eastAsiaTheme="majorEastAsia"/>
        </w:rPr>
        <w:t xml:space="preserve"> 3, Schritt 5)</w:t>
      </w:r>
      <w:r w:rsidR="00551D4D" w:rsidRPr="00C44A4B">
        <w:rPr>
          <w:rFonts w:eastAsiaTheme="majorEastAsia"/>
        </w:rPr>
        <w:t xml:space="preserve"> wird</w:t>
      </w:r>
      <w:r w:rsidR="00920981" w:rsidRPr="00C44A4B">
        <w:rPr>
          <w:rFonts w:eastAsiaTheme="majorEastAsia"/>
        </w:rPr>
        <w:t xml:space="preserve"> der</w:t>
      </w:r>
      <w:r w:rsidR="00551D4D" w:rsidRPr="00C44A4B">
        <w:rPr>
          <w:rFonts w:eastAsiaTheme="majorEastAsia"/>
        </w:rPr>
        <w:t xml:space="preserve"> </w:t>
      </w:r>
      <w:r w:rsidR="00493A15" w:rsidRPr="00C44A4B">
        <w:rPr>
          <w:rFonts w:eastAsiaTheme="majorEastAsia"/>
        </w:rPr>
        <w:t>Begriff</w:t>
      </w:r>
      <w:r w:rsidR="00551D4D" w:rsidRPr="00C44A4B">
        <w:rPr>
          <w:rFonts w:eastAsiaTheme="majorEastAsia"/>
        </w:rPr>
        <w:t xml:space="preserve"> Kompetenz</w:t>
      </w:r>
      <w:r w:rsidR="00493A15" w:rsidRPr="00C44A4B">
        <w:rPr>
          <w:rFonts w:eastAsiaTheme="majorEastAsia"/>
        </w:rPr>
        <w:t>,</w:t>
      </w:r>
      <w:r w:rsidR="002606EE" w:rsidRPr="00C44A4B">
        <w:rPr>
          <w:rFonts w:eastAsiaTheme="majorEastAsia"/>
        </w:rPr>
        <w:t xml:space="preserve"> </w:t>
      </w:r>
      <w:r w:rsidR="000934E7" w:rsidRPr="00C44A4B">
        <w:rPr>
          <w:rFonts w:eastAsiaTheme="majorEastAsia"/>
        </w:rPr>
        <w:t xml:space="preserve">anders als </w:t>
      </w:r>
      <w:r w:rsidR="00EA598C" w:rsidRPr="00C44A4B">
        <w:rPr>
          <w:rFonts w:eastAsiaTheme="majorEastAsia"/>
        </w:rPr>
        <w:t xml:space="preserve">im </w:t>
      </w:r>
      <w:r w:rsidR="00514189" w:rsidRPr="00C44A4B">
        <w:rPr>
          <w:rFonts w:eastAsiaTheme="majorEastAsia"/>
        </w:rPr>
        <w:t>Kontext</w:t>
      </w:r>
      <w:r w:rsidR="00EA598C" w:rsidRPr="00C44A4B">
        <w:rPr>
          <w:rFonts w:eastAsiaTheme="majorEastAsia"/>
        </w:rPr>
        <w:t xml:space="preserve"> der </w:t>
      </w:r>
      <w:r w:rsidRPr="00C44A4B">
        <w:rPr>
          <w:rFonts w:eastAsiaTheme="majorEastAsia"/>
        </w:rPr>
        <w:lastRenderedPageBreak/>
        <w:t>hochschulischen Pflegeausbildung</w:t>
      </w:r>
      <w:r w:rsidR="00EA598C" w:rsidRPr="00C44A4B">
        <w:rPr>
          <w:rFonts w:eastAsiaTheme="majorEastAsia"/>
        </w:rPr>
        <w:t>,</w:t>
      </w:r>
      <w:r w:rsidR="002606EE" w:rsidRPr="00C44A4B">
        <w:rPr>
          <w:rFonts w:eastAsiaTheme="majorEastAsia"/>
        </w:rPr>
        <w:t xml:space="preserve"> als </w:t>
      </w:r>
      <w:r w:rsidR="002606EE" w:rsidRPr="00C44A4B">
        <w:rPr>
          <w:rFonts w:eastAsiaTheme="majorEastAsia"/>
          <w:i/>
        </w:rPr>
        <w:t>Fähigkeit, eine Handlung auszuführen</w:t>
      </w:r>
      <w:r w:rsidR="00493A15" w:rsidRPr="00C44A4B">
        <w:rPr>
          <w:rFonts w:eastAsiaTheme="majorEastAsia"/>
        </w:rPr>
        <w:t xml:space="preserve"> (</w:t>
      </w:r>
      <w:r w:rsidR="008D3126" w:rsidRPr="00C44A4B">
        <w:rPr>
          <w:rFonts w:eastAsiaTheme="majorEastAsia"/>
        </w:rPr>
        <w:t xml:space="preserve">z. B. </w:t>
      </w:r>
      <w:r w:rsidR="000769F8" w:rsidRPr="00C44A4B">
        <w:rPr>
          <w:rFonts w:eastAsiaTheme="majorEastAsia"/>
        </w:rPr>
        <w:t>Eigenverantwortung, Konzeptionsstärke</w:t>
      </w:r>
      <w:r w:rsidR="00493A15" w:rsidRPr="00C44A4B">
        <w:rPr>
          <w:rFonts w:eastAsiaTheme="majorEastAsia"/>
        </w:rPr>
        <w:t xml:space="preserve">, </w:t>
      </w:r>
      <w:r w:rsidR="000769F8" w:rsidRPr="00C44A4B">
        <w:rPr>
          <w:rFonts w:eastAsiaTheme="majorEastAsia"/>
        </w:rPr>
        <w:t xml:space="preserve">Beratungsfähigkeit, </w:t>
      </w:r>
      <w:r w:rsidR="00493A15" w:rsidRPr="00C44A4B">
        <w:rPr>
          <w:rFonts w:eastAsiaTheme="majorEastAsia"/>
        </w:rPr>
        <w:t>…)</w:t>
      </w:r>
      <w:r w:rsidR="00551D4D" w:rsidRPr="00C44A4B">
        <w:rPr>
          <w:rFonts w:eastAsiaTheme="majorEastAsia"/>
        </w:rPr>
        <w:t xml:space="preserve"> </w:t>
      </w:r>
      <w:r w:rsidRPr="00C44A4B">
        <w:rPr>
          <w:rFonts w:eastAsiaTheme="majorEastAsia"/>
        </w:rPr>
        <w:t xml:space="preserve">verwendet </w:t>
      </w:r>
      <w:r w:rsidR="00551D4D" w:rsidRPr="00C44A4B">
        <w:rPr>
          <w:rFonts w:eastAsiaTheme="majorEastAsia"/>
          <w:noProof/>
        </w:rPr>
        <w:t>(</w:t>
      </w:r>
      <w:r w:rsidR="006221B9" w:rsidRPr="00C44A4B">
        <w:rPr>
          <w:rFonts w:eastAsiaTheme="majorEastAsia"/>
          <w:noProof/>
        </w:rPr>
        <w:t xml:space="preserve">Weinert, 2001, zit. n. </w:t>
      </w:r>
      <w:r w:rsidR="00551D4D" w:rsidRPr="00C44A4B">
        <w:rPr>
          <w:rFonts w:eastAsiaTheme="majorEastAsia"/>
          <w:noProof/>
        </w:rPr>
        <w:t>Sauter &amp; Sauter, 2013, S. 66).</w:t>
      </w:r>
    </w:p>
    <w:p w14:paraId="6EBE8548" w14:textId="0FDBF604" w:rsidR="00620BDD" w:rsidRPr="00C44A4B" w:rsidRDefault="009F79DD" w:rsidP="00270640">
      <w:pPr>
        <w:rPr>
          <w:rFonts w:eastAsiaTheme="majorEastAsia"/>
        </w:rPr>
      </w:pPr>
      <w:r w:rsidRPr="00C44A4B">
        <w:rPr>
          <w:rFonts w:eastAsiaTheme="majorEastAsia"/>
        </w:rPr>
        <w:t xml:space="preserve">Aus </w:t>
      </w:r>
      <w:r w:rsidR="005751AC" w:rsidRPr="00C44A4B">
        <w:rPr>
          <w:rFonts w:eastAsiaTheme="majorEastAsia"/>
        </w:rPr>
        <w:t>Schritt</w:t>
      </w:r>
      <w:r w:rsidR="00EA598C" w:rsidRPr="00C44A4B">
        <w:rPr>
          <w:rFonts w:eastAsiaTheme="majorEastAsia"/>
        </w:rPr>
        <w:t xml:space="preserve"> 5 des PEPPA-Framework</w:t>
      </w:r>
      <w:r w:rsidRPr="00C44A4B">
        <w:rPr>
          <w:rFonts w:eastAsiaTheme="majorEastAsia"/>
        </w:rPr>
        <w:t xml:space="preserve"> bietet es sich also an, unter Einbezug der Kompetenz</w:t>
      </w:r>
      <w:r w:rsidR="000769F8" w:rsidRPr="00C44A4B">
        <w:rPr>
          <w:rFonts w:eastAsiaTheme="majorEastAsia"/>
        </w:rPr>
        <w:t xml:space="preserve">- </w:t>
      </w:r>
      <w:r w:rsidRPr="00C44A4B">
        <w:rPr>
          <w:rFonts w:eastAsiaTheme="majorEastAsia"/>
        </w:rPr>
        <w:t>und Tätigkeit</w:t>
      </w:r>
      <w:r w:rsidR="000769F8" w:rsidRPr="00C44A4B">
        <w:rPr>
          <w:rFonts w:eastAsiaTheme="majorEastAsia"/>
        </w:rPr>
        <w:t>sbereiche</w:t>
      </w:r>
      <w:r w:rsidRPr="00C44A4B">
        <w:rPr>
          <w:rFonts w:eastAsiaTheme="majorEastAsia"/>
        </w:rPr>
        <w:t xml:space="preserve"> der PflAPrV </w:t>
      </w:r>
      <w:r w:rsidR="00620BDD" w:rsidRPr="00C44A4B">
        <w:rPr>
          <w:rFonts w:eastAsiaTheme="majorEastAsia"/>
        </w:rPr>
        <w:t xml:space="preserve">(Kompetenz als Zuständigkeit für…) </w:t>
      </w:r>
      <w:r w:rsidRPr="00C44A4B">
        <w:rPr>
          <w:rFonts w:eastAsiaTheme="majorEastAsia"/>
        </w:rPr>
        <w:t>ein Soll-Kompetenzprofil</w:t>
      </w:r>
      <w:r w:rsidR="005751AC" w:rsidRPr="00C44A4B">
        <w:rPr>
          <w:rFonts w:eastAsiaTheme="majorEastAsia"/>
        </w:rPr>
        <w:t xml:space="preserve"> (Kompetenz als Fähigkeit, eine Handlung auszuführen</w:t>
      </w:r>
      <w:r w:rsidR="003A3A57" w:rsidRPr="00C44A4B">
        <w:rPr>
          <w:rFonts w:eastAsiaTheme="majorEastAsia"/>
        </w:rPr>
        <w:t xml:space="preserve">, also </w:t>
      </w:r>
      <w:r w:rsidR="008D3126" w:rsidRPr="00C44A4B">
        <w:rPr>
          <w:rFonts w:eastAsiaTheme="majorEastAsia"/>
        </w:rPr>
        <w:t xml:space="preserve">z. B. </w:t>
      </w:r>
      <w:r w:rsidR="007026B0" w:rsidRPr="00C44A4B">
        <w:rPr>
          <w:rFonts w:eastAsiaTheme="majorEastAsia"/>
        </w:rPr>
        <w:t>Beratungsfähigkeit</w:t>
      </w:r>
      <w:r w:rsidR="005751AC" w:rsidRPr="00C44A4B">
        <w:rPr>
          <w:rFonts w:eastAsiaTheme="majorEastAsia"/>
        </w:rPr>
        <w:t>)</w:t>
      </w:r>
      <w:r w:rsidRPr="00C44A4B">
        <w:rPr>
          <w:rFonts w:eastAsiaTheme="majorEastAsia"/>
        </w:rPr>
        <w:t xml:space="preserve"> </w:t>
      </w:r>
      <w:r w:rsidR="00514769" w:rsidRPr="00C44A4B">
        <w:rPr>
          <w:rFonts w:eastAsiaTheme="majorEastAsia"/>
        </w:rPr>
        <w:t xml:space="preserve">mit Kernkompetenzen </w:t>
      </w:r>
      <w:r w:rsidRPr="00C44A4B">
        <w:rPr>
          <w:rFonts w:eastAsiaTheme="majorEastAsia"/>
        </w:rPr>
        <w:t>für die jew</w:t>
      </w:r>
      <w:r w:rsidR="00620BDD" w:rsidRPr="00C44A4B">
        <w:rPr>
          <w:rFonts w:eastAsiaTheme="majorEastAsia"/>
        </w:rPr>
        <w:t>eilige APN-Rolle zu entwickeln</w:t>
      </w:r>
      <w:r w:rsidR="003E2C53" w:rsidRPr="00C44A4B">
        <w:rPr>
          <w:rFonts w:eastAsiaTheme="majorEastAsia"/>
        </w:rPr>
        <w:t xml:space="preserve"> (Abb. </w:t>
      </w:r>
      <w:r w:rsidR="00341F3A">
        <w:rPr>
          <w:rFonts w:eastAsiaTheme="majorEastAsia"/>
        </w:rPr>
        <w:t>3</w:t>
      </w:r>
      <w:r w:rsidR="003E2C53" w:rsidRPr="00C44A4B">
        <w:rPr>
          <w:rFonts w:eastAsiaTheme="majorEastAsia"/>
        </w:rPr>
        <w:t>)</w:t>
      </w:r>
      <w:r w:rsidR="00620BDD" w:rsidRPr="00C44A4B">
        <w:rPr>
          <w:rFonts w:eastAsiaTheme="majorEastAsia"/>
        </w:rPr>
        <w:t>.</w:t>
      </w:r>
    </w:p>
    <w:p w14:paraId="1E0C160B" w14:textId="688C2CC5" w:rsidR="001B4AAA" w:rsidRPr="00C44A4B" w:rsidRDefault="009F79DD" w:rsidP="00270640">
      <w:pPr>
        <w:rPr>
          <w:rFonts w:eastAsiaTheme="majorEastAsia"/>
        </w:rPr>
      </w:pPr>
      <w:r w:rsidRPr="00C44A4B">
        <w:rPr>
          <w:rFonts w:eastAsiaTheme="majorEastAsia"/>
        </w:rPr>
        <w:t xml:space="preserve">Dieses </w:t>
      </w:r>
      <w:r w:rsidR="00D02267" w:rsidRPr="00C44A4B">
        <w:rPr>
          <w:rFonts w:eastAsiaTheme="majorEastAsia"/>
        </w:rPr>
        <w:t xml:space="preserve">Soll-Kompetenzprofil </w:t>
      </w:r>
      <w:r w:rsidRPr="00C44A4B">
        <w:rPr>
          <w:rFonts w:eastAsiaTheme="majorEastAsia"/>
        </w:rPr>
        <w:t>kann dann als grundlegendes Begleit- und richtungsweisendes Entwicklungsinstrument der beruflichen Laufbahn der akademischen Pflege</w:t>
      </w:r>
      <w:r w:rsidR="005E3AD5">
        <w:rPr>
          <w:rFonts w:eastAsiaTheme="majorEastAsia"/>
        </w:rPr>
        <w:t>fachperson</w:t>
      </w:r>
      <w:r w:rsidRPr="00C44A4B">
        <w:rPr>
          <w:rFonts w:eastAsiaTheme="majorEastAsia"/>
        </w:rPr>
        <w:t xml:space="preserve"> Anwendung finden. </w:t>
      </w:r>
      <w:r w:rsidR="00FA7AC2" w:rsidRPr="00C44A4B">
        <w:rPr>
          <w:rFonts w:eastAsiaTheme="majorEastAsia"/>
        </w:rPr>
        <w:t>Z</w:t>
      </w:r>
      <w:r w:rsidRPr="00C44A4B">
        <w:rPr>
          <w:rFonts w:eastAsiaTheme="majorEastAsia"/>
        </w:rPr>
        <w:t>ur Entwicklung dieser Soll-Kompetenzprofile bedarf es der Hilfestellung und Unterstützung des Pflegemanagements</w:t>
      </w:r>
      <w:r w:rsidR="000769F8" w:rsidRPr="00C44A4B">
        <w:rPr>
          <w:rFonts w:eastAsiaTheme="majorEastAsia"/>
        </w:rPr>
        <w:t xml:space="preserve"> (Einrichtungs- und Einheitsleitung</w:t>
      </w:r>
      <w:r w:rsidR="00893ADB" w:rsidRPr="00C44A4B">
        <w:rPr>
          <w:rFonts w:eastAsiaTheme="majorEastAsia"/>
        </w:rPr>
        <w:t>)</w:t>
      </w:r>
      <w:r w:rsidRPr="00C44A4B">
        <w:rPr>
          <w:rFonts w:eastAsiaTheme="majorEastAsia"/>
        </w:rPr>
        <w:t xml:space="preserve"> durch das Unternehmen</w:t>
      </w:r>
      <w:r w:rsidR="007650F0" w:rsidRPr="00C44A4B">
        <w:rPr>
          <w:rFonts w:eastAsiaTheme="majorEastAsia"/>
        </w:rPr>
        <w:t xml:space="preserve">, </w:t>
      </w:r>
      <w:r w:rsidR="008D3126" w:rsidRPr="00C44A4B">
        <w:rPr>
          <w:rFonts w:eastAsiaTheme="majorEastAsia"/>
        </w:rPr>
        <w:t xml:space="preserve">z. B. </w:t>
      </w:r>
      <w:r w:rsidR="007650F0" w:rsidRPr="00C44A4B">
        <w:rPr>
          <w:rFonts w:eastAsiaTheme="majorEastAsia"/>
        </w:rPr>
        <w:t>durch die ZAP</w:t>
      </w:r>
      <w:r w:rsidRPr="00C44A4B">
        <w:rPr>
          <w:rFonts w:eastAsiaTheme="majorEastAsia"/>
        </w:rPr>
        <w:t>.</w:t>
      </w:r>
    </w:p>
    <w:p w14:paraId="50B65346" w14:textId="77777777" w:rsidR="000769F8" w:rsidRPr="00C44A4B" w:rsidRDefault="00D02267" w:rsidP="00270640">
      <w:pPr>
        <w:spacing w:after="0"/>
        <w:rPr>
          <w:rFonts w:eastAsiaTheme="majorEastAsia"/>
        </w:rPr>
      </w:pPr>
      <w:r w:rsidRPr="00C44A4B">
        <w:rPr>
          <w:rFonts w:eastAsiaTheme="majorEastAsia"/>
        </w:rPr>
        <w:t>Im folgenden Beispiel kann die Entwicklung</w:t>
      </w:r>
      <w:r w:rsidR="00940529" w:rsidRPr="00C44A4B">
        <w:rPr>
          <w:rFonts w:eastAsiaTheme="majorEastAsia"/>
        </w:rPr>
        <w:t xml:space="preserve"> eines Soll-Kompetenzprofils </w:t>
      </w:r>
      <w:r w:rsidR="000769F8" w:rsidRPr="00C44A4B">
        <w:rPr>
          <w:rFonts w:eastAsiaTheme="majorEastAsia"/>
        </w:rPr>
        <w:t xml:space="preserve">für die Kompetenz Beratungsfähigkeit </w:t>
      </w:r>
      <w:r w:rsidR="00311707" w:rsidRPr="00C44A4B">
        <w:rPr>
          <w:rFonts w:eastAsiaTheme="majorEastAsia"/>
        </w:rPr>
        <w:t>einer APN für das Pflegephänomen beeinträchtigter Schlaf</w:t>
      </w:r>
      <w:r w:rsidR="000769F8" w:rsidRPr="00C44A4B">
        <w:rPr>
          <w:rFonts w:eastAsiaTheme="majorEastAsia"/>
        </w:rPr>
        <w:t xml:space="preserve"> nachvollzogen werden.</w:t>
      </w:r>
    </w:p>
    <w:p w14:paraId="7DA595DE" w14:textId="77777777" w:rsidR="00940529" w:rsidRPr="00C44A4B" w:rsidRDefault="00940529" w:rsidP="00270640">
      <w:pPr>
        <w:spacing w:after="0"/>
        <w:rPr>
          <w:rFonts w:eastAsiaTheme="majorEastAsia"/>
        </w:rPr>
      </w:pPr>
      <w:r w:rsidRPr="00C44A4B">
        <w:rPr>
          <w:rFonts w:eastAsiaTheme="majorEastAsia"/>
        </w:rPr>
        <w:t>Bei seiner Entwicklung wird</w:t>
      </w:r>
    </w:p>
    <w:p w14:paraId="54736600" w14:textId="77777777" w:rsidR="00940529" w:rsidRPr="00C44A4B" w:rsidRDefault="00940529" w:rsidP="00460D69">
      <w:pPr>
        <w:pStyle w:val="Listenabsatz"/>
        <w:numPr>
          <w:ilvl w:val="0"/>
          <w:numId w:val="34"/>
        </w:numPr>
        <w:rPr>
          <w:rFonts w:eastAsiaTheme="majorEastAsia"/>
        </w:rPr>
      </w:pPr>
      <w:r w:rsidRPr="00C44A4B">
        <w:rPr>
          <w:rFonts w:eastAsiaTheme="majorEastAsia"/>
        </w:rPr>
        <w:t xml:space="preserve">ausgegangen vom </w:t>
      </w:r>
      <w:r w:rsidR="00D02267" w:rsidRPr="00C44A4B">
        <w:rPr>
          <w:rFonts w:eastAsiaTheme="majorEastAsia"/>
        </w:rPr>
        <w:t>Kompetenzbereich der PflAPrVO</w:t>
      </w:r>
      <w:r w:rsidRPr="00C44A4B">
        <w:rPr>
          <w:rFonts w:eastAsiaTheme="majorEastAsia"/>
        </w:rPr>
        <w:t>,</w:t>
      </w:r>
    </w:p>
    <w:p w14:paraId="6A1CEDAE" w14:textId="77777777" w:rsidR="00940529" w:rsidRPr="00C44A4B" w:rsidRDefault="00940529" w:rsidP="00460D69">
      <w:pPr>
        <w:pStyle w:val="Listenabsatz"/>
        <w:numPr>
          <w:ilvl w:val="0"/>
          <w:numId w:val="34"/>
        </w:numPr>
        <w:rPr>
          <w:rFonts w:eastAsiaTheme="majorEastAsia"/>
        </w:rPr>
      </w:pPr>
      <w:r w:rsidRPr="00C44A4B">
        <w:rPr>
          <w:rFonts w:eastAsiaTheme="majorEastAsia"/>
        </w:rPr>
        <w:t>anschließend d</w:t>
      </w:r>
      <w:r w:rsidR="000769F8" w:rsidRPr="00C44A4B">
        <w:rPr>
          <w:rFonts w:eastAsiaTheme="majorEastAsia"/>
        </w:rPr>
        <w:t>er</w:t>
      </w:r>
      <w:r w:rsidRPr="00C44A4B">
        <w:rPr>
          <w:rFonts w:eastAsiaTheme="majorEastAsia"/>
        </w:rPr>
        <w:t xml:space="preserve"> entsprechende Tätigkeit</w:t>
      </w:r>
      <w:r w:rsidR="000769F8" w:rsidRPr="00C44A4B">
        <w:rPr>
          <w:rFonts w:eastAsiaTheme="majorEastAsia"/>
        </w:rPr>
        <w:t>sbereich</w:t>
      </w:r>
      <w:r w:rsidRPr="00C44A4B">
        <w:rPr>
          <w:rFonts w:eastAsiaTheme="majorEastAsia"/>
        </w:rPr>
        <w:t xml:space="preserve"> </w:t>
      </w:r>
      <w:r w:rsidR="000769F8" w:rsidRPr="00C44A4B">
        <w:rPr>
          <w:rFonts w:eastAsiaTheme="majorEastAsia"/>
        </w:rPr>
        <w:t>aus der</w:t>
      </w:r>
      <w:r w:rsidRPr="00C44A4B">
        <w:rPr>
          <w:rFonts w:eastAsiaTheme="majorEastAsia"/>
        </w:rPr>
        <w:t xml:space="preserve"> PflAPrVO zugeordnet,</w:t>
      </w:r>
    </w:p>
    <w:p w14:paraId="72D72AB0" w14:textId="77777777" w:rsidR="00940529" w:rsidRPr="00C44A4B" w:rsidRDefault="00940529" w:rsidP="00460D69">
      <w:pPr>
        <w:pStyle w:val="Listenabsatz"/>
        <w:numPr>
          <w:ilvl w:val="0"/>
          <w:numId w:val="34"/>
        </w:numPr>
        <w:rPr>
          <w:rFonts w:eastAsiaTheme="majorEastAsia"/>
        </w:rPr>
      </w:pPr>
      <w:r w:rsidRPr="00C44A4B">
        <w:rPr>
          <w:rFonts w:eastAsiaTheme="majorEastAsia"/>
        </w:rPr>
        <w:t>diese</w:t>
      </w:r>
      <w:r w:rsidR="000769F8" w:rsidRPr="00C44A4B">
        <w:rPr>
          <w:rFonts w:eastAsiaTheme="majorEastAsia"/>
        </w:rPr>
        <w:t>r</w:t>
      </w:r>
      <w:r w:rsidRPr="00C44A4B">
        <w:rPr>
          <w:rFonts w:eastAsiaTheme="majorEastAsia"/>
        </w:rPr>
        <w:t xml:space="preserve"> Tätigkeit</w:t>
      </w:r>
      <w:r w:rsidR="000769F8" w:rsidRPr="00C44A4B">
        <w:rPr>
          <w:rFonts w:eastAsiaTheme="majorEastAsia"/>
        </w:rPr>
        <w:t>sbereich</w:t>
      </w:r>
      <w:r w:rsidRPr="00C44A4B">
        <w:rPr>
          <w:rFonts w:eastAsiaTheme="majorEastAsia"/>
        </w:rPr>
        <w:t xml:space="preserve"> auf die spezielle Tätigkeit im Arbeitskontext (hier: </w:t>
      </w:r>
      <w:r w:rsidR="00311707" w:rsidRPr="00C44A4B">
        <w:rPr>
          <w:rFonts w:eastAsiaTheme="majorEastAsia"/>
        </w:rPr>
        <w:t>APN für das Pflegephänomen beeinträchtigter Schlaf</w:t>
      </w:r>
      <w:r w:rsidRPr="00C44A4B">
        <w:rPr>
          <w:rFonts w:eastAsiaTheme="majorEastAsia"/>
        </w:rPr>
        <w:t xml:space="preserve">) </w:t>
      </w:r>
      <w:r w:rsidR="00270640" w:rsidRPr="00C44A4B">
        <w:rPr>
          <w:rFonts w:eastAsiaTheme="majorEastAsia"/>
        </w:rPr>
        <w:t xml:space="preserve">der APN </w:t>
      </w:r>
      <w:r w:rsidRPr="00C44A4B">
        <w:rPr>
          <w:rFonts w:eastAsiaTheme="majorEastAsia"/>
        </w:rPr>
        <w:t>heruntergebrochen,</w:t>
      </w:r>
    </w:p>
    <w:p w14:paraId="438D9327" w14:textId="77777777" w:rsidR="00940529" w:rsidRPr="00C44A4B" w:rsidRDefault="00940529" w:rsidP="00460D69">
      <w:pPr>
        <w:pStyle w:val="Listenabsatz"/>
        <w:numPr>
          <w:ilvl w:val="0"/>
          <w:numId w:val="34"/>
        </w:numPr>
        <w:spacing w:after="0"/>
        <w:rPr>
          <w:rFonts w:eastAsiaTheme="majorEastAsia"/>
        </w:rPr>
      </w:pPr>
      <w:r w:rsidRPr="00C44A4B">
        <w:rPr>
          <w:rFonts w:eastAsiaTheme="majorEastAsia"/>
        </w:rPr>
        <w:t>die</w:t>
      </w:r>
      <w:r w:rsidR="000769F8" w:rsidRPr="00C44A4B">
        <w:rPr>
          <w:rFonts w:eastAsiaTheme="majorEastAsia"/>
        </w:rPr>
        <w:t>se</w:t>
      </w:r>
      <w:r w:rsidR="00CB10DB" w:rsidRPr="00C44A4B">
        <w:rPr>
          <w:rFonts w:eastAsiaTheme="majorEastAsia"/>
        </w:rPr>
        <w:t>n</w:t>
      </w:r>
      <w:r w:rsidRPr="00C44A4B">
        <w:rPr>
          <w:rFonts w:eastAsiaTheme="majorEastAsia"/>
        </w:rPr>
        <w:t xml:space="preserve"> speziellen Tätigkeiten </w:t>
      </w:r>
      <w:r w:rsidR="000769F8" w:rsidRPr="00C44A4B">
        <w:rPr>
          <w:rFonts w:eastAsiaTheme="majorEastAsia"/>
        </w:rPr>
        <w:t xml:space="preserve">eine </w:t>
      </w:r>
      <w:r w:rsidR="00270640" w:rsidRPr="00C44A4B">
        <w:rPr>
          <w:rFonts w:eastAsiaTheme="majorEastAsia"/>
        </w:rPr>
        <w:t>benötigte</w:t>
      </w:r>
      <w:r w:rsidRPr="00C44A4B">
        <w:rPr>
          <w:rFonts w:eastAsiaTheme="majorEastAsia"/>
        </w:rPr>
        <w:t xml:space="preserve"> Kompetenz zugeordnet.</w:t>
      </w:r>
    </w:p>
    <w:p w14:paraId="73EDA257" w14:textId="77777777" w:rsidR="00E06D2D" w:rsidRPr="00C44A4B" w:rsidRDefault="00940529" w:rsidP="00B57AEB">
      <w:pPr>
        <w:rPr>
          <w:rFonts w:eastAsiaTheme="majorEastAsia"/>
        </w:rPr>
        <w:sectPr w:rsidR="00E06D2D" w:rsidRPr="00C44A4B" w:rsidSect="00E06D2D">
          <w:pgSz w:w="11906" w:h="16838"/>
          <w:pgMar w:top="1134" w:right="1276" w:bottom="1417" w:left="1134" w:header="708" w:footer="708" w:gutter="0"/>
          <w:cols w:space="708"/>
          <w:docGrid w:linePitch="360"/>
        </w:sectPr>
      </w:pPr>
      <w:r w:rsidRPr="00C44A4B">
        <w:rPr>
          <w:rFonts w:eastAsiaTheme="majorEastAsia"/>
        </w:rPr>
        <w:t xml:space="preserve">Für diese Kompetenz wird </w:t>
      </w:r>
      <w:r w:rsidR="000769F8" w:rsidRPr="00C44A4B">
        <w:rPr>
          <w:rFonts w:eastAsiaTheme="majorEastAsia"/>
        </w:rPr>
        <w:t>daraufhin</w:t>
      </w:r>
      <w:r w:rsidRPr="00C44A4B">
        <w:rPr>
          <w:rFonts w:eastAsiaTheme="majorEastAsia"/>
        </w:rPr>
        <w:t xml:space="preserve"> ein zu erreichender Soll-Korridor (z. B. auf einer Skala von 1 – 10 Punkten</w:t>
      </w:r>
      <w:r w:rsidR="000769F8" w:rsidRPr="00C44A4B">
        <w:rPr>
          <w:rFonts w:eastAsiaTheme="majorEastAsia"/>
        </w:rPr>
        <w:t>)</w:t>
      </w:r>
      <w:r w:rsidRPr="00C44A4B">
        <w:rPr>
          <w:rFonts w:eastAsiaTheme="majorEastAsia"/>
        </w:rPr>
        <w:t xml:space="preserve"> festgelegt. Es folgt eine Beschreibung der Kompetenz und die Auflistung der </w:t>
      </w:r>
      <w:r w:rsidR="000769F8" w:rsidRPr="00C44A4B">
        <w:rPr>
          <w:rFonts w:eastAsiaTheme="majorEastAsia"/>
        </w:rPr>
        <w:t xml:space="preserve">speziellen </w:t>
      </w:r>
      <w:r w:rsidRPr="00C44A4B">
        <w:rPr>
          <w:rFonts w:eastAsiaTheme="majorEastAsia"/>
        </w:rPr>
        <w:t>Tätigkeiten</w:t>
      </w:r>
      <w:r w:rsidR="000769F8" w:rsidRPr="00C44A4B">
        <w:rPr>
          <w:rFonts w:eastAsiaTheme="majorEastAsia"/>
        </w:rPr>
        <w:t xml:space="preserve"> im Arbeitskontext der APN</w:t>
      </w:r>
      <w:r w:rsidRPr="00C44A4B">
        <w:rPr>
          <w:rFonts w:eastAsiaTheme="majorEastAsia"/>
        </w:rPr>
        <w:t xml:space="preserve">. In diesen </w:t>
      </w:r>
      <w:r w:rsidR="000769F8" w:rsidRPr="00C44A4B">
        <w:rPr>
          <w:rFonts w:eastAsiaTheme="majorEastAsia"/>
        </w:rPr>
        <w:t xml:space="preserve">speziellen Tätigkeiten der APN </w:t>
      </w:r>
      <w:r w:rsidRPr="00C44A4B">
        <w:rPr>
          <w:rFonts w:eastAsiaTheme="majorEastAsia"/>
        </w:rPr>
        <w:t>kann die Kompetenz der AKP beobachtet und für Außenstehende sicht</w:t>
      </w:r>
      <w:r w:rsidR="00270640" w:rsidRPr="00C44A4B">
        <w:rPr>
          <w:rFonts w:eastAsiaTheme="majorEastAsia"/>
        </w:rPr>
        <w:t>- und mess</w:t>
      </w:r>
      <w:r w:rsidRPr="00C44A4B">
        <w:rPr>
          <w:rFonts w:eastAsiaTheme="majorEastAsia"/>
        </w:rPr>
        <w:t>bar gemacht werden</w:t>
      </w:r>
      <w:r w:rsidR="000769F8" w:rsidRPr="00C44A4B">
        <w:rPr>
          <w:rFonts w:eastAsiaTheme="majorEastAsia"/>
        </w:rPr>
        <w:t>.</w:t>
      </w:r>
    </w:p>
    <w:tbl>
      <w:tblPr>
        <w:tblStyle w:val="Tabellenraster"/>
        <w:tblW w:w="14283" w:type="dxa"/>
        <w:tblLayout w:type="fixed"/>
        <w:tblLook w:val="04A0" w:firstRow="1" w:lastRow="0" w:firstColumn="1" w:lastColumn="0" w:noHBand="0" w:noVBand="1"/>
      </w:tblPr>
      <w:tblGrid>
        <w:gridCol w:w="1951"/>
        <w:gridCol w:w="2126"/>
        <w:gridCol w:w="8080"/>
        <w:gridCol w:w="2126"/>
      </w:tblGrid>
      <w:tr w:rsidR="00EE07F1" w:rsidRPr="00C44A4B" w14:paraId="71D969FE" w14:textId="77777777" w:rsidTr="008D11EB">
        <w:trPr>
          <w:trHeight w:val="1178"/>
        </w:trPr>
        <w:tc>
          <w:tcPr>
            <w:tcW w:w="1951" w:type="dxa"/>
            <w:vAlign w:val="center"/>
          </w:tcPr>
          <w:p w14:paraId="769994E0" w14:textId="77777777" w:rsidR="00EE07F1" w:rsidRPr="00C44A4B" w:rsidRDefault="00937AC4" w:rsidP="00937AC4">
            <w:pPr>
              <w:spacing w:line="240" w:lineRule="auto"/>
              <w:jc w:val="center"/>
              <w:rPr>
                <w:rFonts w:eastAsia="Calibri" w:cs="Times New Roman"/>
                <w:b/>
                <w:sz w:val="19"/>
                <w:szCs w:val="19"/>
              </w:rPr>
            </w:pPr>
            <w:r w:rsidRPr="00C44A4B">
              <w:rPr>
                <w:rFonts w:eastAsia="Calibri" w:cs="Times New Roman"/>
                <w:b/>
                <w:sz w:val="19"/>
                <w:szCs w:val="19"/>
              </w:rPr>
              <w:lastRenderedPageBreak/>
              <w:t>Kompetenzbe</w:t>
            </w:r>
            <w:r w:rsidR="008D11EB" w:rsidRPr="00C44A4B">
              <w:rPr>
                <w:rFonts w:eastAsia="Calibri" w:cs="Times New Roman"/>
                <w:b/>
                <w:sz w:val="19"/>
                <w:szCs w:val="19"/>
              </w:rPr>
              <w:t>-</w:t>
            </w:r>
            <w:r w:rsidRPr="00C44A4B">
              <w:rPr>
                <w:rFonts w:eastAsia="Calibri" w:cs="Times New Roman"/>
                <w:b/>
                <w:sz w:val="19"/>
                <w:szCs w:val="19"/>
              </w:rPr>
              <w:t>reich der PflAPrVO (angepasst auf die Pflege in der Psychiatrie)</w:t>
            </w:r>
          </w:p>
        </w:tc>
        <w:tc>
          <w:tcPr>
            <w:tcW w:w="2126" w:type="dxa"/>
            <w:vAlign w:val="center"/>
          </w:tcPr>
          <w:p w14:paraId="7CF147A3" w14:textId="1C900825" w:rsidR="00EE07F1" w:rsidRPr="00C44A4B" w:rsidRDefault="00937AC4" w:rsidP="00937AC4">
            <w:pPr>
              <w:spacing w:line="240" w:lineRule="auto"/>
              <w:jc w:val="center"/>
              <w:rPr>
                <w:rFonts w:eastAsia="Calibri" w:cs="Times New Roman"/>
                <w:b/>
                <w:sz w:val="19"/>
                <w:szCs w:val="19"/>
              </w:rPr>
            </w:pPr>
            <w:r w:rsidRPr="00C44A4B">
              <w:rPr>
                <w:rFonts w:eastAsia="Calibri" w:cs="Times New Roman"/>
                <w:b/>
                <w:sz w:val="19"/>
                <w:szCs w:val="19"/>
              </w:rPr>
              <w:t>Zugeordnete Tätigkeit</w:t>
            </w:r>
            <w:r w:rsidR="000769F8" w:rsidRPr="00C44A4B">
              <w:rPr>
                <w:rFonts w:eastAsia="Calibri" w:cs="Times New Roman"/>
                <w:b/>
                <w:sz w:val="19"/>
                <w:szCs w:val="19"/>
              </w:rPr>
              <w:t>s</w:t>
            </w:r>
            <w:r w:rsidR="008D11EB" w:rsidRPr="00C44A4B">
              <w:rPr>
                <w:rFonts w:eastAsia="Calibri" w:cs="Times New Roman"/>
                <w:b/>
                <w:sz w:val="19"/>
                <w:szCs w:val="19"/>
              </w:rPr>
              <w:t>-</w:t>
            </w:r>
            <w:r w:rsidR="000769F8" w:rsidRPr="00C44A4B">
              <w:rPr>
                <w:rFonts w:eastAsia="Calibri" w:cs="Times New Roman"/>
                <w:b/>
                <w:sz w:val="19"/>
                <w:szCs w:val="19"/>
              </w:rPr>
              <w:t>bereiche</w:t>
            </w:r>
            <w:r w:rsidR="00A25524" w:rsidRPr="00C44A4B">
              <w:rPr>
                <w:rFonts w:eastAsia="Calibri" w:cs="Times New Roman"/>
                <w:b/>
                <w:sz w:val="19"/>
                <w:szCs w:val="19"/>
              </w:rPr>
              <w:t xml:space="preserve"> in der Pfl</w:t>
            </w:r>
            <w:r w:rsidRPr="00C44A4B">
              <w:rPr>
                <w:rFonts w:eastAsia="Calibri" w:cs="Times New Roman"/>
                <w:b/>
                <w:sz w:val="19"/>
                <w:szCs w:val="19"/>
              </w:rPr>
              <w:t>APrVO</w:t>
            </w:r>
          </w:p>
        </w:tc>
        <w:tc>
          <w:tcPr>
            <w:tcW w:w="8080" w:type="dxa"/>
            <w:vAlign w:val="center"/>
          </w:tcPr>
          <w:p w14:paraId="4F563891" w14:textId="77777777" w:rsidR="00937AC4" w:rsidRPr="00C44A4B" w:rsidRDefault="000769F8" w:rsidP="00937AC4">
            <w:pPr>
              <w:spacing w:line="240" w:lineRule="auto"/>
              <w:jc w:val="center"/>
              <w:rPr>
                <w:rFonts w:eastAsia="Calibri" w:cs="Times New Roman"/>
                <w:b/>
                <w:sz w:val="19"/>
                <w:szCs w:val="19"/>
              </w:rPr>
            </w:pPr>
            <w:r w:rsidRPr="00C44A4B">
              <w:rPr>
                <w:rFonts w:eastAsia="Calibri" w:cs="Times New Roman"/>
                <w:b/>
                <w:sz w:val="19"/>
                <w:szCs w:val="19"/>
              </w:rPr>
              <w:t>Spezielle Tätigkeiten im Arbeitskontext der APN</w:t>
            </w:r>
          </w:p>
          <w:p w14:paraId="39C4F25C" w14:textId="77777777" w:rsidR="00EE07F1" w:rsidRPr="00C44A4B" w:rsidRDefault="00937AC4" w:rsidP="00B57AEB">
            <w:pPr>
              <w:spacing w:line="240" w:lineRule="auto"/>
              <w:jc w:val="center"/>
              <w:rPr>
                <w:rFonts w:eastAsia="Calibri" w:cs="Times New Roman"/>
                <w:sz w:val="19"/>
                <w:szCs w:val="19"/>
              </w:rPr>
            </w:pPr>
            <w:r w:rsidRPr="00C44A4B">
              <w:rPr>
                <w:rFonts w:eastAsia="Calibri" w:cs="Times New Roman"/>
                <w:sz w:val="19"/>
                <w:szCs w:val="19"/>
              </w:rPr>
              <w:t>(hier</w:t>
            </w:r>
            <w:r w:rsidR="00B57AEB" w:rsidRPr="00C44A4B">
              <w:rPr>
                <w:rFonts w:eastAsia="Calibri" w:cs="Times New Roman"/>
                <w:sz w:val="19"/>
                <w:szCs w:val="19"/>
              </w:rPr>
              <w:t>: APN für das Pflegephänomen beeinträchtigter Schlaf</w:t>
            </w:r>
            <w:r w:rsidRPr="00C44A4B">
              <w:rPr>
                <w:rFonts w:eastAsia="Calibri" w:cs="Times New Roman"/>
                <w:sz w:val="19"/>
                <w:szCs w:val="19"/>
              </w:rPr>
              <w:t>)</w:t>
            </w:r>
          </w:p>
        </w:tc>
        <w:tc>
          <w:tcPr>
            <w:tcW w:w="2126" w:type="dxa"/>
            <w:vAlign w:val="center"/>
          </w:tcPr>
          <w:p w14:paraId="53928B89" w14:textId="77777777" w:rsidR="001B4AAA" w:rsidRPr="00C44A4B" w:rsidRDefault="00937AC4" w:rsidP="00937AC4">
            <w:pPr>
              <w:spacing w:line="240" w:lineRule="auto"/>
              <w:jc w:val="center"/>
              <w:rPr>
                <w:rFonts w:eastAsia="Calibri" w:cs="Times New Roman"/>
                <w:b/>
                <w:sz w:val="19"/>
                <w:szCs w:val="19"/>
              </w:rPr>
            </w:pPr>
            <w:r w:rsidRPr="00C44A4B">
              <w:rPr>
                <w:rFonts w:eastAsia="Calibri" w:cs="Times New Roman"/>
                <w:b/>
                <w:sz w:val="19"/>
                <w:szCs w:val="19"/>
              </w:rPr>
              <w:t>Für die Tätigkeit benötigte Kompetenz</w:t>
            </w:r>
          </w:p>
          <w:p w14:paraId="37FFF7FD" w14:textId="77777777" w:rsidR="00937AC4" w:rsidRPr="00C44A4B" w:rsidRDefault="00937AC4" w:rsidP="00937AC4">
            <w:pPr>
              <w:spacing w:line="240" w:lineRule="auto"/>
              <w:jc w:val="center"/>
              <w:rPr>
                <w:rFonts w:eastAsia="Calibri" w:cs="Times New Roman"/>
                <w:b/>
                <w:sz w:val="19"/>
                <w:szCs w:val="19"/>
              </w:rPr>
            </w:pPr>
            <w:r w:rsidRPr="00C44A4B">
              <w:rPr>
                <w:rFonts w:eastAsia="Calibri" w:cs="Times New Roman"/>
                <w:b/>
                <w:sz w:val="19"/>
                <w:szCs w:val="19"/>
              </w:rPr>
              <w:t>(als Grundlage für das Soll-Kompetenzprofil)</w:t>
            </w:r>
          </w:p>
        </w:tc>
      </w:tr>
      <w:tr w:rsidR="00090676" w:rsidRPr="00C44A4B" w14:paraId="0FF137E0" w14:textId="77777777" w:rsidTr="008D11EB">
        <w:trPr>
          <w:trHeight w:val="184"/>
        </w:trPr>
        <w:tc>
          <w:tcPr>
            <w:tcW w:w="1951" w:type="dxa"/>
            <w:vMerge w:val="restart"/>
            <w:vAlign w:val="center"/>
          </w:tcPr>
          <w:p w14:paraId="3CC4213F" w14:textId="0BED0EB4" w:rsidR="00090676" w:rsidRPr="00C44A4B" w:rsidRDefault="00090676" w:rsidP="001B4AAA">
            <w:pPr>
              <w:spacing w:line="240" w:lineRule="auto"/>
              <w:jc w:val="left"/>
              <w:rPr>
                <w:rFonts w:eastAsia="Calibri" w:cs="Times New Roman"/>
                <w:sz w:val="19"/>
                <w:szCs w:val="19"/>
              </w:rPr>
            </w:pPr>
            <w:r w:rsidRPr="00C44A4B">
              <w:rPr>
                <w:rFonts w:eastAsia="Calibri" w:cs="Times New Roman"/>
                <w:sz w:val="19"/>
                <w:szCs w:val="19"/>
              </w:rPr>
              <w:t>Personen- und situationsorientierte Kommunikation und Beratung von zu pflegenden Menschen mit psychischen Erkrankungen und ihren Bezugspersonen</w:t>
            </w:r>
          </w:p>
        </w:tc>
        <w:tc>
          <w:tcPr>
            <w:tcW w:w="2126" w:type="dxa"/>
          </w:tcPr>
          <w:p w14:paraId="4B3C3DFC" w14:textId="77777777" w:rsidR="00090676" w:rsidRPr="00C44A4B" w:rsidRDefault="00090676" w:rsidP="00EE07F1">
            <w:pPr>
              <w:spacing w:line="240" w:lineRule="auto"/>
              <w:jc w:val="left"/>
              <w:rPr>
                <w:rFonts w:eastAsia="Calibri" w:cs="Times New Roman"/>
                <w:sz w:val="19"/>
                <w:szCs w:val="19"/>
              </w:rPr>
            </w:pPr>
            <w:r w:rsidRPr="00C44A4B">
              <w:rPr>
                <w:rFonts w:eastAsia="Calibri" w:cs="Times New Roman"/>
                <w:sz w:val="19"/>
                <w:szCs w:val="19"/>
              </w:rPr>
              <w:t>Die Absolventinnen und Absolventen …</w:t>
            </w:r>
          </w:p>
        </w:tc>
        <w:tc>
          <w:tcPr>
            <w:tcW w:w="8080" w:type="dxa"/>
          </w:tcPr>
          <w:p w14:paraId="6122CD0E" w14:textId="77777777" w:rsidR="00090676" w:rsidRPr="00C44A4B" w:rsidRDefault="00A321F1" w:rsidP="00A321F1">
            <w:pPr>
              <w:spacing w:line="240" w:lineRule="auto"/>
              <w:jc w:val="left"/>
              <w:rPr>
                <w:rFonts w:eastAsia="Calibri" w:cs="Times New Roman"/>
                <w:sz w:val="19"/>
                <w:szCs w:val="19"/>
              </w:rPr>
            </w:pPr>
            <w:r w:rsidRPr="00C44A4B">
              <w:rPr>
                <w:rFonts w:eastAsia="Calibri" w:cs="Times New Roman"/>
                <w:sz w:val="19"/>
                <w:szCs w:val="19"/>
              </w:rPr>
              <w:t>Die APN für das Pflegephänomen beeinträchtigter Schlaf</w:t>
            </w:r>
            <w:r w:rsidR="00FC51B8" w:rsidRPr="00C44A4B">
              <w:rPr>
                <w:rFonts w:eastAsia="Calibri" w:cs="Times New Roman"/>
                <w:sz w:val="19"/>
                <w:szCs w:val="19"/>
              </w:rPr>
              <w:t>…</w:t>
            </w:r>
          </w:p>
        </w:tc>
        <w:tc>
          <w:tcPr>
            <w:tcW w:w="2126" w:type="dxa"/>
          </w:tcPr>
          <w:p w14:paraId="0F216A21" w14:textId="77777777" w:rsidR="00090676" w:rsidRPr="00C44A4B" w:rsidRDefault="00090676" w:rsidP="00EE07F1">
            <w:pPr>
              <w:spacing w:line="240" w:lineRule="auto"/>
              <w:jc w:val="left"/>
              <w:rPr>
                <w:rFonts w:eastAsia="Calibri" w:cs="Times New Roman"/>
                <w:sz w:val="19"/>
                <w:szCs w:val="19"/>
              </w:rPr>
            </w:pPr>
          </w:p>
        </w:tc>
      </w:tr>
      <w:tr w:rsidR="00090676" w:rsidRPr="00C44A4B" w14:paraId="31F8FEA1" w14:textId="77777777" w:rsidTr="008D11EB">
        <w:trPr>
          <w:trHeight w:val="1180"/>
        </w:trPr>
        <w:tc>
          <w:tcPr>
            <w:tcW w:w="1951" w:type="dxa"/>
            <w:vMerge/>
          </w:tcPr>
          <w:p w14:paraId="33F95595" w14:textId="77777777" w:rsidR="00090676" w:rsidRPr="00C44A4B" w:rsidRDefault="00090676" w:rsidP="00EE07F1">
            <w:pPr>
              <w:spacing w:line="240" w:lineRule="auto"/>
              <w:jc w:val="left"/>
              <w:rPr>
                <w:rFonts w:eastAsia="Calibri" w:cs="Times New Roman"/>
                <w:sz w:val="19"/>
                <w:szCs w:val="19"/>
              </w:rPr>
            </w:pPr>
          </w:p>
        </w:tc>
        <w:tc>
          <w:tcPr>
            <w:tcW w:w="2126" w:type="dxa"/>
            <w:vMerge w:val="restart"/>
          </w:tcPr>
          <w:p w14:paraId="7F54FA5C" w14:textId="2E47F3D0" w:rsidR="00090676" w:rsidRPr="00C44A4B" w:rsidRDefault="00090676" w:rsidP="00090676">
            <w:pPr>
              <w:spacing w:line="240" w:lineRule="auto"/>
              <w:contextualSpacing/>
              <w:jc w:val="left"/>
              <w:rPr>
                <w:rFonts w:eastAsia="Calibri" w:cs="Times New Roman"/>
                <w:sz w:val="19"/>
                <w:szCs w:val="19"/>
              </w:rPr>
            </w:pPr>
            <w:r w:rsidRPr="00C44A4B">
              <w:rPr>
                <w:rFonts w:eastAsia="Calibri" w:cs="Times New Roman"/>
                <w:sz w:val="19"/>
                <w:szCs w:val="19"/>
              </w:rPr>
              <w:t xml:space="preserve">… nutzen ein vertieftes und kritisches pflege- und bezugswissenschaftliches Wissen in hochkomplexen Kommunikations-, Interaktions- und </w:t>
            </w:r>
            <w:r w:rsidRPr="00C44A4B">
              <w:rPr>
                <w:rFonts w:eastAsia="Calibri" w:cs="Times New Roman"/>
                <w:sz w:val="19"/>
                <w:szCs w:val="19"/>
                <w:u w:val="single"/>
              </w:rPr>
              <w:t>Beratungssituationen</w:t>
            </w:r>
          </w:p>
        </w:tc>
        <w:tc>
          <w:tcPr>
            <w:tcW w:w="8080" w:type="dxa"/>
          </w:tcPr>
          <w:p w14:paraId="7A159554" w14:textId="77777777" w:rsidR="00090676" w:rsidRPr="00C44A4B" w:rsidRDefault="00090676" w:rsidP="00A321F1">
            <w:pPr>
              <w:numPr>
                <w:ilvl w:val="0"/>
                <w:numId w:val="31"/>
              </w:numPr>
              <w:spacing w:line="240" w:lineRule="auto"/>
              <w:contextualSpacing/>
              <w:jc w:val="left"/>
              <w:rPr>
                <w:rFonts w:eastAsia="Calibri" w:cs="Times New Roman"/>
                <w:sz w:val="19"/>
                <w:szCs w:val="19"/>
              </w:rPr>
            </w:pPr>
            <w:r w:rsidRPr="00C44A4B">
              <w:rPr>
                <w:rFonts w:eastAsia="Calibri" w:cs="Times New Roman"/>
                <w:sz w:val="19"/>
                <w:szCs w:val="19"/>
              </w:rPr>
              <w:t>… berät die</w:t>
            </w:r>
            <w:r w:rsidR="00A321F1" w:rsidRPr="00C44A4B">
              <w:rPr>
                <w:rFonts w:eastAsia="Calibri" w:cs="Times New Roman"/>
                <w:sz w:val="19"/>
                <w:szCs w:val="19"/>
              </w:rPr>
              <w:t xml:space="preserve"> Fachkolleg:innen</w:t>
            </w:r>
            <w:r w:rsidR="00311707" w:rsidRPr="00C44A4B">
              <w:rPr>
                <w:rFonts w:eastAsia="Calibri" w:cs="Times New Roman"/>
                <w:sz w:val="19"/>
                <w:szCs w:val="19"/>
              </w:rPr>
              <w:t xml:space="preserve"> in den Einheiten</w:t>
            </w:r>
            <w:r w:rsidRPr="00C44A4B">
              <w:rPr>
                <w:rFonts w:eastAsia="Calibri" w:cs="Times New Roman"/>
                <w:sz w:val="19"/>
                <w:szCs w:val="19"/>
              </w:rPr>
              <w:t xml:space="preserve"> in Bezug auf </w:t>
            </w:r>
            <w:r w:rsidR="00311707" w:rsidRPr="00C44A4B">
              <w:rPr>
                <w:rFonts w:eastAsia="Calibri" w:cs="Times New Roman"/>
                <w:sz w:val="19"/>
                <w:szCs w:val="19"/>
              </w:rPr>
              <w:t xml:space="preserve">das Pflegephänomen beeinträchtigter Schlaf (z. B. theoretische Grundlagen, </w:t>
            </w:r>
            <w:r w:rsidR="00B57AEB" w:rsidRPr="00C44A4B">
              <w:rPr>
                <w:rFonts w:eastAsia="Calibri" w:cs="Times New Roman"/>
                <w:sz w:val="19"/>
                <w:szCs w:val="19"/>
              </w:rPr>
              <w:t xml:space="preserve">herangezogene Studienergebnisse, valide </w:t>
            </w:r>
            <w:r w:rsidR="00311707" w:rsidRPr="00C44A4B">
              <w:rPr>
                <w:rFonts w:eastAsia="Calibri" w:cs="Times New Roman"/>
                <w:sz w:val="19"/>
                <w:szCs w:val="19"/>
              </w:rPr>
              <w:t>Assessmentinstrumente, Dokumentation von individuellen Pflegemaßnahmen</w:t>
            </w:r>
            <w:r w:rsidR="00A321F1" w:rsidRPr="00C44A4B">
              <w:rPr>
                <w:rFonts w:eastAsia="Calibri" w:cs="Times New Roman"/>
                <w:sz w:val="19"/>
                <w:szCs w:val="19"/>
              </w:rPr>
              <w:t xml:space="preserve">, </w:t>
            </w:r>
            <w:r w:rsidR="00B57AEB" w:rsidRPr="00C44A4B">
              <w:rPr>
                <w:rFonts w:eastAsia="Calibri" w:cs="Times New Roman"/>
                <w:sz w:val="19"/>
                <w:szCs w:val="19"/>
              </w:rPr>
              <w:t xml:space="preserve">deren </w:t>
            </w:r>
            <w:r w:rsidR="00A321F1" w:rsidRPr="00C44A4B">
              <w:rPr>
                <w:rFonts w:eastAsia="Calibri" w:cs="Times New Roman"/>
                <w:sz w:val="19"/>
                <w:szCs w:val="19"/>
              </w:rPr>
              <w:t>Evaluation, …</w:t>
            </w:r>
            <w:r w:rsidR="00311707" w:rsidRPr="00C44A4B">
              <w:rPr>
                <w:rFonts w:eastAsia="Calibri" w:cs="Times New Roman"/>
                <w:sz w:val="19"/>
                <w:szCs w:val="19"/>
              </w:rPr>
              <w:t>) in der individuellen Pflegesituation und im jeweiligen speziellen Setting.</w:t>
            </w:r>
          </w:p>
        </w:tc>
        <w:tc>
          <w:tcPr>
            <w:tcW w:w="2126" w:type="dxa"/>
          </w:tcPr>
          <w:p w14:paraId="290EA5BD" w14:textId="77777777" w:rsidR="00090676" w:rsidRPr="00C44A4B" w:rsidRDefault="00090676" w:rsidP="00EE07F1">
            <w:pPr>
              <w:spacing w:line="240" w:lineRule="auto"/>
              <w:jc w:val="left"/>
              <w:rPr>
                <w:rFonts w:eastAsia="Calibri" w:cs="Times New Roman"/>
                <w:i/>
                <w:sz w:val="19"/>
                <w:szCs w:val="19"/>
              </w:rPr>
            </w:pPr>
            <w:r w:rsidRPr="00C44A4B">
              <w:rPr>
                <w:rFonts w:eastAsia="Calibri" w:cs="Times New Roman"/>
                <w:i/>
                <w:sz w:val="19"/>
                <w:szCs w:val="19"/>
              </w:rPr>
              <w:t>Beratungsfähigkeit</w:t>
            </w:r>
          </w:p>
        </w:tc>
      </w:tr>
      <w:tr w:rsidR="00090676" w:rsidRPr="00C44A4B" w14:paraId="1B129721" w14:textId="77777777" w:rsidTr="008D11EB">
        <w:trPr>
          <w:trHeight w:val="709"/>
        </w:trPr>
        <w:tc>
          <w:tcPr>
            <w:tcW w:w="1951" w:type="dxa"/>
            <w:vMerge/>
          </w:tcPr>
          <w:p w14:paraId="384D3E74" w14:textId="77777777" w:rsidR="00090676" w:rsidRPr="00C44A4B" w:rsidRDefault="00090676" w:rsidP="00EE07F1">
            <w:pPr>
              <w:spacing w:line="240" w:lineRule="auto"/>
              <w:jc w:val="left"/>
              <w:rPr>
                <w:rFonts w:eastAsia="Calibri" w:cs="Times New Roman"/>
                <w:sz w:val="19"/>
                <w:szCs w:val="19"/>
              </w:rPr>
            </w:pPr>
          </w:p>
        </w:tc>
        <w:tc>
          <w:tcPr>
            <w:tcW w:w="2126" w:type="dxa"/>
            <w:vMerge/>
          </w:tcPr>
          <w:p w14:paraId="0661CB6D" w14:textId="77777777" w:rsidR="00090676" w:rsidRPr="00C44A4B" w:rsidRDefault="00090676" w:rsidP="00460D69">
            <w:pPr>
              <w:numPr>
                <w:ilvl w:val="0"/>
                <w:numId w:val="30"/>
              </w:numPr>
              <w:spacing w:line="240" w:lineRule="auto"/>
              <w:contextualSpacing/>
              <w:jc w:val="left"/>
              <w:rPr>
                <w:rFonts w:eastAsia="Calibri" w:cs="Times New Roman"/>
                <w:sz w:val="19"/>
                <w:szCs w:val="19"/>
              </w:rPr>
            </w:pPr>
          </w:p>
        </w:tc>
        <w:tc>
          <w:tcPr>
            <w:tcW w:w="8080" w:type="dxa"/>
          </w:tcPr>
          <w:p w14:paraId="70C5BB8F" w14:textId="77777777" w:rsidR="00090676" w:rsidRPr="00C44A4B" w:rsidRDefault="00090676" w:rsidP="00A321F1">
            <w:pPr>
              <w:numPr>
                <w:ilvl w:val="0"/>
                <w:numId w:val="31"/>
              </w:numPr>
              <w:spacing w:line="240" w:lineRule="auto"/>
              <w:contextualSpacing/>
              <w:jc w:val="left"/>
              <w:rPr>
                <w:rFonts w:eastAsia="Calibri" w:cs="Times New Roman"/>
                <w:sz w:val="19"/>
                <w:szCs w:val="19"/>
              </w:rPr>
            </w:pPr>
            <w:r w:rsidRPr="00C44A4B">
              <w:rPr>
                <w:rFonts w:eastAsia="Calibri" w:cs="Times New Roman"/>
                <w:sz w:val="19"/>
                <w:szCs w:val="19"/>
              </w:rPr>
              <w:t xml:space="preserve">… berät die </w:t>
            </w:r>
            <w:r w:rsidR="00B57AEB" w:rsidRPr="00C44A4B">
              <w:rPr>
                <w:rFonts w:eastAsia="Calibri" w:cs="Times New Roman"/>
                <w:sz w:val="19"/>
                <w:szCs w:val="19"/>
              </w:rPr>
              <w:t>Fachkolleg:innen</w:t>
            </w:r>
            <w:r w:rsidR="00311707" w:rsidRPr="00C44A4B">
              <w:rPr>
                <w:rFonts w:eastAsia="Calibri" w:cs="Times New Roman"/>
                <w:sz w:val="19"/>
                <w:szCs w:val="19"/>
              </w:rPr>
              <w:t xml:space="preserve"> in den Einheiten beim Ableiten von indiv</w:t>
            </w:r>
            <w:r w:rsidR="00A321F1" w:rsidRPr="00C44A4B">
              <w:rPr>
                <w:rFonts w:eastAsia="Calibri" w:cs="Times New Roman"/>
                <w:sz w:val="19"/>
                <w:szCs w:val="19"/>
              </w:rPr>
              <w:t>iduellen Pflegemaßnahmen in Bezug auf das Pflegephänomen beeinträchtigter Schlaf, bei deren Durchführung und Verbesserung</w:t>
            </w:r>
            <w:r w:rsidR="00B57AEB" w:rsidRPr="00C44A4B">
              <w:rPr>
                <w:rFonts w:eastAsia="Calibri" w:cs="Times New Roman"/>
                <w:sz w:val="19"/>
                <w:szCs w:val="19"/>
              </w:rPr>
              <w:t xml:space="preserve"> der Durchführung</w:t>
            </w:r>
            <w:r w:rsidRPr="00C44A4B">
              <w:rPr>
                <w:rFonts w:eastAsia="Calibri" w:cs="Times New Roman"/>
                <w:sz w:val="19"/>
                <w:szCs w:val="19"/>
              </w:rPr>
              <w:t>.</w:t>
            </w:r>
          </w:p>
        </w:tc>
        <w:tc>
          <w:tcPr>
            <w:tcW w:w="2126" w:type="dxa"/>
          </w:tcPr>
          <w:p w14:paraId="6CB9482B" w14:textId="77777777" w:rsidR="00090676" w:rsidRPr="00C44A4B" w:rsidRDefault="00090676" w:rsidP="00EE07F1">
            <w:pPr>
              <w:spacing w:line="240" w:lineRule="auto"/>
              <w:jc w:val="left"/>
              <w:rPr>
                <w:rFonts w:eastAsia="Calibri" w:cs="Times New Roman"/>
                <w:i/>
                <w:sz w:val="19"/>
                <w:szCs w:val="19"/>
              </w:rPr>
            </w:pPr>
            <w:r w:rsidRPr="00C44A4B">
              <w:rPr>
                <w:rFonts w:eastAsia="Calibri" w:cs="Times New Roman"/>
                <w:i/>
                <w:sz w:val="19"/>
                <w:szCs w:val="19"/>
              </w:rPr>
              <w:t>Beratungsfähigkeit</w:t>
            </w:r>
          </w:p>
        </w:tc>
      </w:tr>
      <w:tr w:rsidR="00090676" w:rsidRPr="00C44A4B" w14:paraId="0F34C016" w14:textId="77777777" w:rsidTr="008D11EB">
        <w:trPr>
          <w:trHeight w:val="946"/>
        </w:trPr>
        <w:tc>
          <w:tcPr>
            <w:tcW w:w="1951" w:type="dxa"/>
            <w:vMerge/>
          </w:tcPr>
          <w:p w14:paraId="333C8A0E" w14:textId="77777777" w:rsidR="00090676" w:rsidRPr="00C44A4B" w:rsidRDefault="00090676" w:rsidP="00EE07F1">
            <w:pPr>
              <w:spacing w:line="240" w:lineRule="auto"/>
              <w:jc w:val="left"/>
              <w:rPr>
                <w:rFonts w:eastAsia="Calibri" w:cs="Times New Roman"/>
                <w:sz w:val="19"/>
                <w:szCs w:val="19"/>
              </w:rPr>
            </w:pPr>
          </w:p>
        </w:tc>
        <w:tc>
          <w:tcPr>
            <w:tcW w:w="2126" w:type="dxa"/>
            <w:vMerge/>
          </w:tcPr>
          <w:p w14:paraId="3489165A" w14:textId="77777777" w:rsidR="00090676" w:rsidRPr="00C44A4B" w:rsidRDefault="00090676" w:rsidP="00460D69">
            <w:pPr>
              <w:numPr>
                <w:ilvl w:val="0"/>
                <w:numId w:val="30"/>
              </w:numPr>
              <w:spacing w:line="240" w:lineRule="auto"/>
              <w:contextualSpacing/>
              <w:jc w:val="left"/>
              <w:rPr>
                <w:rFonts w:eastAsia="Calibri" w:cs="Times New Roman"/>
                <w:sz w:val="19"/>
                <w:szCs w:val="19"/>
              </w:rPr>
            </w:pPr>
          </w:p>
        </w:tc>
        <w:tc>
          <w:tcPr>
            <w:tcW w:w="8080" w:type="dxa"/>
          </w:tcPr>
          <w:p w14:paraId="0A2B3751" w14:textId="77777777" w:rsidR="00A321F1" w:rsidRPr="00C44A4B" w:rsidRDefault="00090676" w:rsidP="00A321F1">
            <w:pPr>
              <w:numPr>
                <w:ilvl w:val="0"/>
                <w:numId w:val="31"/>
              </w:numPr>
              <w:spacing w:line="240" w:lineRule="auto"/>
              <w:contextualSpacing/>
              <w:jc w:val="left"/>
              <w:rPr>
                <w:rFonts w:eastAsia="Calibri" w:cs="Times New Roman"/>
                <w:sz w:val="19"/>
                <w:szCs w:val="19"/>
              </w:rPr>
            </w:pPr>
            <w:r w:rsidRPr="00C44A4B">
              <w:rPr>
                <w:rFonts w:eastAsia="Calibri" w:cs="Times New Roman"/>
                <w:sz w:val="19"/>
                <w:szCs w:val="19"/>
              </w:rPr>
              <w:t xml:space="preserve">… berät die Beteiligten bei der </w:t>
            </w:r>
            <w:r w:rsidR="00A321F1" w:rsidRPr="00C44A4B">
              <w:rPr>
                <w:rFonts w:eastAsia="Calibri" w:cs="Times New Roman"/>
                <w:sz w:val="19"/>
                <w:szCs w:val="19"/>
              </w:rPr>
              <w:t xml:space="preserve">Kommunikation/ Darstellung der individuellen Pflegemaßnahmen in Bezug auf das Pflegephänomen beeinträchtigter Schlaf (z. B. </w:t>
            </w:r>
            <w:r w:rsidRPr="00C44A4B">
              <w:rPr>
                <w:rFonts w:eastAsia="Calibri" w:cs="Times New Roman"/>
                <w:sz w:val="19"/>
                <w:szCs w:val="19"/>
              </w:rPr>
              <w:t>gegenüber Patient</w:t>
            </w:r>
            <w:r w:rsidR="00A321F1" w:rsidRPr="00C44A4B">
              <w:rPr>
                <w:rFonts w:eastAsia="Calibri" w:cs="Times New Roman"/>
                <w:sz w:val="19"/>
                <w:szCs w:val="19"/>
              </w:rPr>
              <w:t>:</w:t>
            </w:r>
            <w:r w:rsidRPr="00C44A4B">
              <w:rPr>
                <w:rFonts w:eastAsia="Calibri" w:cs="Times New Roman"/>
                <w:sz w:val="19"/>
                <w:szCs w:val="19"/>
              </w:rPr>
              <w:t>innen, Angehörigen, Fachkolleg</w:t>
            </w:r>
            <w:r w:rsidR="00A321F1" w:rsidRPr="00C44A4B">
              <w:rPr>
                <w:rFonts w:eastAsia="Calibri" w:cs="Times New Roman"/>
                <w:sz w:val="19"/>
                <w:szCs w:val="19"/>
              </w:rPr>
              <w:t>:</w:t>
            </w:r>
            <w:r w:rsidRPr="00C44A4B">
              <w:rPr>
                <w:rFonts w:eastAsia="Calibri" w:cs="Times New Roman"/>
                <w:sz w:val="19"/>
                <w:szCs w:val="19"/>
              </w:rPr>
              <w:t>innen, …).</w:t>
            </w:r>
          </w:p>
        </w:tc>
        <w:tc>
          <w:tcPr>
            <w:tcW w:w="2126" w:type="dxa"/>
          </w:tcPr>
          <w:p w14:paraId="36F5CFE1" w14:textId="77777777" w:rsidR="00090676" w:rsidRPr="00C44A4B" w:rsidRDefault="00090676" w:rsidP="00EE07F1">
            <w:pPr>
              <w:spacing w:line="240" w:lineRule="auto"/>
              <w:jc w:val="left"/>
              <w:rPr>
                <w:rFonts w:eastAsia="Calibri" w:cs="Times New Roman"/>
                <w:sz w:val="19"/>
                <w:szCs w:val="19"/>
              </w:rPr>
            </w:pPr>
            <w:r w:rsidRPr="00C44A4B">
              <w:rPr>
                <w:rFonts w:eastAsia="Calibri" w:cs="Times New Roman"/>
                <w:i/>
                <w:sz w:val="19"/>
                <w:szCs w:val="19"/>
              </w:rPr>
              <w:t>Beratungsfähigkeit</w:t>
            </w:r>
          </w:p>
        </w:tc>
      </w:tr>
      <w:tr w:rsidR="00090676" w:rsidRPr="00C44A4B" w14:paraId="587C3D65" w14:textId="77777777" w:rsidTr="008D11EB">
        <w:trPr>
          <w:trHeight w:val="371"/>
        </w:trPr>
        <w:tc>
          <w:tcPr>
            <w:tcW w:w="1951" w:type="dxa"/>
            <w:vMerge/>
          </w:tcPr>
          <w:p w14:paraId="75B9BB32" w14:textId="77777777" w:rsidR="00090676" w:rsidRPr="00C44A4B" w:rsidRDefault="00090676" w:rsidP="00EE07F1">
            <w:pPr>
              <w:spacing w:line="240" w:lineRule="auto"/>
              <w:jc w:val="left"/>
              <w:rPr>
                <w:rFonts w:eastAsia="Calibri" w:cs="Times New Roman"/>
                <w:sz w:val="19"/>
                <w:szCs w:val="19"/>
              </w:rPr>
            </w:pPr>
          </w:p>
        </w:tc>
        <w:tc>
          <w:tcPr>
            <w:tcW w:w="2126" w:type="dxa"/>
            <w:vMerge/>
          </w:tcPr>
          <w:p w14:paraId="714F57A2" w14:textId="77777777" w:rsidR="00090676" w:rsidRPr="00C44A4B" w:rsidRDefault="00090676" w:rsidP="00090676">
            <w:pPr>
              <w:spacing w:line="240" w:lineRule="auto"/>
              <w:contextualSpacing/>
              <w:jc w:val="left"/>
              <w:rPr>
                <w:rFonts w:eastAsia="Calibri" w:cs="Times New Roman"/>
                <w:sz w:val="19"/>
                <w:szCs w:val="19"/>
              </w:rPr>
            </w:pPr>
          </w:p>
        </w:tc>
        <w:tc>
          <w:tcPr>
            <w:tcW w:w="8080" w:type="dxa"/>
          </w:tcPr>
          <w:p w14:paraId="0BE1E667" w14:textId="77777777" w:rsidR="00090676" w:rsidRPr="00C44A4B" w:rsidRDefault="00090676" w:rsidP="00A321F1">
            <w:pPr>
              <w:numPr>
                <w:ilvl w:val="0"/>
                <w:numId w:val="31"/>
              </w:numPr>
              <w:spacing w:line="240" w:lineRule="auto"/>
              <w:contextualSpacing/>
              <w:jc w:val="left"/>
              <w:rPr>
                <w:rFonts w:eastAsia="Calibri" w:cs="Times New Roman"/>
                <w:sz w:val="19"/>
                <w:szCs w:val="19"/>
              </w:rPr>
            </w:pPr>
            <w:r w:rsidRPr="00C44A4B">
              <w:rPr>
                <w:rFonts w:eastAsia="Calibri" w:cs="Times New Roman"/>
                <w:bCs/>
                <w:sz w:val="19"/>
                <w:szCs w:val="19"/>
              </w:rPr>
              <w:t xml:space="preserve">… berät und schult die </w:t>
            </w:r>
            <w:r w:rsidR="00A321F1" w:rsidRPr="00C44A4B">
              <w:rPr>
                <w:rFonts w:eastAsia="Calibri" w:cs="Times New Roman"/>
                <w:bCs/>
                <w:sz w:val="19"/>
                <w:szCs w:val="19"/>
              </w:rPr>
              <w:t xml:space="preserve">Fachkolleg:innen im Implementierungsprozess von Theorie und Praxis des Pflegephänomens </w:t>
            </w:r>
            <w:r w:rsidR="00A321F1" w:rsidRPr="00C44A4B">
              <w:rPr>
                <w:rFonts w:eastAsia="Calibri" w:cs="Times New Roman"/>
                <w:sz w:val="19"/>
                <w:szCs w:val="19"/>
              </w:rPr>
              <w:t>beeinträchtigter Schlaf</w:t>
            </w:r>
            <w:r w:rsidRPr="00C44A4B">
              <w:rPr>
                <w:rFonts w:eastAsia="Calibri" w:cs="Times New Roman"/>
                <w:bCs/>
                <w:sz w:val="19"/>
                <w:szCs w:val="19"/>
              </w:rPr>
              <w:t>.</w:t>
            </w:r>
          </w:p>
        </w:tc>
        <w:tc>
          <w:tcPr>
            <w:tcW w:w="2126" w:type="dxa"/>
          </w:tcPr>
          <w:p w14:paraId="7450BD54" w14:textId="77777777" w:rsidR="00090676" w:rsidRPr="00C44A4B" w:rsidRDefault="00D02267" w:rsidP="00EE07F1">
            <w:pPr>
              <w:spacing w:line="240" w:lineRule="auto"/>
              <w:jc w:val="left"/>
              <w:rPr>
                <w:rFonts w:eastAsia="Calibri" w:cs="Times New Roman"/>
                <w:i/>
                <w:sz w:val="19"/>
                <w:szCs w:val="19"/>
              </w:rPr>
            </w:pPr>
            <w:r w:rsidRPr="00C44A4B">
              <w:rPr>
                <w:rFonts w:eastAsia="Calibri" w:cs="Times New Roman"/>
                <w:i/>
                <w:sz w:val="19"/>
                <w:szCs w:val="19"/>
              </w:rPr>
              <w:t>Beratungsfähigkeit</w:t>
            </w:r>
          </w:p>
        </w:tc>
      </w:tr>
    </w:tbl>
    <w:tbl>
      <w:tblPr>
        <w:tblStyle w:val="Tabellenraster1"/>
        <w:tblW w:w="14292" w:type="dxa"/>
        <w:tblLayout w:type="fixed"/>
        <w:tblLook w:val="04A0" w:firstRow="1" w:lastRow="0" w:firstColumn="1" w:lastColumn="0" w:noHBand="0" w:noVBand="1"/>
      </w:tblPr>
      <w:tblGrid>
        <w:gridCol w:w="1429"/>
        <w:gridCol w:w="1429"/>
        <w:gridCol w:w="1429"/>
        <w:gridCol w:w="1429"/>
        <w:gridCol w:w="1430"/>
        <w:gridCol w:w="1429"/>
        <w:gridCol w:w="1429"/>
        <w:gridCol w:w="1429"/>
        <w:gridCol w:w="1429"/>
        <w:gridCol w:w="1421"/>
        <w:gridCol w:w="9"/>
      </w:tblGrid>
      <w:tr w:rsidR="00090676" w:rsidRPr="00C44A4B" w14:paraId="522E99BB" w14:textId="77777777" w:rsidTr="00A965E6">
        <w:trPr>
          <w:gridAfter w:val="1"/>
          <w:wAfter w:w="9" w:type="dxa"/>
        </w:trPr>
        <w:tc>
          <w:tcPr>
            <w:tcW w:w="14283" w:type="dxa"/>
            <w:gridSpan w:val="10"/>
          </w:tcPr>
          <w:p w14:paraId="314C2B87" w14:textId="77777777" w:rsidR="00090676" w:rsidRPr="00C44A4B" w:rsidRDefault="00090676" w:rsidP="00A965E6">
            <w:pPr>
              <w:spacing w:line="276" w:lineRule="auto"/>
              <w:rPr>
                <w:rFonts w:eastAsia="Calibri" w:cs="Times New Roman"/>
                <w:b/>
                <w:bCs/>
                <w:sz w:val="19"/>
                <w:szCs w:val="19"/>
              </w:rPr>
            </w:pPr>
          </w:p>
        </w:tc>
      </w:tr>
      <w:tr w:rsidR="00937AC4" w:rsidRPr="00C44A4B" w14:paraId="20ED477B" w14:textId="77777777" w:rsidTr="00A965E6">
        <w:trPr>
          <w:gridAfter w:val="1"/>
          <w:wAfter w:w="9" w:type="dxa"/>
        </w:trPr>
        <w:tc>
          <w:tcPr>
            <w:tcW w:w="14283" w:type="dxa"/>
            <w:gridSpan w:val="10"/>
          </w:tcPr>
          <w:p w14:paraId="60CC83E8" w14:textId="77777777" w:rsidR="00937AC4" w:rsidRPr="00C44A4B" w:rsidRDefault="00B501DC" w:rsidP="00A965E6">
            <w:pPr>
              <w:spacing w:line="276" w:lineRule="auto"/>
              <w:rPr>
                <w:rFonts w:eastAsia="Calibri" w:cs="Times New Roman"/>
                <w:b/>
                <w:bCs/>
                <w:sz w:val="19"/>
                <w:szCs w:val="19"/>
              </w:rPr>
            </w:pPr>
            <w:r w:rsidRPr="00C44A4B">
              <w:rPr>
                <w:rFonts w:eastAsia="Calibri" w:cs="Times New Roman"/>
                <w:b/>
                <w:bCs/>
                <w:sz w:val="19"/>
                <w:szCs w:val="19"/>
              </w:rPr>
              <w:t>Kompetenz Beratungsfähigkeit</w:t>
            </w:r>
          </w:p>
        </w:tc>
      </w:tr>
      <w:tr w:rsidR="00DE785A" w:rsidRPr="00C44A4B" w14:paraId="32FCF0B6" w14:textId="77777777" w:rsidTr="00B501DC">
        <w:tc>
          <w:tcPr>
            <w:tcW w:w="1429" w:type="dxa"/>
          </w:tcPr>
          <w:p w14:paraId="49DBF840"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1</w:t>
            </w:r>
          </w:p>
        </w:tc>
        <w:tc>
          <w:tcPr>
            <w:tcW w:w="1429" w:type="dxa"/>
          </w:tcPr>
          <w:p w14:paraId="16CF7C6E"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2</w:t>
            </w:r>
          </w:p>
        </w:tc>
        <w:tc>
          <w:tcPr>
            <w:tcW w:w="1429" w:type="dxa"/>
          </w:tcPr>
          <w:p w14:paraId="30E53EE2"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3</w:t>
            </w:r>
          </w:p>
        </w:tc>
        <w:tc>
          <w:tcPr>
            <w:tcW w:w="1429" w:type="dxa"/>
          </w:tcPr>
          <w:p w14:paraId="65AA4369"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4</w:t>
            </w:r>
          </w:p>
        </w:tc>
        <w:tc>
          <w:tcPr>
            <w:tcW w:w="1430" w:type="dxa"/>
          </w:tcPr>
          <w:p w14:paraId="4FE8EEC8"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5</w:t>
            </w:r>
          </w:p>
        </w:tc>
        <w:tc>
          <w:tcPr>
            <w:tcW w:w="1429" w:type="dxa"/>
            <w:shd w:val="clear" w:color="auto" w:fill="auto"/>
          </w:tcPr>
          <w:p w14:paraId="361D4E1E"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6</w:t>
            </w:r>
          </w:p>
        </w:tc>
        <w:tc>
          <w:tcPr>
            <w:tcW w:w="1429" w:type="dxa"/>
            <w:shd w:val="clear" w:color="auto" w:fill="auto"/>
          </w:tcPr>
          <w:p w14:paraId="1D4A981D"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7</w:t>
            </w:r>
          </w:p>
        </w:tc>
        <w:tc>
          <w:tcPr>
            <w:tcW w:w="1429" w:type="dxa"/>
            <w:shd w:val="clear" w:color="auto" w:fill="auto"/>
          </w:tcPr>
          <w:p w14:paraId="51BA4163"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8</w:t>
            </w:r>
          </w:p>
        </w:tc>
        <w:tc>
          <w:tcPr>
            <w:tcW w:w="1429" w:type="dxa"/>
            <w:shd w:val="clear" w:color="auto" w:fill="D9D9D9" w:themeFill="background1" w:themeFillShade="D9"/>
          </w:tcPr>
          <w:p w14:paraId="716B5D49"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9</w:t>
            </w:r>
          </w:p>
        </w:tc>
        <w:tc>
          <w:tcPr>
            <w:tcW w:w="1430" w:type="dxa"/>
            <w:gridSpan w:val="2"/>
            <w:shd w:val="clear" w:color="auto" w:fill="D9D9D9" w:themeFill="background1" w:themeFillShade="D9"/>
          </w:tcPr>
          <w:p w14:paraId="3EE6B00E" w14:textId="77777777" w:rsidR="00B501DC" w:rsidRPr="00C44A4B" w:rsidRDefault="00B501DC" w:rsidP="006179C9">
            <w:pPr>
              <w:spacing w:line="276" w:lineRule="auto"/>
              <w:rPr>
                <w:rFonts w:eastAsia="Calibri" w:cs="Times New Roman"/>
                <w:bCs/>
                <w:sz w:val="19"/>
                <w:szCs w:val="19"/>
              </w:rPr>
            </w:pPr>
            <w:r w:rsidRPr="00C44A4B">
              <w:rPr>
                <w:rFonts w:eastAsia="Calibri" w:cs="Times New Roman"/>
                <w:bCs/>
                <w:sz w:val="19"/>
                <w:szCs w:val="19"/>
              </w:rPr>
              <w:t>10</w:t>
            </w:r>
          </w:p>
        </w:tc>
      </w:tr>
      <w:tr w:rsidR="007026B0" w:rsidRPr="00C44A4B" w14:paraId="445ACDD7" w14:textId="77777777" w:rsidTr="001B4AAA">
        <w:tc>
          <w:tcPr>
            <w:tcW w:w="14283" w:type="dxa"/>
            <w:gridSpan w:val="11"/>
            <w:shd w:val="clear" w:color="auto" w:fill="D9D9D9" w:themeFill="background1" w:themeFillShade="D9"/>
          </w:tcPr>
          <w:p w14:paraId="2CAB57FA" w14:textId="77777777" w:rsidR="007026B0" w:rsidRPr="00C44A4B" w:rsidRDefault="007026B0" w:rsidP="001B4AAA">
            <w:pPr>
              <w:spacing w:line="276" w:lineRule="auto"/>
              <w:ind w:left="708"/>
              <w:jc w:val="right"/>
              <w:rPr>
                <w:rFonts w:eastAsia="Calibri" w:cs="Times New Roman"/>
                <w:bCs/>
                <w:sz w:val="19"/>
                <w:szCs w:val="19"/>
              </w:rPr>
            </w:pPr>
            <w:r w:rsidRPr="00C44A4B">
              <w:rPr>
                <w:rFonts w:eastAsia="Calibri" w:cs="Times New Roman"/>
                <w:bCs/>
                <w:sz w:val="19"/>
                <w:szCs w:val="19"/>
              </w:rPr>
              <w:t>Grau hinterlegt = festgelegter, in dieser ANP-Rolle</w:t>
            </w:r>
            <w:r w:rsidR="001B4AAA" w:rsidRPr="00C44A4B">
              <w:rPr>
                <w:rFonts w:eastAsia="Calibri" w:cs="Times New Roman"/>
                <w:bCs/>
                <w:sz w:val="19"/>
                <w:szCs w:val="19"/>
              </w:rPr>
              <w:t>,</w:t>
            </w:r>
            <w:r w:rsidRPr="00C44A4B">
              <w:rPr>
                <w:rFonts w:eastAsia="Calibri" w:cs="Times New Roman"/>
                <w:bCs/>
                <w:sz w:val="19"/>
                <w:szCs w:val="19"/>
              </w:rPr>
              <w:t xml:space="preserve"> </w:t>
            </w:r>
            <w:r w:rsidR="001B4AAA" w:rsidRPr="00C44A4B">
              <w:rPr>
                <w:rFonts w:eastAsia="Calibri" w:cs="Times New Roman"/>
                <w:bCs/>
                <w:sz w:val="19"/>
                <w:szCs w:val="19"/>
              </w:rPr>
              <w:t xml:space="preserve">von der AKP </w:t>
            </w:r>
            <w:r w:rsidRPr="00C44A4B">
              <w:rPr>
                <w:rFonts w:eastAsia="Calibri" w:cs="Times New Roman"/>
                <w:bCs/>
                <w:sz w:val="19"/>
                <w:szCs w:val="19"/>
              </w:rPr>
              <w:t xml:space="preserve">zur erreichender Soll-Korridor </w:t>
            </w:r>
          </w:p>
        </w:tc>
      </w:tr>
      <w:tr w:rsidR="00937AC4" w:rsidRPr="00C44A4B" w14:paraId="3BB62D33" w14:textId="77777777" w:rsidTr="00A965E6">
        <w:tc>
          <w:tcPr>
            <w:tcW w:w="14283" w:type="dxa"/>
            <w:gridSpan w:val="11"/>
          </w:tcPr>
          <w:p w14:paraId="6A977789" w14:textId="77777777" w:rsidR="00090676" w:rsidRPr="00C44A4B" w:rsidRDefault="001B4AAA" w:rsidP="00090676">
            <w:pPr>
              <w:spacing w:line="240" w:lineRule="auto"/>
              <w:rPr>
                <w:rFonts w:eastAsia="Calibri" w:cs="Times New Roman"/>
                <w:bCs/>
                <w:sz w:val="19"/>
                <w:szCs w:val="19"/>
                <w:u w:val="single"/>
              </w:rPr>
            </w:pPr>
            <w:r w:rsidRPr="00C44A4B">
              <w:rPr>
                <w:rFonts w:eastAsia="Calibri" w:cs="Times New Roman"/>
                <w:bCs/>
                <w:sz w:val="19"/>
                <w:szCs w:val="19"/>
                <w:u w:val="single"/>
              </w:rPr>
              <w:t>Beschreibung der Kompetenz</w:t>
            </w:r>
          </w:p>
          <w:p w14:paraId="4FD1B915" w14:textId="77777777" w:rsidR="00937AC4" w:rsidRPr="00C44A4B" w:rsidRDefault="00090676" w:rsidP="00090676">
            <w:pPr>
              <w:spacing w:line="240" w:lineRule="auto"/>
              <w:rPr>
                <w:rFonts w:eastAsia="Calibri" w:cs="Times New Roman"/>
                <w:bCs/>
                <w:sz w:val="19"/>
                <w:szCs w:val="19"/>
                <w:u w:val="single"/>
              </w:rPr>
            </w:pPr>
            <w:r w:rsidRPr="00C44A4B">
              <w:rPr>
                <w:rFonts w:eastAsia="Calibri" w:cs="Times New Roman"/>
                <w:bCs/>
                <w:sz w:val="19"/>
                <w:szCs w:val="19"/>
              </w:rPr>
              <w:t>B</w:t>
            </w:r>
            <w:r w:rsidR="00937AC4" w:rsidRPr="00C44A4B">
              <w:rPr>
                <w:rFonts w:eastAsia="Calibri" w:cs="Times New Roman"/>
                <w:bCs/>
                <w:sz w:val="19"/>
                <w:szCs w:val="19"/>
              </w:rPr>
              <w:t>eratungsfähigkeit beschreibt das Vermögen, andere (</w:t>
            </w:r>
            <w:r w:rsidR="00B501DC" w:rsidRPr="00C44A4B">
              <w:rPr>
                <w:rFonts w:eastAsia="Calibri" w:cs="Times New Roman"/>
                <w:bCs/>
                <w:sz w:val="19"/>
                <w:szCs w:val="19"/>
              </w:rPr>
              <w:t xml:space="preserve">z. B. </w:t>
            </w:r>
            <w:r w:rsidR="00937AC4" w:rsidRPr="00C44A4B">
              <w:rPr>
                <w:rFonts w:eastAsia="Calibri" w:cs="Times New Roman"/>
                <w:bCs/>
                <w:sz w:val="19"/>
                <w:szCs w:val="19"/>
              </w:rPr>
              <w:t xml:space="preserve">Personen/ </w:t>
            </w:r>
            <w:r w:rsidR="00B501DC" w:rsidRPr="00C44A4B">
              <w:rPr>
                <w:rFonts w:eastAsia="Calibri" w:cs="Times New Roman"/>
                <w:bCs/>
                <w:sz w:val="19"/>
                <w:szCs w:val="19"/>
              </w:rPr>
              <w:t>Teams</w:t>
            </w:r>
            <w:r w:rsidR="00937AC4" w:rsidRPr="00C44A4B">
              <w:rPr>
                <w:rFonts w:eastAsia="Calibri" w:cs="Times New Roman"/>
                <w:bCs/>
                <w:sz w:val="19"/>
                <w:szCs w:val="19"/>
              </w:rPr>
              <w:t>) mit Hilfe von Wissens- oder methodischen Impulsen, zu selbständig</w:t>
            </w:r>
            <w:r w:rsidR="00B501DC" w:rsidRPr="00C44A4B">
              <w:rPr>
                <w:rFonts w:eastAsia="Calibri" w:cs="Times New Roman"/>
                <w:bCs/>
                <w:sz w:val="19"/>
                <w:szCs w:val="19"/>
              </w:rPr>
              <w:t xml:space="preserve">en (Problem-)lösungen zu führen </w:t>
            </w:r>
            <w:sdt>
              <w:sdtPr>
                <w:rPr>
                  <w:rFonts w:eastAsia="Calibri" w:cs="Times New Roman"/>
                  <w:bCs/>
                  <w:sz w:val="19"/>
                  <w:szCs w:val="19"/>
                </w:rPr>
                <w:id w:val="-1913467013"/>
                <w:citation/>
              </w:sdtPr>
              <w:sdtContent>
                <w:r w:rsidR="000F48AC" w:rsidRPr="00C44A4B">
                  <w:rPr>
                    <w:rFonts w:eastAsia="Calibri" w:cs="Times New Roman"/>
                    <w:bCs/>
                    <w:sz w:val="19"/>
                    <w:szCs w:val="19"/>
                  </w:rPr>
                  <w:fldChar w:fldCharType="begin"/>
                </w:r>
                <w:r w:rsidR="00B501DC" w:rsidRPr="00C44A4B">
                  <w:rPr>
                    <w:rFonts w:eastAsia="Calibri" w:cs="Times New Roman"/>
                    <w:bCs/>
                    <w:sz w:val="19"/>
                    <w:szCs w:val="19"/>
                  </w:rPr>
                  <w:instrText xml:space="preserve"> CITATION Mai21 \l 1031 </w:instrText>
                </w:r>
                <w:r w:rsidR="000F48AC" w:rsidRPr="00C44A4B">
                  <w:rPr>
                    <w:rFonts w:eastAsia="Calibri" w:cs="Times New Roman"/>
                    <w:bCs/>
                    <w:sz w:val="19"/>
                    <w:szCs w:val="19"/>
                  </w:rPr>
                  <w:fldChar w:fldCharType="separate"/>
                </w:r>
                <w:r w:rsidR="00A76417" w:rsidRPr="00A76417">
                  <w:rPr>
                    <w:rFonts w:eastAsia="Calibri" w:cs="Times New Roman"/>
                    <w:noProof/>
                    <w:sz w:val="19"/>
                    <w:szCs w:val="19"/>
                  </w:rPr>
                  <w:t>(Mair, o.J.)</w:t>
                </w:r>
                <w:r w:rsidR="000F48AC" w:rsidRPr="00C44A4B">
                  <w:rPr>
                    <w:rFonts w:eastAsia="Calibri" w:cs="Times New Roman"/>
                    <w:bCs/>
                    <w:sz w:val="19"/>
                    <w:szCs w:val="19"/>
                  </w:rPr>
                  <w:fldChar w:fldCharType="end"/>
                </w:r>
              </w:sdtContent>
            </w:sdt>
            <w:r w:rsidR="00B501DC" w:rsidRPr="00C44A4B">
              <w:rPr>
                <w:rFonts w:eastAsia="Calibri" w:cs="Times New Roman"/>
                <w:bCs/>
                <w:sz w:val="19"/>
                <w:szCs w:val="19"/>
              </w:rPr>
              <w:t>.</w:t>
            </w:r>
          </w:p>
        </w:tc>
      </w:tr>
      <w:tr w:rsidR="00937AC4" w:rsidRPr="00C44A4B" w14:paraId="6EB5B7CD" w14:textId="77777777" w:rsidTr="001B4AAA">
        <w:trPr>
          <w:trHeight w:val="558"/>
        </w:trPr>
        <w:tc>
          <w:tcPr>
            <w:tcW w:w="14283" w:type="dxa"/>
            <w:gridSpan w:val="11"/>
          </w:tcPr>
          <w:p w14:paraId="56F0DDCF" w14:textId="77777777" w:rsidR="00090676" w:rsidRPr="00C44A4B" w:rsidRDefault="00937AC4" w:rsidP="00090676">
            <w:pPr>
              <w:spacing w:line="240" w:lineRule="auto"/>
              <w:rPr>
                <w:rFonts w:eastAsia="Calibri" w:cs="Times New Roman"/>
                <w:bCs/>
                <w:sz w:val="19"/>
                <w:szCs w:val="19"/>
                <w:u w:val="single"/>
              </w:rPr>
            </w:pPr>
            <w:r w:rsidRPr="00C44A4B">
              <w:rPr>
                <w:rFonts w:eastAsia="Calibri" w:cs="Times New Roman"/>
                <w:bCs/>
                <w:sz w:val="19"/>
                <w:szCs w:val="19"/>
                <w:u w:val="single"/>
              </w:rPr>
              <w:t>Beobachtung der Kompetenz</w:t>
            </w:r>
            <w:r w:rsidR="007026B0" w:rsidRPr="00C44A4B">
              <w:rPr>
                <w:rFonts w:eastAsia="Calibri" w:cs="Times New Roman"/>
                <w:bCs/>
                <w:sz w:val="19"/>
                <w:szCs w:val="19"/>
                <w:u w:val="single"/>
              </w:rPr>
              <w:t xml:space="preserve"> in der jeweiligen AP</w:t>
            </w:r>
            <w:r w:rsidR="00B57AEB" w:rsidRPr="00C44A4B">
              <w:rPr>
                <w:rFonts w:eastAsia="Calibri" w:cs="Times New Roman"/>
                <w:bCs/>
                <w:sz w:val="19"/>
                <w:szCs w:val="19"/>
                <w:u w:val="single"/>
              </w:rPr>
              <w:t>N</w:t>
            </w:r>
            <w:r w:rsidR="007026B0" w:rsidRPr="00C44A4B">
              <w:rPr>
                <w:rFonts w:eastAsia="Calibri" w:cs="Times New Roman"/>
                <w:bCs/>
                <w:sz w:val="19"/>
                <w:szCs w:val="19"/>
                <w:u w:val="single"/>
              </w:rPr>
              <w:t>-Rolle</w:t>
            </w:r>
          </w:p>
          <w:p w14:paraId="717A37B2" w14:textId="77777777" w:rsidR="00A321F1" w:rsidRPr="00C44A4B" w:rsidRDefault="00937AC4" w:rsidP="00A321F1">
            <w:pPr>
              <w:spacing w:line="240" w:lineRule="auto"/>
              <w:rPr>
                <w:rFonts w:eastAsia="Calibri" w:cs="Times New Roman"/>
                <w:sz w:val="19"/>
                <w:szCs w:val="19"/>
              </w:rPr>
            </w:pPr>
            <w:r w:rsidRPr="00C44A4B">
              <w:rPr>
                <w:rFonts w:eastAsia="Calibri" w:cs="Times New Roman"/>
                <w:bCs/>
                <w:sz w:val="19"/>
                <w:szCs w:val="19"/>
              </w:rPr>
              <w:t>Die</w:t>
            </w:r>
            <w:r w:rsidR="00B57AEB" w:rsidRPr="00C44A4B">
              <w:rPr>
                <w:rFonts w:eastAsia="Calibri" w:cs="Times New Roman"/>
                <w:sz w:val="19"/>
                <w:szCs w:val="19"/>
              </w:rPr>
              <w:t xml:space="preserve"> APN für das Pflegephänomen beeinträchtigter Schlaf</w:t>
            </w:r>
          </w:p>
          <w:p w14:paraId="78B79E46" w14:textId="77777777" w:rsidR="00B57AEB" w:rsidRPr="00C44A4B" w:rsidRDefault="00B57AEB" w:rsidP="00B57AEB">
            <w:pPr>
              <w:pStyle w:val="Listenabsatz"/>
              <w:numPr>
                <w:ilvl w:val="0"/>
                <w:numId w:val="36"/>
              </w:numPr>
              <w:spacing w:line="240" w:lineRule="auto"/>
              <w:rPr>
                <w:rFonts w:eastAsia="Calibri" w:cs="Times New Roman"/>
                <w:bCs/>
                <w:sz w:val="19"/>
                <w:szCs w:val="19"/>
              </w:rPr>
            </w:pPr>
            <w:r w:rsidRPr="00C44A4B">
              <w:rPr>
                <w:rFonts w:eastAsia="Calibri" w:cs="Times New Roman"/>
                <w:bCs/>
                <w:sz w:val="19"/>
                <w:szCs w:val="19"/>
              </w:rPr>
              <w:t>… berät die Fachkolleg:innen in den Einheiten in Bezug auf das Pflegephänomen beeinträchtigter Schlaf (z. B. theoretische Grundlagen, herangezogene Studienergebnisse, valide Assessmentinstrumente, Dokumentation von individuellen Pflegemaßnahmen, deren Evaluation, …) in der individuellen Pflegesituation und im jeweiligen speziellen Setting.</w:t>
            </w:r>
          </w:p>
          <w:p w14:paraId="373FD1F3" w14:textId="77777777" w:rsidR="00B57AEB" w:rsidRPr="00C44A4B" w:rsidRDefault="00B57AEB" w:rsidP="00B57AEB">
            <w:pPr>
              <w:pStyle w:val="Listenabsatz"/>
              <w:numPr>
                <w:ilvl w:val="0"/>
                <w:numId w:val="36"/>
              </w:numPr>
              <w:spacing w:line="240" w:lineRule="auto"/>
              <w:rPr>
                <w:rFonts w:eastAsia="Calibri" w:cs="Times New Roman"/>
                <w:bCs/>
                <w:sz w:val="19"/>
                <w:szCs w:val="19"/>
              </w:rPr>
            </w:pPr>
            <w:r w:rsidRPr="00C44A4B">
              <w:rPr>
                <w:rFonts w:eastAsia="Calibri" w:cs="Times New Roman"/>
                <w:bCs/>
                <w:sz w:val="19"/>
                <w:szCs w:val="19"/>
              </w:rPr>
              <w:t>… berät die Fachkolleg:innen in den Einheiten beim Ableiten von individuellen Pflegemaßnahmen in Bezug auf das Pflegephänomen beeinträchtigter Schlaf, bei deren Durchführung und Verbesserung der Durchführung.</w:t>
            </w:r>
          </w:p>
          <w:p w14:paraId="26662E1F" w14:textId="77777777" w:rsidR="00B57AEB" w:rsidRPr="00C44A4B" w:rsidRDefault="00B57AEB" w:rsidP="00B57AEB">
            <w:pPr>
              <w:pStyle w:val="Listenabsatz"/>
              <w:numPr>
                <w:ilvl w:val="0"/>
                <w:numId w:val="36"/>
              </w:numPr>
              <w:spacing w:line="240" w:lineRule="auto"/>
              <w:rPr>
                <w:rFonts w:eastAsia="Calibri" w:cs="Times New Roman"/>
                <w:bCs/>
                <w:sz w:val="19"/>
                <w:szCs w:val="19"/>
              </w:rPr>
            </w:pPr>
            <w:r w:rsidRPr="00C44A4B">
              <w:rPr>
                <w:rFonts w:eastAsia="Calibri" w:cs="Times New Roman"/>
                <w:bCs/>
                <w:sz w:val="19"/>
                <w:szCs w:val="19"/>
              </w:rPr>
              <w:t>… berät die Beteiligten bei der Kommunikation/ Darstellung der individuellen Pflegemaßnahmen in Bezug auf das Pflegephänomen beeinträchtigter Schlaf (z. B. gegenüber Patient:innen, Angehörigen, Fachkolleg:innen, …).</w:t>
            </w:r>
          </w:p>
          <w:p w14:paraId="390422BE" w14:textId="77777777" w:rsidR="00937AC4" w:rsidRPr="00C44A4B" w:rsidRDefault="00B57AEB" w:rsidP="00B57AEB">
            <w:pPr>
              <w:pStyle w:val="Listenabsatz"/>
              <w:numPr>
                <w:ilvl w:val="0"/>
                <w:numId w:val="36"/>
              </w:numPr>
              <w:spacing w:line="240" w:lineRule="auto"/>
              <w:rPr>
                <w:rFonts w:eastAsia="Calibri" w:cs="Times New Roman"/>
                <w:bCs/>
                <w:sz w:val="19"/>
                <w:szCs w:val="19"/>
              </w:rPr>
            </w:pPr>
            <w:r w:rsidRPr="00C44A4B">
              <w:rPr>
                <w:rFonts w:eastAsia="Calibri" w:cs="Times New Roman"/>
                <w:bCs/>
                <w:sz w:val="19"/>
                <w:szCs w:val="19"/>
              </w:rPr>
              <w:t>… berät und schult die Fachkolleg:innen im Implementierungsprozess von Theorie und Praxis des Pflegephänomens beeinträchtigter Schlaf.</w:t>
            </w:r>
          </w:p>
        </w:tc>
      </w:tr>
    </w:tbl>
    <w:p w14:paraId="4C591913" w14:textId="0F29AA51" w:rsidR="001A03E9" w:rsidRPr="00FB0C06" w:rsidRDefault="007026B0" w:rsidP="006179C9">
      <w:pPr>
        <w:pStyle w:val="Beschriftung"/>
        <w:rPr>
          <w:b w:val="0"/>
        </w:rPr>
      </w:pPr>
      <w:bookmarkStart w:id="22" w:name="_Toc120709355"/>
      <w:r w:rsidRPr="00FB0C06">
        <w:rPr>
          <w:b w:val="0"/>
        </w:rPr>
        <w:t xml:space="preserve">Abb. </w:t>
      </w:r>
      <w:r w:rsidR="000F48AC" w:rsidRPr="00FB0C06">
        <w:rPr>
          <w:b w:val="0"/>
          <w:noProof/>
        </w:rPr>
        <w:fldChar w:fldCharType="begin"/>
      </w:r>
      <w:r w:rsidR="00504FBD" w:rsidRPr="00FB0C06">
        <w:rPr>
          <w:b w:val="0"/>
          <w:noProof/>
        </w:rPr>
        <w:instrText xml:space="preserve"> SEQ Abb. \* ARABIC </w:instrText>
      </w:r>
      <w:r w:rsidR="000F48AC" w:rsidRPr="00FB0C06">
        <w:rPr>
          <w:b w:val="0"/>
          <w:noProof/>
        </w:rPr>
        <w:fldChar w:fldCharType="separate"/>
      </w:r>
      <w:r w:rsidR="00763FC9">
        <w:rPr>
          <w:b w:val="0"/>
          <w:noProof/>
        </w:rPr>
        <w:t>3</w:t>
      </w:r>
      <w:r w:rsidR="000F48AC" w:rsidRPr="00FB0C06">
        <w:rPr>
          <w:b w:val="0"/>
          <w:noProof/>
        </w:rPr>
        <w:fldChar w:fldCharType="end"/>
      </w:r>
      <w:r w:rsidRPr="00FB0C06">
        <w:rPr>
          <w:b w:val="0"/>
        </w:rPr>
        <w:t>: Beispiel</w:t>
      </w:r>
      <w:r w:rsidR="003E2C53" w:rsidRPr="00FB0C06">
        <w:rPr>
          <w:b w:val="0"/>
        </w:rPr>
        <w:t xml:space="preserve">hafte </w:t>
      </w:r>
      <w:r w:rsidRPr="00FB0C06">
        <w:rPr>
          <w:b w:val="0"/>
        </w:rPr>
        <w:t xml:space="preserve">Entwicklung eines Soll-Kompetenzprofils für die </w:t>
      </w:r>
      <w:r w:rsidR="003E2C53" w:rsidRPr="00FB0C06">
        <w:rPr>
          <w:b w:val="0"/>
        </w:rPr>
        <w:t>AP</w:t>
      </w:r>
      <w:r w:rsidR="005C29BA" w:rsidRPr="00FB0C06">
        <w:rPr>
          <w:b w:val="0"/>
        </w:rPr>
        <w:t>N</w:t>
      </w:r>
      <w:r w:rsidR="003E2C53" w:rsidRPr="00FB0C06">
        <w:rPr>
          <w:b w:val="0"/>
        </w:rPr>
        <w:t xml:space="preserve">-Rolle </w:t>
      </w:r>
      <w:r w:rsidR="005C29BA" w:rsidRPr="00FB0C06">
        <w:rPr>
          <w:b w:val="0"/>
        </w:rPr>
        <w:t xml:space="preserve">für das Pflegephänomen „beeinträchtigter Schlaf“ </w:t>
      </w:r>
      <w:r w:rsidR="003E2C53" w:rsidRPr="00FB0C06">
        <w:rPr>
          <w:b w:val="0"/>
        </w:rPr>
        <w:t>(</w:t>
      </w:r>
      <w:r w:rsidRPr="00FB0C06">
        <w:rPr>
          <w:b w:val="0"/>
        </w:rPr>
        <w:t>Kompetenz Beratungsfähigkeit</w:t>
      </w:r>
      <w:r w:rsidR="005C29BA" w:rsidRPr="00FB0C06">
        <w:rPr>
          <w:b w:val="0"/>
        </w:rPr>
        <w:t>)</w:t>
      </w:r>
      <w:bookmarkEnd w:id="22"/>
      <w:r w:rsidR="001A03E9" w:rsidRPr="00FB0C06">
        <w:rPr>
          <w:rFonts w:cs="Arial"/>
          <w:b w:val="0"/>
        </w:rPr>
        <w:br w:type="page"/>
      </w:r>
    </w:p>
    <w:p w14:paraId="1123D36F" w14:textId="77777777" w:rsidR="00514189" w:rsidRPr="00C44A4B" w:rsidRDefault="001A03E9" w:rsidP="009F79DD">
      <w:pPr>
        <w:shd w:val="clear" w:color="auto" w:fill="FFFFFF"/>
        <w:spacing w:after="24"/>
        <w:rPr>
          <w:rFonts w:cs="Arial"/>
        </w:rPr>
      </w:pPr>
      <w:r w:rsidRPr="00C44A4B">
        <w:rPr>
          <w:rFonts w:cs="Arial"/>
        </w:rPr>
        <w:lastRenderedPageBreak/>
        <w:t>Beteiligte: Einheitsleitungen, ZAP, AKP</w:t>
      </w:r>
    </w:p>
    <w:p w14:paraId="26730186" w14:textId="77777777" w:rsidR="00F0309F" w:rsidRPr="00C44A4B" w:rsidRDefault="00F0309F" w:rsidP="009F79DD">
      <w:pPr>
        <w:shd w:val="clear" w:color="auto" w:fill="FFFFFF"/>
        <w:spacing w:after="24"/>
        <w:rPr>
          <w:rFonts w:cs="Arial"/>
        </w:rPr>
      </w:pPr>
      <w:r w:rsidRPr="00C44A4B">
        <w:rPr>
          <w:rFonts w:cs="Arial"/>
        </w:rPr>
        <w:t xml:space="preserve">Das Item wird durch </w:t>
      </w:r>
      <w:r w:rsidR="00510471" w:rsidRPr="00C44A4B">
        <w:rPr>
          <w:rFonts w:cs="Arial"/>
        </w:rPr>
        <w:t xml:space="preserve">Einheitsleitung und AKP </w:t>
      </w:r>
      <w:r w:rsidRPr="00C44A4B">
        <w:rPr>
          <w:rFonts w:cs="Arial"/>
        </w:rPr>
        <w:t>evaluiert.</w:t>
      </w:r>
    </w:p>
    <w:tbl>
      <w:tblPr>
        <w:tblStyle w:val="Tabellenraster12"/>
        <w:tblW w:w="13717" w:type="dxa"/>
        <w:tblLayout w:type="fixed"/>
        <w:tblLook w:val="04A0" w:firstRow="1" w:lastRow="0" w:firstColumn="1" w:lastColumn="0" w:noHBand="0" w:noVBand="1"/>
      </w:tblPr>
      <w:tblGrid>
        <w:gridCol w:w="2093"/>
        <w:gridCol w:w="3969"/>
        <w:gridCol w:w="6237"/>
        <w:gridCol w:w="1418"/>
      </w:tblGrid>
      <w:tr w:rsidR="00590992" w:rsidRPr="00C44A4B" w14:paraId="21A02D4F" w14:textId="77777777" w:rsidTr="00E73BA4">
        <w:tc>
          <w:tcPr>
            <w:tcW w:w="2093" w:type="dxa"/>
            <w:shd w:val="clear" w:color="auto" w:fill="31849B"/>
          </w:tcPr>
          <w:p w14:paraId="250E2E00" w14:textId="77777777" w:rsidR="00590992" w:rsidRPr="00C44A4B" w:rsidRDefault="00590992" w:rsidP="000934E7">
            <w:pPr>
              <w:spacing w:after="240" w:line="240" w:lineRule="auto"/>
              <w:rPr>
                <w:b/>
              </w:rPr>
            </w:pPr>
            <w:r w:rsidRPr="00C44A4B">
              <w:rPr>
                <w:b/>
              </w:rPr>
              <w:t>Item</w:t>
            </w:r>
          </w:p>
        </w:tc>
        <w:tc>
          <w:tcPr>
            <w:tcW w:w="10206" w:type="dxa"/>
            <w:gridSpan w:val="2"/>
            <w:shd w:val="clear" w:color="auto" w:fill="31849B"/>
          </w:tcPr>
          <w:p w14:paraId="2C0771F2" w14:textId="77777777" w:rsidR="00590992" w:rsidRPr="00C44A4B" w:rsidRDefault="00590992" w:rsidP="000934E7">
            <w:pPr>
              <w:spacing w:line="240" w:lineRule="auto"/>
              <w:rPr>
                <w:b/>
              </w:rPr>
            </w:pPr>
            <w:r w:rsidRPr="00C44A4B">
              <w:rPr>
                <w:b/>
              </w:rPr>
              <w:t>Kriterien</w:t>
            </w:r>
          </w:p>
        </w:tc>
        <w:tc>
          <w:tcPr>
            <w:tcW w:w="1418" w:type="dxa"/>
            <w:shd w:val="clear" w:color="auto" w:fill="31849B"/>
          </w:tcPr>
          <w:p w14:paraId="34AB1061" w14:textId="77777777" w:rsidR="00590992" w:rsidRPr="00C44A4B" w:rsidRDefault="00590992" w:rsidP="000934E7">
            <w:pPr>
              <w:spacing w:line="240" w:lineRule="auto"/>
              <w:rPr>
                <w:b/>
              </w:rPr>
            </w:pPr>
            <w:r w:rsidRPr="00C44A4B">
              <w:rPr>
                <w:b/>
              </w:rPr>
              <w:t>Zutreffend</w:t>
            </w:r>
          </w:p>
        </w:tc>
      </w:tr>
      <w:tr w:rsidR="00590992" w:rsidRPr="00C44A4B" w14:paraId="1DF7EBF0" w14:textId="77777777" w:rsidTr="00E73BA4">
        <w:tc>
          <w:tcPr>
            <w:tcW w:w="2093" w:type="dxa"/>
            <w:vMerge w:val="restart"/>
          </w:tcPr>
          <w:p w14:paraId="18F701E6" w14:textId="77777777" w:rsidR="00590992" w:rsidRPr="00C44A4B" w:rsidRDefault="00590992" w:rsidP="005D2ADD">
            <w:pPr>
              <w:jc w:val="left"/>
            </w:pPr>
            <w:r w:rsidRPr="00C44A4B">
              <w:t>3. Kompetenz-bereiche/ Tätigkeiten der AKP und Entwicklung eines Soll-Kompetenz-profils</w:t>
            </w:r>
          </w:p>
          <w:p w14:paraId="571091FF" w14:textId="77777777" w:rsidR="00590992" w:rsidRPr="00C44A4B" w:rsidRDefault="00590992" w:rsidP="005D2ADD">
            <w:pPr>
              <w:jc w:val="left"/>
            </w:pPr>
          </w:p>
          <w:p w14:paraId="31BDBB61" w14:textId="77777777" w:rsidR="00590992" w:rsidRPr="00C44A4B" w:rsidRDefault="00590992" w:rsidP="005D2ADD">
            <w:pPr>
              <w:jc w:val="left"/>
            </w:pPr>
          </w:p>
          <w:p w14:paraId="56CA469D" w14:textId="77777777" w:rsidR="00590992" w:rsidRPr="00C44A4B" w:rsidRDefault="00590992" w:rsidP="005D2ADD">
            <w:pPr>
              <w:jc w:val="left"/>
            </w:pPr>
          </w:p>
          <w:p w14:paraId="2903CEBA" w14:textId="77777777" w:rsidR="00590992" w:rsidRPr="00C44A4B" w:rsidRDefault="00590992" w:rsidP="005D2ADD">
            <w:pPr>
              <w:jc w:val="left"/>
            </w:pPr>
          </w:p>
          <w:p w14:paraId="121E794F" w14:textId="77777777" w:rsidR="00590992" w:rsidRPr="00C44A4B" w:rsidRDefault="00590992" w:rsidP="005D2ADD">
            <w:pPr>
              <w:jc w:val="left"/>
            </w:pPr>
          </w:p>
          <w:p w14:paraId="362086F8" w14:textId="77777777" w:rsidR="00590992" w:rsidRPr="00C44A4B" w:rsidRDefault="00590992" w:rsidP="005D2ADD">
            <w:pPr>
              <w:jc w:val="left"/>
            </w:pPr>
          </w:p>
          <w:p w14:paraId="18E6A593" w14:textId="77777777" w:rsidR="00590992" w:rsidRPr="00C44A4B" w:rsidRDefault="00590992" w:rsidP="005D2ADD">
            <w:pPr>
              <w:jc w:val="left"/>
            </w:pPr>
          </w:p>
          <w:p w14:paraId="636AA4D5" w14:textId="77777777" w:rsidR="00590992" w:rsidRPr="00C44A4B" w:rsidRDefault="00590992" w:rsidP="005D2ADD">
            <w:pPr>
              <w:jc w:val="left"/>
            </w:pPr>
            <w:r w:rsidRPr="00C44A4B">
              <w:t>(Evidenzgrad 4/ Empfehlungsgrad B)</w:t>
            </w:r>
          </w:p>
        </w:tc>
        <w:tc>
          <w:tcPr>
            <w:tcW w:w="10206" w:type="dxa"/>
            <w:gridSpan w:val="2"/>
            <w:shd w:val="clear" w:color="auto" w:fill="F2F2F2" w:themeFill="background1" w:themeFillShade="F2"/>
          </w:tcPr>
          <w:p w14:paraId="0D427492" w14:textId="00C53900" w:rsidR="00590992" w:rsidRPr="00C44A4B" w:rsidRDefault="00590992" w:rsidP="00460D69">
            <w:pPr>
              <w:pStyle w:val="Listenabsatz"/>
              <w:numPr>
                <w:ilvl w:val="0"/>
                <w:numId w:val="8"/>
              </w:numPr>
              <w:spacing w:line="276" w:lineRule="auto"/>
            </w:pPr>
            <w:r w:rsidRPr="00C44A4B">
              <w:t xml:space="preserve">Das Unternehmen stellt einen Tätigkeitskatalog (siehe Abb. </w:t>
            </w:r>
            <w:r w:rsidR="00341F3A">
              <w:t>3</w:t>
            </w:r>
            <w:r w:rsidRPr="00C44A4B">
              <w:t xml:space="preserve">, Spalte 2), basierend auf den in der PflAPrV benannten Tätigkeiten, zur Verfügung. </w:t>
            </w:r>
          </w:p>
        </w:tc>
        <w:tc>
          <w:tcPr>
            <w:tcW w:w="1418" w:type="dxa"/>
            <w:shd w:val="clear" w:color="auto" w:fill="FFFFFF" w:themeFill="background1"/>
          </w:tcPr>
          <w:p w14:paraId="497EBBD0" w14:textId="77777777" w:rsidR="00590992" w:rsidRPr="00C44A4B" w:rsidRDefault="00590992" w:rsidP="009F2D9A">
            <w:pPr>
              <w:jc w:val="left"/>
              <w:rPr>
                <w:lang w:val="nb-NO"/>
              </w:rPr>
            </w:pPr>
          </w:p>
        </w:tc>
      </w:tr>
      <w:tr w:rsidR="00590992" w:rsidRPr="00C44A4B" w14:paraId="56793717" w14:textId="77777777" w:rsidTr="00E73BA4">
        <w:tc>
          <w:tcPr>
            <w:tcW w:w="2093" w:type="dxa"/>
            <w:vMerge/>
          </w:tcPr>
          <w:p w14:paraId="4B2313B4" w14:textId="77777777" w:rsidR="00590992" w:rsidRPr="00C44A4B" w:rsidRDefault="00590992" w:rsidP="000934E7">
            <w:pPr>
              <w:rPr>
                <w:lang w:val="nb-NO"/>
              </w:rPr>
            </w:pPr>
          </w:p>
        </w:tc>
        <w:tc>
          <w:tcPr>
            <w:tcW w:w="10206" w:type="dxa"/>
            <w:gridSpan w:val="2"/>
            <w:shd w:val="clear" w:color="auto" w:fill="F2F2F2" w:themeFill="background1" w:themeFillShade="F2"/>
          </w:tcPr>
          <w:p w14:paraId="1BB7BF1A" w14:textId="77777777" w:rsidR="00590992" w:rsidRPr="00C44A4B" w:rsidRDefault="00590992" w:rsidP="00460D69">
            <w:pPr>
              <w:pStyle w:val="Listenabsatz"/>
              <w:numPr>
                <w:ilvl w:val="0"/>
                <w:numId w:val="8"/>
              </w:numPr>
              <w:spacing w:line="276" w:lineRule="auto"/>
            </w:pPr>
            <w:r w:rsidRPr="00C44A4B">
              <w:t>Im Unternehmen besteht ein Leitfaden, der die Vorgehensweise bei der Erstellung eines Soll-Kompetenzprofils für die Arbeit der AKP veranschaulicht.</w:t>
            </w:r>
          </w:p>
        </w:tc>
        <w:tc>
          <w:tcPr>
            <w:tcW w:w="1418" w:type="dxa"/>
            <w:shd w:val="clear" w:color="auto" w:fill="FFFFFF" w:themeFill="background1"/>
          </w:tcPr>
          <w:p w14:paraId="732B12B2" w14:textId="77777777" w:rsidR="00590992" w:rsidRPr="00C44A4B" w:rsidRDefault="00590992" w:rsidP="009F2D9A">
            <w:pPr>
              <w:jc w:val="left"/>
            </w:pPr>
          </w:p>
        </w:tc>
      </w:tr>
      <w:tr w:rsidR="00590992" w:rsidRPr="00C44A4B" w14:paraId="3398A975" w14:textId="77777777" w:rsidTr="00E73BA4">
        <w:tc>
          <w:tcPr>
            <w:tcW w:w="2093" w:type="dxa"/>
            <w:vMerge/>
          </w:tcPr>
          <w:p w14:paraId="03435416" w14:textId="77777777" w:rsidR="00590992" w:rsidRPr="00C44A4B" w:rsidRDefault="00590992" w:rsidP="000934E7"/>
        </w:tc>
        <w:tc>
          <w:tcPr>
            <w:tcW w:w="10206" w:type="dxa"/>
            <w:gridSpan w:val="2"/>
            <w:shd w:val="clear" w:color="auto" w:fill="F2F2F2" w:themeFill="background1" w:themeFillShade="F2"/>
          </w:tcPr>
          <w:p w14:paraId="48FD8497" w14:textId="0EE57D58" w:rsidR="00590992" w:rsidRPr="00C44A4B" w:rsidRDefault="00590992" w:rsidP="005E3AD5">
            <w:pPr>
              <w:pStyle w:val="Listenabsatz"/>
              <w:numPr>
                <w:ilvl w:val="0"/>
                <w:numId w:val="8"/>
              </w:numPr>
              <w:spacing w:line="276" w:lineRule="auto"/>
            </w:pPr>
            <w:r w:rsidRPr="00C44A4B">
              <w:t xml:space="preserve">Das Unternehmen stellt sicher, </w:t>
            </w:r>
            <w:r w:rsidR="00B05B94" w:rsidRPr="00C44A4B">
              <w:t xml:space="preserve">dass </w:t>
            </w:r>
            <w:r w:rsidRPr="00C44A4B">
              <w:t>ein Soll-Kompetenzprofil für die Arbeit der akademischen Pflege</w:t>
            </w:r>
            <w:r w:rsidR="005E3AD5">
              <w:t>fachperson</w:t>
            </w:r>
            <w:r w:rsidRPr="00C44A4B">
              <w:t xml:space="preserve"> in der Einheit/ im Bereich </w:t>
            </w:r>
            <w:r w:rsidR="00B05B94" w:rsidRPr="00C44A4B">
              <w:t>vorhanden ist</w:t>
            </w:r>
            <w:r w:rsidRPr="00C44A4B">
              <w:t>.</w:t>
            </w:r>
          </w:p>
        </w:tc>
        <w:tc>
          <w:tcPr>
            <w:tcW w:w="1418" w:type="dxa"/>
            <w:shd w:val="clear" w:color="auto" w:fill="FFFFFF" w:themeFill="background1"/>
          </w:tcPr>
          <w:p w14:paraId="40D48254" w14:textId="77777777" w:rsidR="00590992" w:rsidRPr="00C44A4B" w:rsidRDefault="00590992" w:rsidP="009F2D9A">
            <w:pPr>
              <w:jc w:val="left"/>
            </w:pPr>
          </w:p>
        </w:tc>
      </w:tr>
      <w:tr w:rsidR="00590992" w:rsidRPr="00C44A4B" w14:paraId="5DD7FE90" w14:textId="77777777" w:rsidTr="00E73BA4">
        <w:tc>
          <w:tcPr>
            <w:tcW w:w="2093" w:type="dxa"/>
            <w:vMerge/>
          </w:tcPr>
          <w:p w14:paraId="02A9B849" w14:textId="77777777" w:rsidR="00590992" w:rsidRPr="00C44A4B" w:rsidRDefault="00590992" w:rsidP="000934E7"/>
        </w:tc>
        <w:tc>
          <w:tcPr>
            <w:tcW w:w="10206" w:type="dxa"/>
            <w:gridSpan w:val="2"/>
            <w:shd w:val="clear" w:color="auto" w:fill="B6DDE8" w:themeFill="accent5" w:themeFillTint="66"/>
          </w:tcPr>
          <w:p w14:paraId="440F86A3" w14:textId="77777777" w:rsidR="00590992" w:rsidRPr="00C44A4B" w:rsidRDefault="00590992" w:rsidP="00460D69">
            <w:pPr>
              <w:pStyle w:val="Listenabsatz"/>
              <w:numPr>
                <w:ilvl w:val="0"/>
                <w:numId w:val="8"/>
              </w:numPr>
              <w:spacing w:line="276" w:lineRule="auto"/>
            </w:pPr>
            <w:r w:rsidRPr="00C44A4B">
              <w:t>Die AKP führt Tätigkeiten im Rahmen der wissenschaftsbasierten Planung, Organisation, Gestaltung, Durchführung, Steuerung und Evaluation von hochkomplexen Pflegeprozessen für Menschen mit psychischen Erkrankungen durch.</w:t>
            </w:r>
          </w:p>
        </w:tc>
        <w:tc>
          <w:tcPr>
            <w:tcW w:w="1418" w:type="dxa"/>
            <w:shd w:val="clear" w:color="auto" w:fill="FFFFFF" w:themeFill="background1"/>
          </w:tcPr>
          <w:p w14:paraId="22ACE4F3" w14:textId="77777777" w:rsidR="00590992" w:rsidRPr="00C44A4B" w:rsidRDefault="00590992" w:rsidP="009F2D9A">
            <w:pPr>
              <w:jc w:val="left"/>
            </w:pPr>
          </w:p>
        </w:tc>
      </w:tr>
      <w:tr w:rsidR="00590992" w:rsidRPr="00C44A4B" w14:paraId="3DF5305D" w14:textId="77777777" w:rsidTr="00E73BA4">
        <w:tc>
          <w:tcPr>
            <w:tcW w:w="2093" w:type="dxa"/>
            <w:vMerge/>
          </w:tcPr>
          <w:p w14:paraId="424DD4AC" w14:textId="77777777" w:rsidR="00590992" w:rsidRPr="00C44A4B" w:rsidRDefault="00590992" w:rsidP="007A572C"/>
        </w:tc>
        <w:tc>
          <w:tcPr>
            <w:tcW w:w="10206" w:type="dxa"/>
            <w:gridSpan w:val="2"/>
            <w:shd w:val="clear" w:color="auto" w:fill="B6DDE8" w:themeFill="accent5" w:themeFillTint="66"/>
          </w:tcPr>
          <w:p w14:paraId="3EE495B6" w14:textId="77777777" w:rsidR="00590992" w:rsidRPr="00C44A4B" w:rsidRDefault="00590992" w:rsidP="00460D69">
            <w:pPr>
              <w:pStyle w:val="Listenabsatz"/>
              <w:numPr>
                <w:ilvl w:val="0"/>
                <w:numId w:val="8"/>
              </w:numPr>
              <w:spacing w:line="276" w:lineRule="auto"/>
            </w:pPr>
            <w:r w:rsidRPr="00C44A4B">
              <w:t>Die AKP übt Tätigkeiten im Rahmen der personen- und situationsorientierten Kommunikation und Beratung von Menschen mit psychischen Erkrankungen und ihren Bezugspersonen aus, z. B. konzipiert, gestaltet und evaluiert sie Beratungs- und Schulungskonzepte.</w:t>
            </w:r>
          </w:p>
        </w:tc>
        <w:tc>
          <w:tcPr>
            <w:tcW w:w="1418" w:type="dxa"/>
            <w:shd w:val="clear" w:color="auto" w:fill="FFFFFF" w:themeFill="background1"/>
          </w:tcPr>
          <w:p w14:paraId="62504F0A" w14:textId="77777777" w:rsidR="00590992" w:rsidRPr="00C44A4B" w:rsidRDefault="00590992" w:rsidP="009F2D9A">
            <w:pPr>
              <w:jc w:val="left"/>
            </w:pPr>
          </w:p>
        </w:tc>
      </w:tr>
      <w:tr w:rsidR="00590992" w:rsidRPr="00C44A4B" w14:paraId="57FB3D3C" w14:textId="77777777" w:rsidTr="00E73BA4">
        <w:tc>
          <w:tcPr>
            <w:tcW w:w="2093" w:type="dxa"/>
            <w:vMerge/>
          </w:tcPr>
          <w:p w14:paraId="024D31B0" w14:textId="77777777" w:rsidR="00590992" w:rsidRPr="00C44A4B" w:rsidRDefault="00590992" w:rsidP="007A572C"/>
        </w:tc>
        <w:tc>
          <w:tcPr>
            <w:tcW w:w="10206" w:type="dxa"/>
            <w:gridSpan w:val="2"/>
            <w:shd w:val="clear" w:color="auto" w:fill="B6DDE8" w:themeFill="accent5" w:themeFillTint="66"/>
          </w:tcPr>
          <w:p w14:paraId="6677CE81" w14:textId="77777777" w:rsidR="00590992" w:rsidRPr="00C44A4B" w:rsidRDefault="00590992" w:rsidP="00460D69">
            <w:pPr>
              <w:pStyle w:val="Listenabsatz"/>
              <w:numPr>
                <w:ilvl w:val="0"/>
                <w:numId w:val="8"/>
              </w:numPr>
              <w:spacing w:line="276" w:lineRule="auto"/>
            </w:pPr>
            <w:r w:rsidRPr="00C44A4B">
              <w:t>Die AKP übt Tätigkeiten in der verantwortlichen Gestaltung des intra- und interprofessionellen Handelns in unterschiedlichen systemischen Kontexten aus und arbeitet in der Weiterentwicklung der gesundheitlichen und pflegerischen Versorgung von Menschen mit psychischen Erkrankungen mit, z. B. implementiert sie neue Konzepte und Behandlungsstandards.</w:t>
            </w:r>
          </w:p>
        </w:tc>
        <w:tc>
          <w:tcPr>
            <w:tcW w:w="1418" w:type="dxa"/>
            <w:shd w:val="clear" w:color="auto" w:fill="FFFFFF" w:themeFill="background1"/>
          </w:tcPr>
          <w:p w14:paraId="1D3A1318" w14:textId="77777777" w:rsidR="00590992" w:rsidRPr="00C44A4B" w:rsidRDefault="00590992" w:rsidP="007650F0">
            <w:pPr>
              <w:jc w:val="left"/>
            </w:pPr>
          </w:p>
        </w:tc>
      </w:tr>
      <w:tr w:rsidR="00590992" w:rsidRPr="00C44A4B" w14:paraId="2D72F3F7" w14:textId="77777777" w:rsidTr="00E73BA4">
        <w:tc>
          <w:tcPr>
            <w:tcW w:w="2093" w:type="dxa"/>
            <w:vMerge/>
          </w:tcPr>
          <w:p w14:paraId="5C690581" w14:textId="77777777" w:rsidR="00590992" w:rsidRPr="00C44A4B" w:rsidRDefault="00590992" w:rsidP="007A572C"/>
        </w:tc>
        <w:tc>
          <w:tcPr>
            <w:tcW w:w="10206" w:type="dxa"/>
            <w:gridSpan w:val="2"/>
            <w:shd w:val="clear" w:color="auto" w:fill="B6DDE8" w:themeFill="accent5" w:themeFillTint="66"/>
          </w:tcPr>
          <w:p w14:paraId="7FE9E5F8" w14:textId="77777777" w:rsidR="00590992" w:rsidRPr="00C44A4B" w:rsidRDefault="00590992" w:rsidP="00460D69">
            <w:pPr>
              <w:pStyle w:val="Listenabsatz"/>
              <w:numPr>
                <w:ilvl w:val="0"/>
                <w:numId w:val="8"/>
              </w:numPr>
              <w:spacing w:line="276" w:lineRule="auto"/>
            </w:pPr>
            <w:r w:rsidRPr="00C44A4B">
              <w:t>Die AKP reflektiert und begründet das eigene Handeln vor dem Hintergrund von Gesetzen, Verordnungen, ethischen Leitlinien und wirkt an der wissenschaftsbasierten oder -orientierten innovativen Entwicklung und Implementierung von Qualitätsmanagementkonzepten, Leitlinien und Expertenstandards mit.</w:t>
            </w:r>
          </w:p>
          <w:p w14:paraId="4405167B" w14:textId="3EE20516" w:rsidR="00E06D2D" w:rsidRPr="00C44A4B" w:rsidRDefault="00E06D2D" w:rsidP="00E06D2D">
            <w:pPr>
              <w:pStyle w:val="Listenabsatz"/>
              <w:spacing w:line="276" w:lineRule="auto"/>
              <w:ind w:left="360"/>
            </w:pPr>
          </w:p>
        </w:tc>
        <w:tc>
          <w:tcPr>
            <w:tcW w:w="1418" w:type="dxa"/>
            <w:shd w:val="clear" w:color="auto" w:fill="FFFFFF" w:themeFill="background1"/>
          </w:tcPr>
          <w:p w14:paraId="123C46C0" w14:textId="77777777" w:rsidR="00590992" w:rsidRPr="00C44A4B" w:rsidRDefault="00590992" w:rsidP="007650F0">
            <w:pPr>
              <w:jc w:val="left"/>
              <w:rPr>
                <w:i/>
              </w:rPr>
            </w:pPr>
          </w:p>
        </w:tc>
      </w:tr>
      <w:tr w:rsidR="00590992" w:rsidRPr="00C44A4B" w14:paraId="513A6FC7" w14:textId="77777777" w:rsidTr="00E73BA4">
        <w:tc>
          <w:tcPr>
            <w:tcW w:w="2093" w:type="dxa"/>
            <w:vMerge/>
          </w:tcPr>
          <w:p w14:paraId="2E0617C2" w14:textId="77777777" w:rsidR="00590992" w:rsidRPr="00C44A4B" w:rsidRDefault="00590992" w:rsidP="007A572C"/>
        </w:tc>
        <w:tc>
          <w:tcPr>
            <w:tcW w:w="10206" w:type="dxa"/>
            <w:gridSpan w:val="2"/>
            <w:shd w:val="clear" w:color="auto" w:fill="B6DDE8" w:themeFill="accent5" w:themeFillTint="66"/>
          </w:tcPr>
          <w:p w14:paraId="409ED999" w14:textId="77777777" w:rsidR="00590992" w:rsidRPr="00C44A4B" w:rsidRDefault="00590992" w:rsidP="00460D69">
            <w:pPr>
              <w:pStyle w:val="Listenabsatz"/>
              <w:numPr>
                <w:ilvl w:val="0"/>
                <w:numId w:val="8"/>
              </w:numPr>
              <w:spacing w:line="276" w:lineRule="auto"/>
            </w:pPr>
            <w:r w:rsidRPr="00C44A4B">
              <w:t>Die AKP reflektiert und begründet das eigene Handeln auf der Grundlage von wissenschaftlichen Erkenntnissen und berufsethischen Werthaltungen und Einstellungen, sie beteiligt sich aktiv an der Berufsentwicklung und sie verfolgt Entwicklungen der Pflegeforschung des eigenen Handlungsbereichs mit.</w:t>
            </w:r>
          </w:p>
          <w:p w14:paraId="3ACA3CD4" w14:textId="1672EB32" w:rsidR="00E06D2D" w:rsidRPr="00C44A4B" w:rsidRDefault="00E06D2D" w:rsidP="00E06D2D">
            <w:pPr>
              <w:spacing w:line="276" w:lineRule="auto"/>
            </w:pPr>
          </w:p>
        </w:tc>
        <w:tc>
          <w:tcPr>
            <w:tcW w:w="1418" w:type="dxa"/>
            <w:shd w:val="clear" w:color="auto" w:fill="FFFFFF" w:themeFill="background1"/>
          </w:tcPr>
          <w:p w14:paraId="7B8C5233" w14:textId="77777777" w:rsidR="00590992" w:rsidRPr="00C44A4B" w:rsidRDefault="00590992" w:rsidP="007650F0">
            <w:pPr>
              <w:jc w:val="left"/>
              <w:rPr>
                <w:i/>
              </w:rPr>
            </w:pPr>
          </w:p>
        </w:tc>
      </w:tr>
      <w:tr w:rsidR="00483998" w:rsidRPr="00C44A4B" w14:paraId="6F38CD57" w14:textId="77777777" w:rsidTr="00E73BA4">
        <w:tc>
          <w:tcPr>
            <w:tcW w:w="2093" w:type="dxa"/>
          </w:tcPr>
          <w:p w14:paraId="53DA1484" w14:textId="77777777" w:rsidR="00483998" w:rsidRPr="00C44A4B" w:rsidRDefault="00483998" w:rsidP="00E96142"/>
          <w:p w14:paraId="2013EE84" w14:textId="77777777" w:rsidR="00E06D2D" w:rsidRPr="00C44A4B" w:rsidRDefault="00E06D2D" w:rsidP="00E96142"/>
          <w:p w14:paraId="49DF0BDF" w14:textId="6DF661D4" w:rsidR="00E06D2D" w:rsidRPr="00C44A4B" w:rsidRDefault="00E06D2D" w:rsidP="00E96142"/>
        </w:tc>
        <w:tc>
          <w:tcPr>
            <w:tcW w:w="3969" w:type="dxa"/>
            <w:shd w:val="clear" w:color="auto" w:fill="F2F2F2" w:themeFill="background1" w:themeFillShade="F2"/>
          </w:tcPr>
          <w:p w14:paraId="0CD7370B" w14:textId="77777777" w:rsidR="001A03E9" w:rsidRPr="00C44A4B" w:rsidRDefault="001A03E9" w:rsidP="00E73BA4">
            <w:pPr>
              <w:pStyle w:val="KeinLeerraum"/>
              <w:spacing w:line="360" w:lineRule="auto"/>
            </w:pPr>
            <w:r w:rsidRPr="00C44A4B">
              <w:t>Score Struktur:</w:t>
            </w:r>
          </w:p>
          <w:p w14:paraId="376749FC" w14:textId="77777777" w:rsidR="00483998" w:rsidRPr="00C44A4B" w:rsidRDefault="001A03E9" w:rsidP="00E73BA4">
            <w:pPr>
              <w:pStyle w:val="KeinLeerraum"/>
              <w:spacing w:line="360" w:lineRule="auto"/>
            </w:pPr>
            <w:r w:rsidRPr="00C44A4B">
              <w:t>3 =</w:t>
            </w:r>
            <w:r w:rsidR="00483998" w:rsidRPr="00C44A4B">
              <w:t xml:space="preserve"> </w:t>
            </w:r>
            <w:r w:rsidR="005847ED" w:rsidRPr="00C44A4B">
              <w:t xml:space="preserve">alle </w:t>
            </w:r>
            <w:r w:rsidR="00483998" w:rsidRPr="00C44A4B">
              <w:t>Kriterien treffen zu</w:t>
            </w:r>
          </w:p>
          <w:p w14:paraId="108E09BD" w14:textId="77777777" w:rsidR="00483998" w:rsidRPr="00C44A4B" w:rsidRDefault="001A03E9" w:rsidP="00E73BA4">
            <w:pPr>
              <w:pStyle w:val="KeinLeerraum"/>
              <w:spacing w:line="360" w:lineRule="auto"/>
            </w:pPr>
            <w:r w:rsidRPr="00C44A4B">
              <w:t>2 =</w:t>
            </w:r>
            <w:r w:rsidR="00483998" w:rsidRPr="00C44A4B">
              <w:t xml:space="preserve"> </w:t>
            </w:r>
            <w:r w:rsidRPr="00C44A4B">
              <w:t>Zwei</w:t>
            </w:r>
            <w:r w:rsidR="00483998" w:rsidRPr="00C44A4B">
              <w:t xml:space="preserve"> Kriterien treffen zu</w:t>
            </w:r>
          </w:p>
          <w:p w14:paraId="34184C30" w14:textId="77777777" w:rsidR="00483998" w:rsidRPr="00C44A4B" w:rsidRDefault="001A03E9" w:rsidP="00E73BA4">
            <w:pPr>
              <w:pStyle w:val="KeinLeerraum"/>
              <w:spacing w:line="360" w:lineRule="auto"/>
            </w:pPr>
            <w:r w:rsidRPr="00C44A4B">
              <w:t>1 =</w:t>
            </w:r>
            <w:r w:rsidR="005847ED" w:rsidRPr="00C44A4B">
              <w:t xml:space="preserve"> Ein Kriterium</w:t>
            </w:r>
            <w:r w:rsidR="00483998" w:rsidRPr="00C44A4B">
              <w:t xml:space="preserve"> trifft zu</w:t>
            </w:r>
          </w:p>
        </w:tc>
        <w:tc>
          <w:tcPr>
            <w:tcW w:w="6237" w:type="dxa"/>
            <w:shd w:val="clear" w:color="auto" w:fill="B6DDE8" w:themeFill="accent5" w:themeFillTint="66"/>
          </w:tcPr>
          <w:p w14:paraId="232F8D94" w14:textId="77777777" w:rsidR="00483998" w:rsidRPr="00C44A4B" w:rsidRDefault="00483998" w:rsidP="00E73BA4">
            <w:pPr>
              <w:pStyle w:val="KeinLeerraum"/>
              <w:spacing w:line="360" w:lineRule="auto"/>
            </w:pPr>
            <w:r w:rsidRPr="00C44A4B">
              <w:t>Score Prozess:</w:t>
            </w:r>
          </w:p>
          <w:p w14:paraId="72572CD2" w14:textId="77777777" w:rsidR="00483998" w:rsidRPr="00C44A4B" w:rsidRDefault="001A03E9" w:rsidP="00E73BA4">
            <w:pPr>
              <w:pStyle w:val="KeinLeerraum"/>
              <w:spacing w:line="360" w:lineRule="auto"/>
            </w:pPr>
            <w:r w:rsidRPr="00C44A4B">
              <w:t>5 =</w:t>
            </w:r>
            <w:r w:rsidR="00483998" w:rsidRPr="00C44A4B">
              <w:t xml:space="preserve"> </w:t>
            </w:r>
            <w:r w:rsidR="005847ED" w:rsidRPr="00C44A4B">
              <w:t xml:space="preserve">alle </w:t>
            </w:r>
            <w:r w:rsidR="00483998" w:rsidRPr="00C44A4B">
              <w:t>Kriterien treffen zu</w:t>
            </w:r>
          </w:p>
          <w:p w14:paraId="155F6E20" w14:textId="77777777" w:rsidR="00483998" w:rsidRPr="00C44A4B" w:rsidRDefault="001A03E9" w:rsidP="00E73BA4">
            <w:pPr>
              <w:pStyle w:val="KeinLeerraum"/>
              <w:spacing w:line="360" w:lineRule="auto"/>
            </w:pPr>
            <w:r w:rsidRPr="00C44A4B">
              <w:t xml:space="preserve">4 = </w:t>
            </w:r>
            <w:r w:rsidR="005847ED" w:rsidRPr="00C44A4B">
              <w:t xml:space="preserve">4 </w:t>
            </w:r>
            <w:r w:rsidR="00483998" w:rsidRPr="00C44A4B">
              <w:t>Kriterien treffen zu</w:t>
            </w:r>
          </w:p>
          <w:p w14:paraId="09108297" w14:textId="77777777" w:rsidR="00483998" w:rsidRPr="00C44A4B" w:rsidRDefault="001A03E9" w:rsidP="00E73BA4">
            <w:pPr>
              <w:pStyle w:val="KeinLeerraum"/>
              <w:spacing w:line="360" w:lineRule="auto"/>
            </w:pPr>
            <w:r w:rsidRPr="00C44A4B">
              <w:t>3 = 3</w:t>
            </w:r>
            <w:r w:rsidR="00483998" w:rsidRPr="00C44A4B">
              <w:t xml:space="preserve"> Kriterien </w:t>
            </w:r>
            <w:r w:rsidR="005847ED" w:rsidRPr="00C44A4B">
              <w:t>t</w:t>
            </w:r>
            <w:r w:rsidR="00483998" w:rsidRPr="00C44A4B">
              <w:t>reffen zu</w:t>
            </w:r>
          </w:p>
          <w:p w14:paraId="596EA0D6" w14:textId="77777777" w:rsidR="00483998" w:rsidRPr="00C44A4B" w:rsidRDefault="001A03E9" w:rsidP="00E73BA4">
            <w:pPr>
              <w:pStyle w:val="KeinLeerraum"/>
              <w:spacing w:line="360" w:lineRule="auto"/>
            </w:pPr>
            <w:r w:rsidRPr="00C44A4B">
              <w:t xml:space="preserve">2 = </w:t>
            </w:r>
            <w:r w:rsidR="005847ED" w:rsidRPr="00C44A4B">
              <w:t>2</w:t>
            </w:r>
            <w:r w:rsidR="00483998" w:rsidRPr="00C44A4B">
              <w:t xml:space="preserve"> Kriterien treffen zu</w:t>
            </w:r>
          </w:p>
          <w:p w14:paraId="041D249C" w14:textId="77777777" w:rsidR="00455020" w:rsidRPr="00C44A4B" w:rsidRDefault="001A03E9" w:rsidP="00E73BA4">
            <w:pPr>
              <w:pStyle w:val="KeinLeerraum"/>
              <w:spacing w:line="360" w:lineRule="auto"/>
            </w:pPr>
            <w:r w:rsidRPr="00C44A4B">
              <w:t xml:space="preserve">1 = </w:t>
            </w:r>
            <w:r w:rsidR="005847ED" w:rsidRPr="00C44A4B">
              <w:t>Ein Kriterium tr</w:t>
            </w:r>
            <w:r w:rsidR="00483998" w:rsidRPr="00C44A4B">
              <w:t>ifft zu</w:t>
            </w:r>
          </w:p>
        </w:tc>
        <w:tc>
          <w:tcPr>
            <w:tcW w:w="1418" w:type="dxa"/>
            <w:shd w:val="clear" w:color="auto" w:fill="FFFFFF" w:themeFill="background1"/>
          </w:tcPr>
          <w:p w14:paraId="6D12399A" w14:textId="77777777" w:rsidR="00483998" w:rsidRPr="00C44A4B" w:rsidRDefault="00483998" w:rsidP="00F029C6">
            <w:pPr>
              <w:spacing w:line="240" w:lineRule="auto"/>
            </w:pPr>
          </w:p>
        </w:tc>
      </w:tr>
      <w:tr w:rsidR="00E96142" w:rsidRPr="00C44A4B" w14:paraId="350C4969" w14:textId="77777777" w:rsidTr="00E73BA4">
        <w:tc>
          <w:tcPr>
            <w:tcW w:w="2093" w:type="dxa"/>
          </w:tcPr>
          <w:p w14:paraId="712A814E" w14:textId="77777777" w:rsidR="00E96142" w:rsidRPr="00C44A4B" w:rsidRDefault="00E96142" w:rsidP="00E96142"/>
        </w:tc>
        <w:tc>
          <w:tcPr>
            <w:tcW w:w="3969" w:type="dxa"/>
            <w:shd w:val="clear" w:color="auto" w:fill="F2F2F2" w:themeFill="background1" w:themeFillShade="F2"/>
          </w:tcPr>
          <w:p w14:paraId="06AF9389" w14:textId="77777777" w:rsidR="00E96142" w:rsidRPr="00C44A4B" w:rsidRDefault="00E96142" w:rsidP="00F029C6">
            <w:pPr>
              <w:spacing w:line="240" w:lineRule="auto"/>
            </w:pPr>
            <w:r w:rsidRPr="00C44A4B">
              <w:t>Score Struktur:</w:t>
            </w:r>
          </w:p>
        </w:tc>
        <w:tc>
          <w:tcPr>
            <w:tcW w:w="6237" w:type="dxa"/>
            <w:shd w:val="clear" w:color="auto" w:fill="B6DDE8" w:themeFill="accent5" w:themeFillTint="66"/>
          </w:tcPr>
          <w:p w14:paraId="18BBAE89" w14:textId="77777777" w:rsidR="00E96142" w:rsidRPr="00C44A4B" w:rsidRDefault="00E96142" w:rsidP="00F029C6">
            <w:pPr>
              <w:spacing w:line="240" w:lineRule="auto"/>
            </w:pPr>
            <w:r w:rsidRPr="00C44A4B">
              <w:t>Score Prozess:</w:t>
            </w:r>
          </w:p>
        </w:tc>
        <w:tc>
          <w:tcPr>
            <w:tcW w:w="1418" w:type="dxa"/>
          </w:tcPr>
          <w:p w14:paraId="73238759" w14:textId="77777777" w:rsidR="00E96142" w:rsidRPr="00C44A4B" w:rsidRDefault="00E96142" w:rsidP="00F029C6">
            <w:pPr>
              <w:spacing w:line="240" w:lineRule="auto"/>
            </w:pPr>
          </w:p>
        </w:tc>
      </w:tr>
    </w:tbl>
    <w:p w14:paraId="33690029" w14:textId="77777777" w:rsidR="00F029C6" w:rsidRPr="00C44A4B" w:rsidRDefault="00F029C6" w:rsidP="009F79DD">
      <w:pPr>
        <w:shd w:val="clear" w:color="auto" w:fill="FFFFFF"/>
        <w:spacing w:after="24"/>
        <w:rPr>
          <w:rFonts w:cs="Arial"/>
          <w:b/>
        </w:rPr>
      </w:pPr>
    </w:p>
    <w:p w14:paraId="5E37F584" w14:textId="77777777" w:rsidR="00F029C6" w:rsidRPr="00C44A4B" w:rsidRDefault="00F029C6" w:rsidP="0020095A">
      <w:pPr>
        <w:spacing w:line="276" w:lineRule="auto"/>
        <w:jc w:val="left"/>
        <w:rPr>
          <w:rFonts w:cs="Arial"/>
          <w:b/>
        </w:rPr>
      </w:pPr>
    </w:p>
    <w:p w14:paraId="23D2B3E1" w14:textId="77777777" w:rsidR="004F3346" w:rsidRPr="00C44A4B" w:rsidRDefault="00463819" w:rsidP="004F3346">
      <w:pPr>
        <w:pBdr>
          <w:top w:val="single" w:sz="4" w:space="1" w:color="auto"/>
          <w:left w:val="single" w:sz="4" w:space="4" w:color="auto"/>
          <w:bottom w:val="single" w:sz="4" w:space="1" w:color="auto"/>
          <w:right w:val="single" w:sz="4" w:space="4" w:color="auto"/>
        </w:pBdr>
        <w:shd w:val="clear" w:color="auto" w:fill="B8CCE4" w:themeFill="accent1" w:themeFillTint="66"/>
        <w:spacing w:after="24" w:line="276" w:lineRule="auto"/>
        <w:rPr>
          <w:rFonts w:cs="Arial"/>
          <w:u w:val="single"/>
        </w:rPr>
      </w:pPr>
      <w:r w:rsidRPr="00C44A4B">
        <w:rPr>
          <w:rFonts w:cs="Arial"/>
          <w:u w:val="single"/>
        </w:rPr>
        <w:t xml:space="preserve">Erläuterung des Items und </w:t>
      </w:r>
      <w:r w:rsidR="004F3346" w:rsidRPr="00C44A4B">
        <w:rPr>
          <w:rFonts w:cs="Arial"/>
          <w:u w:val="single"/>
        </w:rPr>
        <w:t xml:space="preserve">Hilfestellung bei der </w:t>
      </w:r>
      <w:r w:rsidRPr="00C44A4B">
        <w:rPr>
          <w:rFonts w:cs="Arial"/>
          <w:u w:val="single"/>
        </w:rPr>
        <w:t>Bewertung</w:t>
      </w:r>
      <w:r w:rsidR="004F3346" w:rsidRPr="00C44A4B">
        <w:rPr>
          <w:rFonts w:cs="Arial"/>
          <w:u w:val="single"/>
        </w:rPr>
        <w:t>:</w:t>
      </w:r>
    </w:p>
    <w:p w14:paraId="654B79EE" w14:textId="77777777" w:rsidR="002D2812" w:rsidRPr="00C44A4B" w:rsidRDefault="002D2812" w:rsidP="004F3346">
      <w:pPr>
        <w:pBdr>
          <w:top w:val="single" w:sz="4" w:space="1" w:color="auto"/>
          <w:left w:val="single" w:sz="4" w:space="4" w:color="auto"/>
          <w:bottom w:val="single" w:sz="4" w:space="1" w:color="auto"/>
          <w:right w:val="single" w:sz="4" w:space="4" w:color="auto"/>
        </w:pBdr>
        <w:shd w:val="clear" w:color="auto" w:fill="B8CCE4" w:themeFill="accent1" w:themeFillTint="66"/>
        <w:spacing w:after="24" w:line="276" w:lineRule="auto"/>
        <w:rPr>
          <w:rFonts w:cs="Arial"/>
          <w:u w:val="single"/>
        </w:rPr>
      </w:pPr>
    </w:p>
    <w:p w14:paraId="1B918C56" w14:textId="77777777" w:rsidR="004F3346" w:rsidRPr="00C44A4B" w:rsidRDefault="00553FF6" w:rsidP="002D2812">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708" w:hanging="708"/>
        <w:rPr>
          <w:rFonts w:cs="Arial"/>
        </w:rPr>
      </w:pPr>
      <w:r w:rsidRPr="00C44A4B">
        <w:rPr>
          <w:rFonts w:cs="Arial"/>
        </w:rPr>
        <w:t>a</w:t>
      </w:r>
      <w:r w:rsidR="004F3346" w:rsidRPr="00C44A4B">
        <w:rPr>
          <w:rFonts w:cs="Arial"/>
        </w:rPr>
        <w:t>)</w:t>
      </w:r>
      <w:r w:rsidR="004F3346" w:rsidRPr="00C44A4B">
        <w:rPr>
          <w:rFonts w:cs="Arial"/>
        </w:rPr>
        <w:tab/>
      </w:r>
      <w:r w:rsidR="00E850BD" w:rsidRPr="00C44A4B">
        <w:rPr>
          <w:rFonts w:cs="Arial"/>
        </w:rPr>
        <w:t xml:space="preserve">Grundlage für </w:t>
      </w:r>
      <w:r w:rsidR="00E0014A" w:rsidRPr="00C44A4B">
        <w:rPr>
          <w:rFonts w:cs="Arial"/>
        </w:rPr>
        <w:t xml:space="preserve">die </w:t>
      </w:r>
      <w:r w:rsidR="00E850BD" w:rsidRPr="00C44A4B">
        <w:rPr>
          <w:rFonts w:cs="Arial"/>
        </w:rPr>
        <w:t xml:space="preserve">Definition und Beschreibung der Tätigkeiten der </w:t>
      </w:r>
      <w:r w:rsidR="006B7DD6" w:rsidRPr="00C44A4B">
        <w:rPr>
          <w:rFonts w:cs="Arial"/>
        </w:rPr>
        <w:t>AKP</w:t>
      </w:r>
      <w:r w:rsidR="00966E65" w:rsidRPr="00C44A4B">
        <w:rPr>
          <w:rFonts w:cs="Arial"/>
        </w:rPr>
        <w:t xml:space="preserve"> (Anforderungs</w:t>
      </w:r>
      <w:r w:rsidR="0000754B" w:rsidRPr="00C44A4B">
        <w:rPr>
          <w:rFonts w:cs="Arial"/>
        </w:rPr>
        <w:t>- und Tätigkeits</w:t>
      </w:r>
      <w:r w:rsidR="00966E65" w:rsidRPr="00C44A4B">
        <w:rPr>
          <w:rFonts w:cs="Arial"/>
        </w:rPr>
        <w:t>analyse)</w:t>
      </w:r>
      <w:r w:rsidR="00E850BD" w:rsidRPr="00C44A4B">
        <w:rPr>
          <w:rFonts w:cs="Arial"/>
        </w:rPr>
        <w:t xml:space="preserve"> ist ein Tätigkeitskatalog</w:t>
      </w:r>
      <w:r w:rsidR="0000754B" w:rsidRPr="00C44A4B">
        <w:rPr>
          <w:rFonts w:cs="Arial"/>
        </w:rPr>
        <w:t xml:space="preserve"> </w:t>
      </w:r>
      <w:r w:rsidR="0000754B" w:rsidRPr="00C44A4B">
        <w:rPr>
          <w:rFonts w:cs="Arial"/>
          <w:noProof/>
        </w:rPr>
        <w:t>(Solga, Ryschka &amp; Mattenklott, 2011, S. 25)</w:t>
      </w:r>
      <w:r w:rsidR="00E850BD" w:rsidRPr="00C44A4B">
        <w:rPr>
          <w:rFonts w:cs="Arial"/>
        </w:rPr>
        <w:t xml:space="preserve">, </w:t>
      </w:r>
      <w:r w:rsidR="00DE0D3A" w:rsidRPr="00C44A4B">
        <w:rPr>
          <w:rFonts w:cs="Arial"/>
        </w:rPr>
        <w:t xml:space="preserve">z. B. </w:t>
      </w:r>
      <w:r w:rsidR="00E850BD" w:rsidRPr="00C44A4B">
        <w:rPr>
          <w:rFonts w:cs="Arial"/>
        </w:rPr>
        <w:t xml:space="preserve">basierend auf den in der PflAPrV benannten Tätigkeiten. Dieser liegt im Unternehmen vor. </w:t>
      </w:r>
    </w:p>
    <w:p w14:paraId="39C16FCC" w14:textId="761A8650" w:rsidR="00FB2D9D" w:rsidRPr="00C44A4B" w:rsidRDefault="00635AE4" w:rsidP="002D2812">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708" w:hanging="708"/>
        <w:rPr>
          <w:rFonts w:cs="Arial"/>
        </w:rPr>
      </w:pPr>
      <w:r w:rsidRPr="00C44A4B">
        <w:rPr>
          <w:rFonts w:cs="Arial"/>
        </w:rPr>
        <w:t>b</w:t>
      </w:r>
      <w:r w:rsidR="004F3346" w:rsidRPr="00C44A4B">
        <w:rPr>
          <w:rFonts w:cs="Arial"/>
        </w:rPr>
        <w:t>)</w:t>
      </w:r>
      <w:r w:rsidR="004F3346" w:rsidRPr="00C44A4B">
        <w:rPr>
          <w:rFonts w:cs="Arial"/>
        </w:rPr>
        <w:tab/>
      </w:r>
      <w:r w:rsidR="0020095A" w:rsidRPr="00C44A4B">
        <w:rPr>
          <w:rFonts w:cs="Arial"/>
        </w:rPr>
        <w:t xml:space="preserve">Um die in a) genannten Tätigkeiten auszuüben, benötigt die AKP bestimmte Kompetenzen (z. B. Kooperationsfähigkeit). Ein Soll-Kompetenzprofil legt die angestrebte Qualität der Ausführung der Tätigkeiten durch die AKP mithilfe entsprechender Kompetenzen fest </w:t>
      </w:r>
      <w:sdt>
        <w:sdtPr>
          <w:rPr>
            <w:rFonts w:cs="Arial"/>
          </w:rPr>
          <w:id w:val="658900634"/>
          <w:citation/>
        </w:sdtPr>
        <w:sdtContent>
          <w:r w:rsidR="000F48AC" w:rsidRPr="00C44A4B">
            <w:rPr>
              <w:rFonts w:cs="Arial"/>
            </w:rPr>
            <w:fldChar w:fldCharType="begin"/>
          </w:r>
          <w:r w:rsidR="0020095A" w:rsidRPr="00C44A4B">
            <w:rPr>
              <w:rFonts w:cs="Arial"/>
            </w:rPr>
            <w:instrText xml:space="preserve">CITATION Sau16 \p 13 \t  \l 1031 </w:instrText>
          </w:r>
          <w:r w:rsidR="000F48AC" w:rsidRPr="00C44A4B">
            <w:rPr>
              <w:rFonts w:cs="Arial"/>
            </w:rPr>
            <w:fldChar w:fldCharType="separate"/>
          </w:r>
          <w:r w:rsidR="00A76417" w:rsidRPr="00A76417">
            <w:rPr>
              <w:rFonts w:cs="Arial"/>
              <w:noProof/>
            </w:rPr>
            <w:t>(Sauter &amp; Staudt, 2016, S. 13)</w:t>
          </w:r>
          <w:r w:rsidR="000F48AC" w:rsidRPr="00C44A4B">
            <w:rPr>
              <w:rFonts w:cs="Arial"/>
            </w:rPr>
            <w:fldChar w:fldCharType="end"/>
          </w:r>
        </w:sdtContent>
      </w:sdt>
      <w:r w:rsidR="0020095A" w:rsidRPr="00C44A4B">
        <w:rPr>
          <w:rFonts w:cs="Arial"/>
        </w:rPr>
        <w:t xml:space="preserve">. Für die Erstellung eines Soll-Kompetenzprofils </w:t>
      </w:r>
      <w:r w:rsidR="004937D2" w:rsidRPr="00C44A4B">
        <w:rPr>
          <w:rFonts w:cs="Arial"/>
        </w:rPr>
        <w:t xml:space="preserve">(siehe Abb. </w:t>
      </w:r>
      <w:r w:rsidR="00341F3A">
        <w:rPr>
          <w:rFonts w:cs="Arial"/>
        </w:rPr>
        <w:t>3</w:t>
      </w:r>
      <w:r w:rsidR="004937D2" w:rsidRPr="00C44A4B">
        <w:rPr>
          <w:rFonts w:cs="Arial"/>
        </w:rPr>
        <w:t xml:space="preserve">) </w:t>
      </w:r>
      <w:r w:rsidR="0020095A" w:rsidRPr="00C44A4B">
        <w:rPr>
          <w:rFonts w:cs="Arial"/>
        </w:rPr>
        <w:t>besteht ein Leitfaden im Unternehmen.</w:t>
      </w:r>
    </w:p>
    <w:p w14:paraId="4CEAB38F" w14:textId="5B8B1255" w:rsidR="004F3346" w:rsidRPr="00C44A4B" w:rsidRDefault="00635AE4" w:rsidP="002D281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rPr>
          <w:rFonts w:cs="Arial"/>
        </w:rPr>
      </w:pPr>
      <w:r w:rsidRPr="00C44A4B">
        <w:rPr>
          <w:rFonts w:cs="Arial"/>
        </w:rPr>
        <w:t>c</w:t>
      </w:r>
      <w:r w:rsidR="000B0B71" w:rsidRPr="00C44A4B">
        <w:rPr>
          <w:rFonts w:cs="Arial"/>
        </w:rPr>
        <w:t>)</w:t>
      </w:r>
      <w:r w:rsidR="004F3346" w:rsidRPr="00C44A4B">
        <w:rPr>
          <w:rFonts w:cs="Arial"/>
        </w:rPr>
        <w:tab/>
        <w:t>Die Entwicklung eines Soll-Kompetenzprofils läuft anhand eines strukturierten Prozesses ab</w:t>
      </w:r>
      <w:r w:rsidR="00781A96" w:rsidRPr="00C44A4B">
        <w:rPr>
          <w:rFonts w:cs="Arial"/>
        </w:rPr>
        <w:t xml:space="preserve"> </w:t>
      </w:r>
      <w:r w:rsidR="00781A96" w:rsidRPr="00C44A4B">
        <w:rPr>
          <w:rFonts w:cs="Arial"/>
          <w:noProof/>
        </w:rPr>
        <w:t>(Sauter &amp; Sauter, 2013, S. 73-74)</w:t>
      </w:r>
      <w:r w:rsidR="004F3346" w:rsidRPr="00C44A4B">
        <w:rPr>
          <w:rFonts w:cs="Arial"/>
        </w:rPr>
        <w:t xml:space="preserve">. Das Unternehmen </w:t>
      </w:r>
      <w:r w:rsidRPr="00C44A4B">
        <w:rPr>
          <w:rFonts w:cs="Arial"/>
        </w:rPr>
        <w:t xml:space="preserve">hält Strukturen vor, die </w:t>
      </w:r>
      <w:r w:rsidR="004F3346" w:rsidRPr="00C44A4B">
        <w:rPr>
          <w:rFonts w:cs="Arial"/>
        </w:rPr>
        <w:t>die Entwicklung dieses Wissens</w:t>
      </w:r>
      <w:r w:rsidR="00553FF6" w:rsidRPr="00C44A4B">
        <w:rPr>
          <w:rFonts w:cs="Arial"/>
        </w:rPr>
        <w:t xml:space="preserve"> und</w:t>
      </w:r>
      <w:r w:rsidR="004F3346" w:rsidRPr="00C44A4B">
        <w:rPr>
          <w:rFonts w:cs="Arial"/>
        </w:rPr>
        <w:t xml:space="preserve"> Könnens </w:t>
      </w:r>
      <w:r w:rsidRPr="00C44A4B">
        <w:rPr>
          <w:rFonts w:cs="Arial"/>
        </w:rPr>
        <w:t>ermöglichen (z. B. die Zusammenarbeit mit der ZAP)</w:t>
      </w:r>
      <w:r w:rsidR="004F3346" w:rsidRPr="00C44A4B">
        <w:rPr>
          <w:rFonts w:cs="Arial"/>
        </w:rPr>
        <w:t>.</w:t>
      </w:r>
    </w:p>
    <w:p w14:paraId="62F7559B" w14:textId="77777777" w:rsidR="001C66EF" w:rsidRPr="00C44A4B" w:rsidRDefault="001C66EF" w:rsidP="002D281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76" w:lineRule="auto"/>
        <w:ind w:left="708" w:hanging="708"/>
        <w:rPr>
          <w:rFonts w:cs="Arial"/>
        </w:rPr>
      </w:pPr>
      <w:r w:rsidRPr="00C44A4B">
        <w:rPr>
          <w:rFonts w:cs="Arial"/>
        </w:rPr>
        <w:t>d-h)</w:t>
      </w:r>
      <w:r w:rsidRPr="00C44A4B">
        <w:rPr>
          <w:rFonts w:cs="Arial"/>
        </w:rPr>
        <w:tab/>
        <w:t xml:space="preserve">Die gelisteten Kompetenzbereiche der PflAPrV sind mit einheitsspezifischen Beispielen für Tätigkeiten (s. Tätigkeitskatalog in a)) hinterlegt und können durch </w:t>
      </w:r>
      <w:r w:rsidR="001E5A7C" w:rsidRPr="00C44A4B">
        <w:rPr>
          <w:rFonts w:cs="Arial"/>
        </w:rPr>
        <w:t>die Einheitsleitung</w:t>
      </w:r>
      <w:r w:rsidRPr="00C44A4B">
        <w:rPr>
          <w:rFonts w:cs="Arial"/>
        </w:rPr>
        <w:t xml:space="preserve"> priorisiert werden. </w:t>
      </w:r>
    </w:p>
    <w:p w14:paraId="1E83D2CF" w14:textId="18D48E87" w:rsidR="009E02EB" w:rsidRPr="00C44A4B" w:rsidRDefault="0015106D" w:rsidP="009E02EB">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76" w:lineRule="auto"/>
        <w:ind w:left="708" w:hanging="708"/>
        <w:rPr>
          <w:rFonts w:cs="Arial"/>
        </w:rPr>
      </w:pPr>
      <w:r w:rsidRPr="00C44A4B">
        <w:rPr>
          <w:rFonts w:cs="Arial"/>
        </w:rPr>
        <w:tab/>
        <w:t xml:space="preserve">Bspw. erheben und beurteilen die </w:t>
      </w:r>
      <w:r w:rsidR="00483318" w:rsidRPr="00C44A4B">
        <w:rPr>
          <w:rFonts w:cs="Arial"/>
        </w:rPr>
        <w:t>AKPs</w:t>
      </w:r>
      <w:r w:rsidRPr="00C44A4B">
        <w:rPr>
          <w:rFonts w:cs="Arial"/>
        </w:rPr>
        <w:t xml:space="preserve"> den individuellen Pflegebedarf unter Verwendung wissenschaftsorientierter Assessmentverfahren wie z. B. </w:t>
      </w:r>
      <w:r w:rsidR="00455020" w:rsidRPr="00C44A4B">
        <w:t xml:space="preserve">Brøset-Gewalt-Checkliste </w:t>
      </w:r>
      <w:r w:rsidR="005D1C63" w:rsidRPr="00C44A4B">
        <w:rPr>
          <w:rFonts w:cs="Arial"/>
        </w:rPr>
        <w:t>i</w:t>
      </w:r>
      <w:r w:rsidRPr="00C44A4B">
        <w:rPr>
          <w:rFonts w:cs="Arial"/>
        </w:rPr>
        <w:t>m Kompetenzbereich I. Wissen</w:t>
      </w:r>
      <w:r w:rsidR="005D1C63" w:rsidRPr="00C44A4B">
        <w:rPr>
          <w:rFonts w:cs="Arial"/>
        </w:rPr>
        <w:t>schafts</w:t>
      </w:r>
      <w:r w:rsidRPr="00C44A4B">
        <w:rPr>
          <w:rFonts w:cs="Arial"/>
        </w:rPr>
        <w:t>basierte Planung, Organisation, Gestaltung</w:t>
      </w:r>
      <w:r w:rsidR="00E0014A" w:rsidRPr="00C44A4B">
        <w:rPr>
          <w:rFonts w:cs="Arial"/>
        </w:rPr>
        <w:t>,</w:t>
      </w:r>
      <w:r w:rsidRPr="00C44A4B">
        <w:rPr>
          <w:rFonts w:cs="Arial"/>
        </w:rPr>
        <w:t xml:space="preserve"> D</w:t>
      </w:r>
      <w:r w:rsidR="005D1C63" w:rsidRPr="00C44A4B">
        <w:rPr>
          <w:rFonts w:cs="Arial"/>
        </w:rPr>
        <w:t>urchführung</w:t>
      </w:r>
      <w:r w:rsidRPr="00C44A4B">
        <w:rPr>
          <w:rFonts w:cs="Arial"/>
        </w:rPr>
        <w:t>, Steuerung und Evaluation auch von hochkomplexen Pf</w:t>
      </w:r>
      <w:r w:rsidR="005D1C63" w:rsidRPr="00C44A4B">
        <w:rPr>
          <w:rFonts w:cs="Arial"/>
        </w:rPr>
        <w:t>l</w:t>
      </w:r>
      <w:r w:rsidRPr="00C44A4B">
        <w:rPr>
          <w:rFonts w:cs="Arial"/>
        </w:rPr>
        <w:t>egep</w:t>
      </w:r>
      <w:r w:rsidR="005D1C63" w:rsidRPr="00C44A4B">
        <w:rPr>
          <w:rFonts w:cs="Arial"/>
        </w:rPr>
        <w:t>rozessen bei M</w:t>
      </w:r>
      <w:r w:rsidRPr="00C44A4B">
        <w:rPr>
          <w:rFonts w:cs="Arial"/>
        </w:rPr>
        <w:t>enschen aller Alterststufen</w:t>
      </w:r>
      <w:r w:rsidR="002D2812" w:rsidRPr="00C44A4B">
        <w:rPr>
          <w:rFonts w:cs="Arial"/>
        </w:rPr>
        <w:t>.</w:t>
      </w:r>
      <w:bookmarkStart w:id="23" w:name="_Toc90470658"/>
    </w:p>
    <w:p w14:paraId="655389A3" w14:textId="74C20585" w:rsidR="009E02EB" w:rsidRPr="00C44A4B" w:rsidRDefault="009E02EB" w:rsidP="009E02EB">
      <w:pPr>
        <w:tabs>
          <w:tab w:val="left" w:pos="955"/>
        </w:tabs>
        <w:rPr>
          <w:rFonts w:cs="Arial"/>
        </w:rPr>
      </w:pPr>
      <w:r w:rsidRPr="00C44A4B">
        <w:rPr>
          <w:rFonts w:cs="Arial"/>
        </w:rPr>
        <w:tab/>
      </w:r>
    </w:p>
    <w:p w14:paraId="104C82C9" w14:textId="07ABCFE7" w:rsidR="009E02EB" w:rsidRPr="00C44A4B" w:rsidRDefault="009E02EB" w:rsidP="009E02EB">
      <w:pPr>
        <w:rPr>
          <w:rFonts w:cs="Arial"/>
        </w:rPr>
        <w:sectPr w:rsidR="009E02EB" w:rsidRPr="00C44A4B" w:rsidSect="00E06D2D">
          <w:pgSz w:w="16838" w:h="11906" w:orient="landscape"/>
          <w:pgMar w:top="1276" w:right="1417" w:bottom="1134" w:left="1134" w:header="708" w:footer="708" w:gutter="0"/>
          <w:cols w:space="708"/>
          <w:docGrid w:linePitch="360"/>
        </w:sectPr>
      </w:pPr>
    </w:p>
    <w:p w14:paraId="0CEA2F87" w14:textId="362327A3" w:rsidR="00280DFA" w:rsidRPr="00C44A4B" w:rsidRDefault="00280DFA" w:rsidP="00B81717">
      <w:pPr>
        <w:pStyle w:val="berschrift1"/>
        <w:numPr>
          <w:ilvl w:val="0"/>
          <w:numId w:val="10"/>
        </w:numPr>
      </w:pPr>
      <w:bookmarkStart w:id="24" w:name="Rahmenbedingungen"/>
      <w:bookmarkStart w:id="25" w:name="_Toc121575679"/>
      <w:r w:rsidRPr="00C44A4B">
        <w:lastRenderedPageBreak/>
        <w:t>Sicherstellung der benötigten Rahmenbedingungen und Ressourcen durch die Einrichtung</w:t>
      </w:r>
      <w:bookmarkEnd w:id="23"/>
      <w:bookmarkEnd w:id="25"/>
    </w:p>
    <w:bookmarkEnd w:id="24"/>
    <w:p w14:paraId="0F2E1800" w14:textId="77777777" w:rsidR="00280DFA" w:rsidRPr="00C44A4B" w:rsidRDefault="00280DFA" w:rsidP="00280DFA">
      <w:pPr>
        <w:shd w:val="clear" w:color="auto" w:fill="FFFFFF"/>
        <w:spacing w:after="24" w:line="276" w:lineRule="auto"/>
        <w:jc w:val="left"/>
        <w:rPr>
          <w:rFonts w:cs="Arial"/>
          <w:b/>
        </w:rPr>
      </w:pPr>
    </w:p>
    <w:p w14:paraId="765B7630" w14:textId="2BD5A30F" w:rsidR="00280DFA" w:rsidRPr="00C44A4B" w:rsidRDefault="00280DFA" w:rsidP="00460D69">
      <w:pPr>
        <w:keepNext/>
        <w:keepLines/>
        <w:numPr>
          <w:ilvl w:val="0"/>
          <w:numId w:val="3"/>
        </w:numPr>
        <w:spacing w:before="40" w:line="276" w:lineRule="auto"/>
        <w:jc w:val="left"/>
        <w:outlineLvl w:val="1"/>
        <w:rPr>
          <w:rFonts w:eastAsiaTheme="majorEastAsia" w:cstheme="majorBidi"/>
          <w:b/>
          <w:bCs/>
          <w:color w:val="4F81BD" w:themeColor="accent1"/>
          <w:sz w:val="26"/>
          <w:szCs w:val="26"/>
        </w:rPr>
      </w:pPr>
      <w:bookmarkStart w:id="26" w:name="_Toc90470659"/>
      <w:bookmarkStart w:id="27" w:name="ZAP"/>
      <w:bookmarkStart w:id="28" w:name="_Toc121575680"/>
      <w:r w:rsidRPr="00C44A4B">
        <w:rPr>
          <w:rFonts w:eastAsiaTheme="majorEastAsia" w:cstheme="majorBidi"/>
          <w:b/>
          <w:bCs/>
          <w:color w:val="4F81BD" w:themeColor="accent1"/>
          <w:sz w:val="26"/>
          <w:szCs w:val="26"/>
        </w:rPr>
        <w:t>Benennung einer zentralen Ansprechperson</w:t>
      </w:r>
      <w:bookmarkEnd w:id="26"/>
      <w:r w:rsidR="009E02EB" w:rsidRPr="00C44A4B">
        <w:rPr>
          <w:rFonts w:eastAsiaTheme="majorEastAsia" w:cstheme="majorBidi"/>
          <w:b/>
          <w:bCs/>
          <w:color w:val="4F81BD" w:themeColor="accent1"/>
          <w:sz w:val="26"/>
          <w:szCs w:val="26"/>
        </w:rPr>
        <w:t xml:space="preserve"> (ZAP)</w:t>
      </w:r>
      <w:bookmarkEnd w:id="28"/>
    </w:p>
    <w:bookmarkEnd w:id="27"/>
    <w:p w14:paraId="0BAEA86C" w14:textId="77777777" w:rsidR="008672E8" w:rsidRPr="00C44A4B" w:rsidRDefault="00212DD5" w:rsidP="00893F2B">
      <w:r w:rsidRPr="00C44A4B">
        <w:t xml:space="preserve">Das Unternehmen </w:t>
      </w:r>
      <w:r w:rsidR="004937D2" w:rsidRPr="00C44A4B">
        <w:t xml:space="preserve">erstellt eine Aufgabenbeschreibung für </w:t>
      </w:r>
      <w:r w:rsidR="009E02EB" w:rsidRPr="00C44A4B">
        <w:t>eine</w:t>
      </w:r>
      <w:r w:rsidR="00280DFA" w:rsidRPr="00C44A4B">
        <w:t xml:space="preserve"> zentrale Ansprechperson</w:t>
      </w:r>
      <w:r w:rsidR="00103ED3" w:rsidRPr="00C44A4B">
        <w:t xml:space="preserve"> (ZAP)</w:t>
      </w:r>
      <w:r w:rsidR="004937D2" w:rsidRPr="00C44A4B">
        <w:t xml:space="preserve"> und benennt diese. </w:t>
      </w:r>
      <w:r w:rsidR="00280DFA" w:rsidRPr="00C44A4B">
        <w:t xml:space="preserve">Bei dieser Person können anstehende Fragestellungen </w:t>
      </w:r>
      <w:r w:rsidR="009E02EB" w:rsidRPr="00C44A4B">
        <w:t>z.B. zum Einsatz AKP, zu Projekten</w:t>
      </w:r>
      <w:r w:rsidR="008672E8" w:rsidRPr="00C44A4B">
        <w:t xml:space="preserve"> oder zu</w:t>
      </w:r>
      <w:r w:rsidR="009E02EB" w:rsidRPr="00C44A4B">
        <w:t xml:space="preserve"> Qualifizierungsarbeiten</w:t>
      </w:r>
      <w:r w:rsidR="008672E8" w:rsidRPr="00C44A4B">
        <w:t xml:space="preserve">, </w:t>
      </w:r>
      <w:r w:rsidR="00280DFA" w:rsidRPr="00C44A4B">
        <w:t xml:space="preserve">gebündelt und koordiniert werden. </w:t>
      </w:r>
    </w:p>
    <w:p w14:paraId="2C75E52B" w14:textId="3B8001CF" w:rsidR="008672E8" w:rsidRPr="00C44A4B" w:rsidRDefault="00280DFA" w:rsidP="00893F2B">
      <w:r w:rsidRPr="00C44A4B">
        <w:t xml:space="preserve">Das Aufgabenprofil ist sehr vielfältig. Fragestellungen können sowohl auf Seite der </w:t>
      </w:r>
      <w:r w:rsidR="00483318" w:rsidRPr="00C44A4B">
        <w:t>Pflegenden</w:t>
      </w:r>
      <w:r w:rsidRPr="00C44A4B">
        <w:t xml:space="preserve"> als auch auf Seite der jeweiligen Leitungs</w:t>
      </w:r>
      <w:r w:rsidR="00551D8F" w:rsidRPr="00C44A4B">
        <w:t>- sowie Führungs</w:t>
      </w:r>
      <w:r w:rsidRPr="00C44A4B">
        <w:t xml:space="preserve">kräfte entstehen und müssen geklärt werden, um die weiteren Schritte der Implementierung sicherzustellen. Dabei treten insbesondere zu Beginn der Implementierung von </w:t>
      </w:r>
      <w:r w:rsidR="008672E8" w:rsidRPr="00C44A4B">
        <w:t>AKP</w:t>
      </w:r>
      <w:r w:rsidRPr="00C44A4B">
        <w:t xml:space="preserve"> zunächst grundlegende Fragestellungen auf, für die dann auf die Expertise der </w:t>
      </w:r>
      <w:r w:rsidR="00805CE5" w:rsidRPr="00C44A4B">
        <w:t xml:space="preserve">ZAP </w:t>
      </w:r>
      <w:r w:rsidRPr="00C44A4B">
        <w:t xml:space="preserve">zurückgegriffen werden kann. Sie begleitet </w:t>
      </w:r>
      <w:r w:rsidR="008D3126" w:rsidRPr="00C44A4B">
        <w:t>z.</w:t>
      </w:r>
      <w:r w:rsidR="00E0014A" w:rsidRPr="00C44A4B">
        <w:t> </w:t>
      </w:r>
      <w:r w:rsidR="008D3126" w:rsidRPr="00C44A4B">
        <w:t>B.</w:t>
      </w:r>
      <w:r w:rsidRPr="00C44A4B">
        <w:t xml:space="preserve"> </w:t>
      </w:r>
      <w:r w:rsidR="00E247ED" w:rsidRPr="00C44A4B">
        <w:t>Einheit</w:t>
      </w:r>
      <w:r w:rsidRPr="00C44A4B">
        <w:t xml:space="preserve">s- und </w:t>
      </w:r>
      <w:r w:rsidR="00F029C6" w:rsidRPr="00C44A4B">
        <w:t>Einrichtungs</w:t>
      </w:r>
      <w:r w:rsidRPr="00C44A4B">
        <w:t xml:space="preserve">leitungen bei der Entwicklung von Rollenprofilen für </w:t>
      </w:r>
      <w:r w:rsidR="00981289" w:rsidRPr="00C44A4B">
        <w:t>AKP</w:t>
      </w:r>
      <w:r w:rsidRPr="00C44A4B">
        <w:t xml:space="preserve"> oder berät Führungskräfte hinsichtlich möglicher Einsatzfelder von </w:t>
      </w:r>
      <w:r w:rsidR="00981289" w:rsidRPr="00C44A4B">
        <w:t>AKP</w:t>
      </w:r>
      <w:r w:rsidRPr="00C44A4B">
        <w:t xml:space="preserve">. Zudem ist </w:t>
      </w:r>
      <w:r w:rsidR="00981289" w:rsidRPr="00C44A4B">
        <w:t>die ZAP</w:t>
      </w:r>
      <w:r w:rsidRPr="00C44A4B">
        <w:t xml:space="preserve"> zuständig, im weiteren Verlauf der Implementierung Coachings für Leitungskräfte und </w:t>
      </w:r>
      <w:r w:rsidR="00981289" w:rsidRPr="00C44A4B">
        <w:t>AKP</w:t>
      </w:r>
      <w:r w:rsidRPr="00C44A4B">
        <w:t xml:space="preserve"> anzubieten, um die Weiterentwicklung der Angebote zu fördern und sicherzu</w:t>
      </w:r>
      <w:r w:rsidR="00981289" w:rsidRPr="00C44A4B">
        <w:t xml:space="preserve">stellen. </w:t>
      </w:r>
    </w:p>
    <w:p w14:paraId="2DD20680" w14:textId="14877A92" w:rsidR="00280DFA" w:rsidRPr="00C44A4B" w:rsidRDefault="00981289" w:rsidP="00893F2B">
      <w:r w:rsidRPr="00C44A4B">
        <w:t xml:space="preserve">Für die Benennung der ZAP </w:t>
      </w:r>
      <w:r w:rsidR="00280DFA" w:rsidRPr="00C44A4B">
        <w:t xml:space="preserve">ist die Leitung </w:t>
      </w:r>
      <w:r w:rsidR="007B20C5" w:rsidRPr="00C44A4B">
        <w:t>der Einrichtung</w:t>
      </w:r>
      <w:r w:rsidR="00280DFA" w:rsidRPr="00C44A4B">
        <w:t xml:space="preserve"> verantwortlich. </w:t>
      </w:r>
    </w:p>
    <w:p w14:paraId="6D50281A" w14:textId="77777777" w:rsidR="00E73BA4" w:rsidRPr="00C44A4B" w:rsidRDefault="00E73BA4" w:rsidP="00893F2B"/>
    <w:p w14:paraId="371F51DA" w14:textId="77777777" w:rsidR="00E73BA4" w:rsidRPr="00C44A4B" w:rsidRDefault="00E73BA4" w:rsidP="00893F2B"/>
    <w:p w14:paraId="4793DAF5" w14:textId="77777777" w:rsidR="00E73BA4" w:rsidRPr="00C44A4B" w:rsidRDefault="00E73BA4" w:rsidP="00893F2B"/>
    <w:p w14:paraId="0E43BCC7" w14:textId="77777777" w:rsidR="00E73BA4" w:rsidRPr="00C44A4B" w:rsidRDefault="00E73BA4" w:rsidP="00893F2B"/>
    <w:p w14:paraId="57ADD49D" w14:textId="77777777" w:rsidR="00E73BA4" w:rsidRPr="00C44A4B" w:rsidRDefault="00E73BA4" w:rsidP="00893F2B"/>
    <w:p w14:paraId="42C27F53" w14:textId="77777777" w:rsidR="00E73BA4" w:rsidRPr="00C44A4B" w:rsidRDefault="00E73BA4" w:rsidP="00893F2B"/>
    <w:p w14:paraId="3A9B6965" w14:textId="41E569F4" w:rsidR="00E73BA4" w:rsidRPr="00C44A4B" w:rsidRDefault="00E73BA4" w:rsidP="00893F2B"/>
    <w:p w14:paraId="191E8C7C" w14:textId="44003887" w:rsidR="008672E8" w:rsidRPr="00C44A4B" w:rsidRDefault="008672E8" w:rsidP="00893F2B"/>
    <w:p w14:paraId="10559521" w14:textId="77777777" w:rsidR="008672E8" w:rsidRPr="00C44A4B" w:rsidRDefault="008672E8" w:rsidP="00893F2B">
      <w:pPr>
        <w:sectPr w:rsidR="008672E8" w:rsidRPr="00C44A4B" w:rsidSect="009E02EB">
          <w:pgSz w:w="11906" w:h="16838"/>
          <w:pgMar w:top="1134" w:right="1276" w:bottom="1417" w:left="1134" w:header="708" w:footer="708" w:gutter="0"/>
          <w:cols w:space="708"/>
          <w:docGrid w:linePitch="360"/>
        </w:sectPr>
      </w:pPr>
    </w:p>
    <w:p w14:paraId="33A2CB8E" w14:textId="77777777" w:rsidR="00B50274" w:rsidRPr="00C44A4B" w:rsidRDefault="00600DEE" w:rsidP="00893F2B">
      <w:r w:rsidRPr="00C44A4B">
        <w:lastRenderedPageBreak/>
        <w:t>Struktur- und Prozessb</w:t>
      </w:r>
      <w:r w:rsidR="00B50274" w:rsidRPr="00C44A4B">
        <w:t>eteiligte: Einheitsleitung, ZAP</w:t>
      </w:r>
      <w:r w:rsidR="0062411A" w:rsidRPr="00C44A4B">
        <w:t>, AKP</w:t>
      </w:r>
    </w:p>
    <w:p w14:paraId="0767C2E8" w14:textId="77777777" w:rsidR="00600DEE" w:rsidRPr="00C44A4B" w:rsidRDefault="00600DEE" w:rsidP="00893F2B">
      <w:r w:rsidRPr="00C44A4B">
        <w:t>Das Item wird durch Einheitsleitung, ZAP evaluiert.</w:t>
      </w:r>
    </w:p>
    <w:tbl>
      <w:tblPr>
        <w:tblStyle w:val="Tabellenraster1"/>
        <w:tblW w:w="13861" w:type="dxa"/>
        <w:tblLook w:val="04A0" w:firstRow="1" w:lastRow="0" w:firstColumn="1" w:lastColumn="0" w:noHBand="0" w:noVBand="1"/>
      </w:tblPr>
      <w:tblGrid>
        <w:gridCol w:w="2235"/>
        <w:gridCol w:w="3827"/>
        <w:gridCol w:w="6237"/>
        <w:gridCol w:w="1562"/>
      </w:tblGrid>
      <w:tr w:rsidR="00590992" w:rsidRPr="00C44A4B" w14:paraId="4002EB4D" w14:textId="77777777" w:rsidTr="00E73BA4">
        <w:trPr>
          <w:trHeight w:val="26"/>
        </w:trPr>
        <w:tc>
          <w:tcPr>
            <w:tcW w:w="2235" w:type="dxa"/>
            <w:shd w:val="clear" w:color="auto" w:fill="31849B"/>
          </w:tcPr>
          <w:p w14:paraId="32ACFA3A" w14:textId="77777777" w:rsidR="00590992" w:rsidRPr="00C44A4B" w:rsidRDefault="00590992" w:rsidP="00280DFA">
            <w:pPr>
              <w:spacing w:after="160" w:line="240" w:lineRule="auto"/>
              <w:jc w:val="left"/>
              <w:rPr>
                <w:rFonts w:cs="Times New Roman"/>
                <w:b/>
              </w:rPr>
            </w:pPr>
            <w:r w:rsidRPr="00C44A4B">
              <w:rPr>
                <w:rFonts w:cs="Times New Roman"/>
                <w:b/>
              </w:rPr>
              <w:t>Item</w:t>
            </w:r>
          </w:p>
        </w:tc>
        <w:tc>
          <w:tcPr>
            <w:tcW w:w="10064" w:type="dxa"/>
            <w:gridSpan w:val="2"/>
            <w:shd w:val="clear" w:color="auto" w:fill="31849B"/>
          </w:tcPr>
          <w:p w14:paraId="31084289" w14:textId="77777777" w:rsidR="00590992" w:rsidRPr="00C44A4B" w:rsidRDefault="00590992" w:rsidP="00280DFA">
            <w:pPr>
              <w:spacing w:after="160" w:line="240" w:lineRule="auto"/>
              <w:jc w:val="left"/>
              <w:rPr>
                <w:rFonts w:cs="Times New Roman"/>
                <w:b/>
              </w:rPr>
            </w:pPr>
            <w:r w:rsidRPr="00C44A4B">
              <w:rPr>
                <w:rFonts w:cs="Times New Roman"/>
                <w:b/>
              </w:rPr>
              <w:t>Kriterien</w:t>
            </w:r>
          </w:p>
        </w:tc>
        <w:tc>
          <w:tcPr>
            <w:tcW w:w="1562" w:type="dxa"/>
            <w:shd w:val="clear" w:color="auto" w:fill="31849B"/>
          </w:tcPr>
          <w:p w14:paraId="24ED55D7" w14:textId="77777777" w:rsidR="00590992" w:rsidRPr="00C44A4B" w:rsidRDefault="00590992" w:rsidP="00280DFA">
            <w:pPr>
              <w:spacing w:after="160" w:line="240" w:lineRule="auto"/>
              <w:jc w:val="left"/>
              <w:rPr>
                <w:rFonts w:cs="Times New Roman"/>
                <w:b/>
              </w:rPr>
            </w:pPr>
            <w:r w:rsidRPr="00C44A4B">
              <w:rPr>
                <w:rFonts w:cs="Times New Roman"/>
                <w:b/>
              </w:rPr>
              <w:t>Zutreffend</w:t>
            </w:r>
          </w:p>
        </w:tc>
      </w:tr>
      <w:tr w:rsidR="00590992" w:rsidRPr="00C44A4B" w14:paraId="56F6D21F" w14:textId="77777777" w:rsidTr="00E73BA4">
        <w:trPr>
          <w:trHeight w:val="68"/>
        </w:trPr>
        <w:tc>
          <w:tcPr>
            <w:tcW w:w="2235" w:type="dxa"/>
            <w:vMerge w:val="restart"/>
          </w:tcPr>
          <w:p w14:paraId="4B09CCC7" w14:textId="77777777" w:rsidR="00590992" w:rsidRPr="00C44A4B" w:rsidRDefault="00590992" w:rsidP="000B7516">
            <w:pPr>
              <w:spacing w:line="240" w:lineRule="auto"/>
              <w:jc w:val="left"/>
              <w:rPr>
                <w:rFonts w:cs="Times New Roman"/>
              </w:rPr>
            </w:pPr>
            <w:r w:rsidRPr="00C44A4B">
              <w:rPr>
                <w:rFonts w:cs="Times New Roman"/>
              </w:rPr>
              <w:t xml:space="preserve">4. Benennung einer zentralen Ansprechperson </w:t>
            </w:r>
          </w:p>
          <w:p w14:paraId="5201C609" w14:textId="77777777" w:rsidR="00590992" w:rsidRPr="00C44A4B" w:rsidRDefault="00590992" w:rsidP="000B7516">
            <w:pPr>
              <w:spacing w:line="240" w:lineRule="auto"/>
              <w:jc w:val="left"/>
              <w:rPr>
                <w:rFonts w:cs="Times New Roman"/>
              </w:rPr>
            </w:pPr>
          </w:p>
          <w:p w14:paraId="291715A5" w14:textId="761C48DE" w:rsidR="00590992" w:rsidRPr="00C44A4B" w:rsidRDefault="00590992" w:rsidP="00590992">
            <w:pPr>
              <w:spacing w:line="240" w:lineRule="auto"/>
              <w:rPr>
                <w:rFonts w:cs="Times New Roman"/>
              </w:rPr>
            </w:pPr>
            <w:r w:rsidRPr="00C44A4B">
              <w:rPr>
                <w:rFonts w:eastAsia="Calibri" w:cs="Times New Roman"/>
              </w:rPr>
              <w:t xml:space="preserve">(Evidenzgrad 5/ Empfehlungsgrad </w:t>
            </w:r>
            <w:r w:rsidR="00483318" w:rsidRPr="00C44A4B">
              <w:rPr>
                <w:rFonts w:eastAsia="Calibri" w:cs="Times New Roman"/>
              </w:rPr>
              <w:t>B)</w:t>
            </w:r>
            <w:r w:rsidRPr="00C44A4B">
              <w:rPr>
                <w:rFonts w:cs="Times New Roman"/>
              </w:rPr>
              <w:t xml:space="preserve"> </w:t>
            </w:r>
          </w:p>
        </w:tc>
        <w:tc>
          <w:tcPr>
            <w:tcW w:w="10064" w:type="dxa"/>
            <w:gridSpan w:val="2"/>
            <w:shd w:val="clear" w:color="auto" w:fill="F2F2F2" w:themeFill="background1" w:themeFillShade="F2"/>
          </w:tcPr>
          <w:p w14:paraId="75A634A1" w14:textId="76C20ABA" w:rsidR="00590992" w:rsidRPr="00C44A4B" w:rsidRDefault="008672E8" w:rsidP="008672E8">
            <w:pPr>
              <w:pStyle w:val="Listenabsatz"/>
              <w:numPr>
                <w:ilvl w:val="0"/>
                <w:numId w:val="41"/>
              </w:numPr>
              <w:spacing w:line="276" w:lineRule="auto"/>
            </w:pPr>
            <w:r w:rsidRPr="00C44A4B">
              <w:t xml:space="preserve">Im Unternehmen ist eine zentrale Ansprechperson für AKP benannt.  </w:t>
            </w:r>
          </w:p>
        </w:tc>
        <w:tc>
          <w:tcPr>
            <w:tcW w:w="1562" w:type="dxa"/>
          </w:tcPr>
          <w:p w14:paraId="043DEE97" w14:textId="77777777" w:rsidR="00590992" w:rsidRPr="00C44A4B" w:rsidRDefault="00590992" w:rsidP="000B7516">
            <w:pPr>
              <w:spacing w:line="240" w:lineRule="auto"/>
              <w:jc w:val="left"/>
              <w:rPr>
                <w:rFonts w:cs="Times New Roman"/>
              </w:rPr>
            </w:pPr>
          </w:p>
        </w:tc>
      </w:tr>
      <w:tr w:rsidR="00590992" w:rsidRPr="00C44A4B" w14:paraId="09AF2F79" w14:textId="77777777" w:rsidTr="00E73BA4">
        <w:trPr>
          <w:trHeight w:val="36"/>
        </w:trPr>
        <w:tc>
          <w:tcPr>
            <w:tcW w:w="2235" w:type="dxa"/>
            <w:vMerge/>
            <w:shd w:val="clear" w:color="auto" w:fill="B6DDE8" w:themeFill="accent5" w:themeFillTint="66"/>
          </w:tcPr>
          <w:p w14:paraId="55E7E31A" w14:textId="77777777" w:rsidR="00590992" w:rsidRPr="00C44A4B" w:rsidRDefault="00590992" w:rsidP="000B7516">
            <w:pPr>
              <w:spacing w:line="240" w:lineRule="auto"/>
              <w:jc w:val="left"/>
              <w:rPr>
                <w:rFonts w:cs="Times New Roman"/>
              </w:rPr>
            </w:pPr>
          </w:p>
        </w:tc>
        <w:tc>
          <w:tcPr>
            <w:tcW w:w="10064" w:type="dxa"/>
            <w:gridSpan w:val="2"/>
            <w:shd w:val="clear" w:color="auto" w:fill="B6DDE8" w:themeFill="accent5" w:themeFillTint="66"/>
          </w:tcPr>
          <w:p w14:paraId="3C002F3E" w14:textId="77777777" w:rsidR="00590992" w:rsidRPr="00C44A4B" w:rsidRDefault="00590992" w:rsidP="008672E8">
            <w:pPr>
              <w:pStyle w:val="Listenabsatz"/>
              <w:numPr>
                <w:ilvl w:val="0"/>
                <w:numId w:val="41"/>
              </w:numPr>
              <w:spacing w:line="276" w:lineRule="auto"/>
              <w:rPr>
                <w:rFonts w:cs="Times New Roman"/>
              </w:rPr>
            </w:pPr>
            <w:r w:rsidRPr="00C44A4B">
              <w:rPr>
                <w:rFonts w:cs="Times New Roman"/>
              </w:rPr>
              <w:t>Die ZAP begleitet die AKP bei Projekt-/Abschlussarbeiten.</w:t>
            </w:r>
          </w:p>
        </w:tc>
        <w:tc>
          <w:tcPr>
            <w:tcW w:w="1562" w:type="dxa"/>
          </w:tcPr>
          <w:p w14:paraId="6E212C58" w14:textId="77777777" w:rsidR="00590992" w:rsidRPr="00C44A4B" w:rsidRDefault="00590992" w:rsidP="000B7516">
            <w:pPr>
              <w:spacing w:line="240" w:lineRule="auto"/>
              <w:jc w:val="left"/>
              <w:rPr>
                <w:rFonts w:cs="Times New Roman"/>
              </w:rPr>
            </w:pPr>
          </w:p>
        </w:tc>
      </w:tr>
      <w:tr w:rsidR="00590992" w:rsidRPr="00C44A4B" w14:paraId="658E670E" w14:textId="77777777" w:rsidTr="00E73BA4">
        <w:trPr>
          <w:trHeight w:val="68"/>
        </w:trPr>
        <w:tc>
          <w:tcPr>
            <w:tcW w:w="2235" w:type="dxa"/>
            <w:vMerge/>
            <w:shd w:val="clear" w:color="auto" w:fill="B6DDE8" w:themeFill="accent5" w:themeFillTint="66"/>
          </w:tcPr>
          <w:p w14:paraId="20BCE00B" w14:textId="77777777" w:rsidR="00590992" w:rsidRPr="00C44A4B" w:rsidRDefault="00590992" w:rsidP="000B7516">
            <w:pPr>
              <w:spacing w:line="240" w:lineRule="auto"/>
              <w:jc w:val="left"/>
              <w:rPr>
                <w:rFonts w:cs="Times New Roman"/>
              </w:rPr>
            </w:pPr>
          </w:p>
        </w:tc>
        <w:tc>
          <w:tcPr>
            <w:tcW w:w="10064" w:type="dxa"/>
            <w:gridSpan w:val="2"/>
            <w:shd w:val="clear" w:color="auto" w:fill="B6DDE8" w:themeFill="accent5" w:themeFillTint="66"/>
          </w:tcPr>
          <w:p w14:paraId="08EBCA7C" w14:textId="5C954676" w:rsidR="00590992" w:rsidRPr="00C44A4B" w:rsidRDefault="00590992" w:rsidP="008672E8">
            <w:pPr>
              <w:pStyle w:val="Listenabsatz"/>
              <w:numPr>
                <w:ilvl w:val="0"/>
                <w:numId w:val="41"/>
              </w:numPr>
              <w:spacing w:line="276" w:lineRule="auto"/>
              <w:rPr>
                <w:rFonts w:cs="Times New Roman"/>
              </w:rPr>
            </w:pPr>
            <w:r w:rsidRPr="00C44A4B">
              <w:rPr>
                <w:rFonts w:cs="Times New Roman"/>
              </w:rPr>
              <w:t xml:space="preserve">Die ZAP berät Führungskräfte hinsichtlich möglicher Einsatzfelder von akademischen </w:t>
            </w:r>
            <w:r w:rsidR="00A25524" w:rsidRPr="00C44A4B">
              <w:rPr>
                <w:rFonts w:cs="Times New Roman"/>
              </w:rPr>
              <w:t>Pflegefachpersonen</w:t>
            </w:r>
            <w:r w:rsidRPr="00C44A4B">
              <w:rPr>
                <w:rFonts w:cs="Times New Roman"/>
              </w:rPr>
              <w:t xml:space="preserve">. </w:t>
            </w:r>
          </w:p>
        </w:tc>
        <w:tc>
          <w:tcPr>
            <w:tcW w:w="1562" w:type="dxa"/>
          </w:tcPr>
          <w:p w14:paraId="58C3AB45" w14:textId="77777777" w:rsidR="00590992" w:rsidRPr="00C44A4B" w:rsidRDefault="00590992" w:rsidP="000B7516">
            <w:pPr>
              <w:spacing w:line="240" w:lineRule="auto"/>
              <w:jc w:val="left"/>
              <w:rPr>
                <w:rFonts w:cs="Times New Roman"/>
              </w:rPr>
            </w:pPr>
          </w:p>
        </w:tc>
      </w:tr>
      <w:tr w:rsidR="00590992" w:rsidRPr="00C44A4B" w14:paraId="7CCDD81F" w14:textId="77777777" w:rsidTr="00E73BA4">
        <w:trPr>
          <w:trHeight w:val="68"/>
        </w:trPr>
        <w:tc>
          <w:tcPr>
            <w:tcW w:w="2235" w:type="dxa"/>
            <w:vMerge/>
            <w:shd w:val="clear" w:color="auto" w:fill="B6DDE8" w:themeFill="accent5" w:themeFillTint="66"/>
          </w:tcPr>
          <w:p w14:paraId="231480FE" w14:textId="77777777" w:rsidR="00590992" w:rsidRPr="00C44A4B" w:rsidRDefault="00590992" w:rsidP="000B7516">
            <w:pPr>
              <w:spacing w:line="240" w:lineRule="auto"/>
              <w:jc w:val="left"/>
              <w:rPr>
                <w:rFonts w:cs="Times New Roman"/>
              </w:rPr>
            </w:pPr>
          </w:p>
        </w:tc>
        <w:tc>
          <w:tcPr>
            <w:tcW w:w="10064" w:type="dxa"/>
            <w:gridSpan w:val="2"/>
            <w:shd w:val="clear" w:color="auto" w:fill="B6DDE8" w:themeFill="accent5" w:themeFillTint="66"/>
          </w:tcPr>
          <w:p w14:paraId="64A5623E" w14:textId="52A2E3C5" w:rsidR="00590992" w:rsidRPr="00C44A4B" w:rsidRDefault="00590992" w:rsidP="008672E8">
            <w:pPr>
              <w:pStyle w:val="Listenabsatz"/>
              <w:numPr>
                <w:ilvl w:val="0"/>
                <w:numId w:val="41"/>
              </w:numPr>
              <w:spacing w:line="276" w:lineRule="auto"/>
              <w:rPr>
                <w:rFonts w:cs="Times New Roman"/>
              </w:rPr>
            </w:pPr>
            <w:r w:rsidRPr="00C44A4B">
              <w:rPr>
                <w:rFonts w:cs="Times New Roman"/>
              </w:rPr>
              <w:t xml:space="preserve">Die ZAP begleitet Versorgungsbereiche bei der Entwicklung von Rollenprofilen für akademische </w:t>
            </w:r>
            <w:r w:rsidR="00A25524" w:rsidRPr="00C44A4B">
              <w:rPr>
                <w:rFonts w:cs="Times New Roman"/>
              </w:rPr>
              <w:t>Pflegefachpersonen</w:t>
            </w:r>
            <w:r w:rsidRPr="00C44A4B">
              <w:rPr>
                <w:rFonts w:cs="Times New Roman"/>
              </w:rPr>
              <w:t>.</w:t>
            </w:r>
          </w:p>
        </w:tc>
        <w:tc>
          <w:tcPr>
            <w:tcW w:w="1562" w:type="dxa"/>
          </w:tcPr>
          <w:p w14:paraId="37B6D9C9" w14:textId="77777777" w:rsidR="00590992" w:rsidRPr="00C44A4B" w:rsidRDefault="00590992" w:rsidP="000B7516">
            <w:pPr>
              <w:spacing w:line="240" w:lineRule="auto"/>
              <w:jc w:val="left"/>
              <w:rPr>
                <w:rFonts w:cs="Times New Roman"/>
              </w:rPr>
            </w:pPr>
          </w:p>
        </w:tc>
      </w:tr>
      <w:tr w:rsidR="00590992" w:rsidRPr="00C44A4B" w14:paraId="026CBF12" w14:textId="77777777" w:rsidTr="00E73BA4">
        <w:trPr>
          <w:trHeight w:val="122"/>
        </w:trPr>
        <w:tc>
          <w:tcPr>
            <w:tcW w:w="2235" w:type="dxa"/>
          </w:tcPr>
          <w:p w14:paraId="7FE910DF" w14:textId="77777777" w:rsidR="00590992" w:rsidRPr="00C44A4B" w:rsidRDefault="00590992" w:rsidP="00F029C6">
            <w:pPr>
              <w:spacing w:after="160" w:line="240" w:lineRule="auto"/>
              <w:jc w:val="left"/>
              <w:rPr>
                <w:rFonts w:cs="Times New Roman"/>
              </w:rPr>
            </w:pPr>
            <w:r w:rsidRPr="00C44A4B">
              <w:rPr>
                <w:rFonts w:cs="Times New Roman"/>
              </w:rPr>
              <w:t>Scoring</w:t>
            </w:r>
          </w:p>
        </w:tc>
        <w:tc>
          <w:tcPr>
            <w:tcW w:w="3827" w:type="dxa"/>
            <w:shd w:val="clear" w:color="auto" w:fill="F2F2F2" w:themeFill="background1" w:themeFillShade="F2"/>
          </w:tcPr>
          <w:p w14:paraId="2B3945B5" w14:textId="77777777" w:rsidR="00590992" w:rsidRPr="00C44A4B" w:rsidRDefault="00590992" w:rsidP="00F029C6">
            <w:pPr>
              <w:spacing w:after="160" w:line="240" w:lineRule="auto"/>
              <w:jc w:val="left"/>
              <w:rPr>
                <w:rFonts w:cs="Times New Roman"/>
              </w:rPr>
            </w:pPr>
            <w:r w:rsidRPr="00C44A4B">
              <w:rPr>
                <w:rFonts w:cs="Times New Roman"/>
              </w:rPr>
              <w:t>Score Struktur:</w:t>
            </w:r>
          </w:p>
          <w:p w14:paraId="4F33EC9F" w14:textId="2E87B7E9" w:rsidR="00590992" w:rsidRPr="00C44A4B" w:rsidRDefault="00590992" w:rsidP="00F029C6">
            <w:pPr>
              <w:spacing w:after="160" w:line="240" w:lineRule="auto"/>
              <w:jc w:val="left"/>
              <w:rPr>
                <w:rFonts w:cs="Times New Roman"/>
              </w:rPr>
            </w:pPr>
            <w:r w:rsidRPr="00C44A4B">
              <w:rPr>
                <w:rFonts w:cs="Times New Roman"/>
              </w:rPr>
              <w:t xml:space="preserve">1 </w:t>
            </w:r>
            <w:r w:rsidR="00483318" w:rsidRPr="00C44A4B">
              <w:rPr>
                <w:rFonts w:cs="Times New Roman"/>
              </w:rPr>
              <w:t>= Ein</w:t>
            </w:r>
            <w:r w:rsidRPr="00C44A4B">
              <w:rPr>
                <w:rFonts w:cs="Times New Roman"/>
              </w:rPr>
              <w:t xml:space="preserve"> Kriterium trifft zu</w:t>
            </w:r>
          </w:p>
          <w:p w14:paraId="16096EA0" w14:textId="77777777" w:rsidR="00590992" w:rsidRPr="00C44A4B" w:rsidRDefault="00590992" w:rsidP="00F029C6">
            <w:pPr>
              <w:spacing w:after="160" w:line="240" w:lineRule="auto"/>
              <w:jc w:val="left"/>
              <w:rPr>
                <w:rFonts w:cs="Times New Roman"/>
              </w:rPr>
            </w:pPr>
          </w:p>
        </w:tc>
        <w:tc>
          <w:tcPr>
            <w:tcW w:w="6237" w:type="dxa"/>
            <w:shd w:val="clear" w:color="auto" w:fill="B6DDE8" w:themeFill="accent5" w:themeFillTint="66"/>
          </w:tcPr>
          <w:p w14:paraId="02E5A1F5" w14:textId="77777777" w:rsidR="00590992" w:rsidRPr="00C44A4B" w:rsidRDefault="00590992" w:rsidP="00F029C6">
            <w:pPr>
              <w:spacing w:line="240" w:lineRule="auto"/>
              <w:jc w:val="left"/>
              <w:rPr>
                <w:rFonts w:cs="Times New Roman"/>
              </w:rPr>
            </w:pPr>
            <w:r w:rsidRPr="00C44A4B">
              <w:rPr>
                <w:rFonts w:cs="Times New Roman"/>
              </w:rPr>
              <w:t>Score Prozess:</w:t>
            </w:r>
          </w:p>
          <w:p w14:paraId="3E82DF76" w14:textId="77777777" w:rsidR="00590992" w:rsidRPr="00C44A4B" w:rsidRDefault="00590992" w:rsidP="00F029C6">
            <w:pPr>
              <w:spacing w:after="160" w:line="240" w:lineRule="auto"/>
              <w:jc w:val="left"/>
              <w:rPr>
                <w:rFonts w:cs="Times New Roman"/>
              </w:rPr>
            </w:pPr>
            <w:r w:rsidRPr="00C44A4B">
              <w:rPr>
                <w:rFonts w:cs="Times New Roman"/>
              </w:rPr>
              <w:t>3 = alle Kriterien treffen zu</w:t>
            </w:r>
          </w:p>
          <w:p w14:paraId="3DC39932" w14:textId="77777777" w:rsidR="00590992" w:rsidRPr="00C44A4B" w:rsidRDefault="00590992" w:rsidP="00F029C6">
            <w:pPr>
              <w:spacing w:after="160" w:line="240" w:lineRule="auto"/>
              <w:jc w:val="left"/>
              <w:rPr>
                <w:rFonts w:cs="Times New Roman"/>
              </w:rPr>
            </w:pPr>
            <w:r w:rsidRPr="00C44A4B">
              <w:rPr>
                <w:rFonts w:cs="Times New Roman"/>
              </w:rPr>
              <w:t>2 = 2 Kriterien treffen zu</w:t>
            </w:r>
          </w:p>
          <w:p w14:paraId="13D8F027" w14:textId="77777777" w:rsidR="00590992" w:rsidRPr="00C44A4B" w:rsidRDefault="00590992" w:rsidP="00F029C6">
            <w:pPr>
              <w:spacing w:after="160" w:line="240" w:lineRule="auto"/>
              <w:jc w:val="left"/>
              <w:rPr>
                <w:rFonts w:cs="Times New Roman"/>
              </w:rPr>
            </w:pPr>
            <w:r w:rsidRPr="00C44A4B">
              <w:rPr>
                <w:rFonts w:cs="Times New Roman"/>
              </w:rPr>
              <w:t>1 = Ein Kriterium trifft zu</w:t>
            </w:r>
          </w:p>
        </w:tc>
        <w:tc>
          <w:tcPr>
            <w:tcW w:w="1562" w:type="dxa"/>
          </w:tcPr>
          <w:p w14:paraId="0481CB9B" w14:textId="77777777" w:rsidR="00590992" w:rsidRPr="00C44A4B" w:rsidRDefault="00590992" w:rsidP="00F029C6">
            <w:pPr>
              <w:spacing w:after="160" w:line="240" w:lineRule="auto"/>
              <w:jc w:val="left"/>
              <w:rPr>
                <w:rFonts w:cs="Times New Roman"/>
              </w:rPr>
            </w:pPr>
          </w:p>
        </w:tc>
      </w:tr>
      <w:tr w:rsidR="00590992" w:rsidRPr="00C44A4B" w14:paraId="24652891" w14:textId="77777777" w:rsidTr="00E73BA4">
        <w:trPr>
          <w:trHeight w:val="53"/>
        </w:trPr>
        <w:tc>
          <w:tcPr>
            <w:tcW w:w="2235" w:type="dxa"/>
          </w:tcPr>
          <w:p w14:paraId="20EACD23" w14:textId="77777777" w:rsidR="00590992" w:rsidRPr="00C44A4B" w:rsidRDefault="00590992" w:rsidP="00F029C6">
            <w:pPr>
              <w:spacing w:after="160" w:line="240" w:lineRule="auto"/>
              <w:jc w:val="left"/>
            </w:pPr>
          </w:p>
        </w:tc>
        <w:tc>
          <w:tcPr>
            <w:tcW w:w="3827" w:type="dxa"/>
            <w:shd w:val="clear" w:color="auto" w:fill="F2F2F2" w:themeFill="background1" w:themeFillShade="F2"/>
          </w:tcPr>
          <w:p w14:paraId="6ACC8903" w14:textId="77777777" w:rsidR="00590992" w:rsidRPr="00C44A4B" w:rsidRDefault="00590992" w:rsidP="00F029C6">
            <w:pPr>
              <w:spacing w:after="160" w:line="240" w:lineRule="auto"/>
              <w:jc w:val="left"/>
            </w:pPr>
            <w:r w:rsidRPr="00C44A4B">
              <w:t>Score Struktur:</w:t>
            </w:r>
          </w:p>
        </w:tc>
        <w:tc>
          <w:tcPr>
            <w:tcW w:w="6237" w:type="dxa"/>
            <w:shd w:val="clear" w:color="auto" w:fill="B6DDE8" w:themeFill="accent5" w:themeFillTint="66"/>
          </w:tcPr>
          <w:p w14:paraId="43B12C01" w14:textId="77777777" w:rsidR="00590992" w:rsidRPr="00C44A4B" w:rsidRDefault="00590992" w:rsidP="00F029C6">
            <w:pPr>
              <w:spacing w:after="160" w:line="240" w:lineRule="auto"/>
              <w:jc w:val="left"/>
            </w:pPr>
            <w:r w:rsidRPr="00C44A4B">
              <w:t>Score Prozess:</w:t>
            </w:r>
          </w:p>
        </w:tc>
        <w:tc>
          <w:tcPr>
            <w:tcW w:w="1562" w:type="dxa"/>
          </w:tcPr>
          <w:p w14:paraId="7EF1FC33" w14:textId="77777777" w:rsidR="00590992" w:rsidRPr="00C44A4B" w:rsidRDefault="00590992" w:rsidP="00F029C6">
            <w:pPr>
              <w:spacing w:after="160" w:line="240" w:lineRule="auto"/>
              <w:jc w:val="left"/>
            </w:pPr>
          </w:p>
        </w:tc>
      </w:tr>
    </w:tbl>
    <w:p w14:paraId="57D1F5DA" w14:textId="77777777" w:rsidR="000B7516" w:rsidRPr="00C44A4B" w:rsidRDefault="000B7516" w:rsidP="000B7516">
      <w:pPr>
        <w:spacing w:line="276" w:lineRule="auto"/>
        <w:jc w:val="left"/>
      </w:pPr>
    </w:p>
    <w:p w14:paraId="2CD1885C" w14:textId="77777777" w:rsidR="00E73BA4" w:rsidRPr="00C44A4B" w:rsidRDefault="00E73BA4" w:rsidP="000B7516">
      <w:pPr>
        <w:spacing w:line="276" w:lineRule="auto"/>
        <w:jc w:val="left"/>
      </w:pPr>
    </w:p>
    <w:p w14:paraId="7D68F4EE" w14:textId="77777777" w:rsidR="00E73BA4" w:rsidRPr="00C44A4B" w:rsidRDefault="00E73BA4" w:rsidP="000B7516">
      <w:pPr>
        <w:spacing w:line="276" w:lineRule="auto"/>
        <w:jc w:val="left"/>
      </w:pPr>
    </w:p>
    <w:p w14:paraId="3E89418D" w14:textId="77777777" w:rsidR="00E73BA4" w:rsidRPr="00C44A4B" w:rsidRDefault="00E73BA4" w:rsidP="000B7516">
      <w:pPr>
        <w:spacing w:line="276" w:lineRule="auto"/>
        <w:jc w:val="left"/>
      </w:pPr>
    </w:p>
    <w:p w14:paraId="32A49810" w14:textId="77777777" w:rsidR="00E73BA4" w:rsidRPr="00C44A4B" w:rsidRDefault="00E73BA4" w:rsidP="000B7516">
      <w:pPr>
        <w:spacing w:line="276" w:lineRule="auto"/>
        <w:jc w:val="left"/>
      </w:pPr>
    </w:p>
    <w:p w14:paraId="6F6A6F7B" w14:textId="77777777" w:rsidR="00E73BA4" w:rsidRPr="00C44A4B" w:rsidRDefault="00E73BA4" w:rsidP="000B7516">
      <w:pPr>
        <w:spacing w:line="276" w:lineRule="auto"/>
        <w:jc w:val="left"/>
      </w:pPr>
    </w:p>
    <w:p w14:paraId="6143C16F" w14:textId="77777777" w:rsidR="00E73BA4" w:rsidRPr="00C44A4B" w:rsidRDefault="00E73BA4" w:rsidP="000B7516">
      <w:pPr>
        <w:spacing w:line="276" w:lineRule="auto"/>
        <w:jc w:val="left"/>
      </w:pPr>
    </w:p>
    <w:p w14:paraId="7F60B3FC" w14:textId="77777777" w:rsidR="00F029C6" w:rsidRPr="00C44A4B" w:rsidRDefault="00F029C6" w:rsidP="000B7516">
      <w:pPr>
        <w:spacing w:line="276" w:lineRule="auto"/>
        <w:jc w:val="left"/>
      </w:pPr>
    </w:p>
    <w:p w14:paraId="3BE5C3A2" w14:textId="77777777" w:rsidR="00280DFA" w:rsidRPr="00C44A4B" w:rsidRDefault="002006D5" w:rsidP="009F4D6B">
      <w:pPr>
        <w:pBdr>
          <w:top w:val="single" w:sz="4" w:space="0" w:color="auto"/>
          <w:left w:val="single" w:sz="4" w:space="4" w:color="auto"/>
          <w:bottom w:val="single" w:sz="4" w:space="1" w:color="auto"/>
          <w:right w:val="single" w:sz="4" w:space="4" w:color="auto"/>
        </w:pBdr>
        <w:shd w:val="clear" w:color="auto" w:fill="B8CCE4" w:themeFill="accent1" w:themeFillTint="66"/>
        <w:spacing w:line="276" w:lineRule="auto"/>
        <w:jc w:val="left"/>
        <w:rPr>
          <w:u w:val="single"/>
        </w:rPr>
      </w:pPr>
      <w:r w:rsidRPr="00C44A4B">
        <w:rPr>
          <w:u w:val="single"/>
        </w:rPr>
        <w:lastRenderedPageBreak/>
        <w:t>Erläuterung</w:t>
      </w:r>
      <w:r w:rsidR="00280DFA" w:rsidRPr="00C44A4B">
        <w:rPr>
          <w:u w:val="single"/>
        </w:rPr>
        <w:t xml:space="preserve"> des Items und Hilfestellung bei der Bewertung</w:t>
      </w:r>
    </w:p>
    <w:p w14:paraId="788EE5B4" w14:textId="77777777" w:rsidR="00280DFA" w:rsidRPr="00C44A4B" w:rsidRDefault="006D6BFA" w:rsidP="005303C4">
      <w:pPr>
        <w:pBdr>
          <w:top w:val="single" w:sz="4" w:space="0"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a)</w:t>
      </w:r>
      <w:r w:rsidRPr="00C44A4B">
        <w:tab/>
      </w:r>
      <w:r w:rsidR="00280DFA" w:rsidRPr="00C44A4B">
        <w:t xml:space="preserve">Der Rolle der </w:t>
      </w:r>
      <w:r w:rsidR="00981289" w:rsidRPr="00C44A4B">
        <w:t>ZAP</w:t>
      </w:r>
      <w:r w:rsidR="00280DFA" w:rsidRPr="00C44A4B">
        <w:t xml:space="preserve"> im Unternehmen liegt ein Stellenprofil zu Grunde. Die Tätigkeitsfelder und Schnittstellen der </w:t>
      </w:r>
      <w:r w:rsidR="00981289" w:rsidRPr="00C44A4B">
        <w:t>ZAP</w:t>
      </w:r>
      <w:r w:rsidR="00280DFA" w:rsidRPr="00C44A4B">
        <w:t xml:space="preserve"> sind klar definiert. Die </w:t>
      </w:r>
      <w:r w:rsidR="00981289" w:rsidRPr="00C44A4B">
        <w:t>ZAP</w:t>
      </w:r>
      <w:r w:rsidR="00280DFA" w:rsidRPr="00C44A4B">
        <w:t xml:space="preserve"> verfügt selbst über einen akademischen Abschluss in der Pflege (auf Masterniveau). Die </w:t>
      </w:r>
      <w:r w:rsidR="00981289" w:rsidRPr="00C44A4B">
        <w:t>ZAP</w:t>
      </w:r>
      <w:r w:rsidR="00280DFA" w:rsidRPr="00C44A4B">
        <w:t xml:space="preserve"> hat für ihre Aufgabe ein definiertes Zeitkontingent zur Verfügung. Die </w:t>
      </w:r>
      <w:r w:rsidR="00981289" w:rsidRPr="00C44A4B">
        <w:t>ZAP</w:t>
      </w:r>
      <w:r w:rsidR="00280DFA" w:rsidRPr="00C44A4B">
        <w:t xml:space="preserve"> berichtet 1x Jahr im Leitungsgremium über aktuelle Entwicklungen in ihrem </w:t>
      </w:r>
      <w:r w:rsidR="00981289" w:rsidRPr="00C44A4B">
        <w:t>Tätigkeits</w:t>
      </w:r>
      <w:r w:rsidR="00280DFA" w:rsidRPr="00C44A4B">
        <w:t xml:space="preserve">feld. </w:t>
      </w:r>
    </w:p>
    <w:p w14:paraId="1D0F3203" w14:textId="77777777" w:rsidR="00280DFA" w:rsidRPr="00C44A4B" w:rsidRDefault="006D6BFA" w:rsidP="005303C4">
      <w:pPr>
        <w:pBdr>
          <w:top w:val="single" w:sz="4" w:space="0"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b)</w:t>
      </w:r>
      <w:r w:rsidRPr="00C44A4B">
        <w:tab/>
      </w:r>
      <w:r w:rsidR="00280DFA" w:rsidRPr="00C44A4B">
        <w:t xml:space="preserve">Die </w:t>
      </w:r>
      <w:r w:rsidR="00981289" w:rsidRPr="00C44A4B">
        <w:t>ZAP</w:t>
      </w:r>
      <w:r w:rsidR="00280DFA" w:rsidRPr="00C44A4B">
        <w:t xml:space="preserve"> bietet Studierenden bei Projekten und Abschlussarbeiten ihre Unterstützung an. Sie berät die Studierenden zu möglichen Themen oder inhaltlichen Fragen. </w:t>
      </w:r>
      <w:r w:rsidR="00981289" w:rsidRPr="00C44A4B">
        <w:t>AKP</w:t>
      </w:r>
      <w:r w:rsidR="00280DFA" w:rsidRPr="00C44A4B">
        <w:t xml:space="preserve"> erhalten bei Projekten Unterstützung von der </w:t>
      </w:r>
      <w:r w:rsidR="00981289" w:rsidRPr="00C44A4B">
        <w:t>ZAP</w:t>
      </w:r>
      <w:r w:rsidR="00280DFA" w:rsidRPr="00C44A4B">
        <w:t>. (Mögliche) Projekte/ Aufträge für</w:t>
      </w:r>
      <w:r w:rsidRPr="00C44A4B">
        <w:t xml:space="preserve"> die</w:t>
      </w:r>
      <w:r w:rsidR="00280DFA" w:rsidRPr="00C44A4B">
        <w:t xml:space="preserve"> </w:t>
      </w:r>
      <w:r w:rsidR="006B7DD6" w:rsidRPr="00C44A4B">
        <w:t>AKP</w:t>
      </w:r>
      <w:r w:rsidR="00280DFA" w:rsidRPr="00C44A4B">
        <w:t xml:space="preserve"> werden von Führungskräften an die </w:t>
      </w:r>
      <w:r w:rsidR="00981289" w:rsidRPr="00C44A4B">
        <w:t>ZAP</w:t>
      </w:r>
      <w:r w:rsidR="00280DFA" w:rsidRPr="00C44A4B">
        <w:t xml:space="preserve"> gemeldet. </w:t>
      </w:r>
    </w:p>
    <w:p w14:paraId="6AFE6E3C" w14:textId="5244975F" w:rsidR="00280DFA" w:rsidRPr="00C44A4B" w:rsidRDefault="006D6BFA" w:rsidP="005303C4">
      <w:pPr>
        <w:pBdr>
          <w:top w:val="single" w:sz="4" w:space="0"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c)</w:t>
      </w:r>
      <w:r w:rsidRPr="00C44A4B">
        <w:tab/>
      </w:r>
      <w:r w:rsidR="00280DFA" w:rsidRPr="00C44A4B">
        <w:t xml:space="preserve">Die </w:t>
      </w:r>
      <w:r w:rsidR="00981289" w:rsidRPr="00C44A4B">
        <w:t>ZAP</w:t>
      </w:r>
      <w:r w:rsidR="00280DFA" w:rsidRPr="00C44A4B">
        <w:t xml:space="preserve"> bietet </w:t>
      </w:r>
      <w:r w:rsidR="00981289" w:rsidRPr="00C44A4B">
        <w:t>direkten Vorgesetzten</w:t>
      </w:r>
      <w:r w:rsidR="00280DFA" w:rsidRPr="00C44A4B">
        <w:t xml:space="preserve">, welche </w:t>
      </w:r>
      <w:r w:rsidR="006B7DD6" w:rsidRPr="00C44A4B">
        <w:t>AKP</w:t>
      </w:r>
      <w:r w:rsidR="00280DFA" w:rsidRPr="00C44A4B">
        <w:t xml:space="preserve"> in ihrem Verantwortungsbereich haben oder künftig haben wollen Unterstützung bei der Klärung möglicher Einsatzfelder an. Die </w:t>
      </w:r>
      <w:r w:rsidR="00981289" w:rsidRPr="00C44A4B">
        <w:t>ZAP</w:t>
      </w:r>
      <w:r w:rsidR="00280DFA" w:rsidRPr="00C44A4B">
        <w:t xml:space="preserve"> verschafft sich einen Überblick über den Bereich, um über mögliche Einsatzfelder zu beraten. </w:t>
      </w:r>
      <w:r w:rsidR="00483318" w:rsidRPr="00C44A4B">
        <w:t>Durch Coaching</w:t>
      </w:r>
      <w:r w:rsidR="00280DFA" w:rsidRPr="00C44A4B">
        <w:t xml:space="preserve"> werden die </w:t>
      </w:r>
      <w:r w:rsidR="00981289" w:rsidRPr="00C44A4B">
        <w:t>direkten Vorgesetzten</w:t>
      </w:r>
      <w:r w:rsidR="00280DFA" w:rsidRPr="00C44A4B">
        <w:t xml:space="preserve"> begleitet und befähigt weitere Einsatzfelder zu erschließen. Die </w:t>
      </w:r>
      <w:r w:rsidR="00981289" w:rsidRPr="00C44A4B">
        <w:t>ZAP</w:t>
      </w:r>
      <w:r w:rsidR="00280DFA" w:rsidRPr="00C44A4B">
        <w:t xml:space="preserve"> berät </w:t>
      </w:r>
      <w:r w:rsidR="00981289" w:rsidRPr="00C44A4B">
        <w:t>direkte Vorgesetzte</w:t>
      </w:r>
      <w:r w:rsidR="00280DFA" w:rsidRPr="00C44A4B">
        <w:t xml:space="preserve"> zu möglichen Fachkarrieren für </w:t>
      </w:r>
      <w:r w:rsidR="006B7DD6" w:rsidRPr="00C44A4B">
        <w:t>AKP</w:t>
      </w:r>
      <w:r w:rsidR="00280DFA" w:rsidRPr="00C44A4B">
        <w:t xml:space="preserve"> in der psychiatrischen Pflege. </w:t>
      </w:r>
      <w:r w:rsidR="0046423B" w:rsidRPr="00C44A4B">
        <w:t>ZAP</w:t>
      </w:r>
      <w:r w:rsidR="00280DFA" w:rsidRPr="00C44A4B">
        <w:t xml:space="preserve"> und </w:t>
      </w:r>
      <w:r w:rsidR="0046423B" w:rsidRPr="00C44A4B">
        <w:t>direkte Vorgesetzte der AKP</w:t>
      </w:r>
      <w:r w:rsidR="00280DFA" w:rsidRPr="00C44A4B">
        <w:t xml:space="preserve"> vernetzen sich mindestens 1xJahr.</w:t>
      </w:r>
    </w:p>
    <w:p w14:paraId="3DD7E923" w14:textId="77E1D5D9" w:rsidR="00280DFA" w:rsidRPr="00C44A4B" w:rsidRDefault="006D6BFA" w:rsidP="005303C4">
      <w:pPr>
        <w:pBdr>
          <w:top w:val="single" w:sz="4" w:space="0"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d)</w:t>
      </w:r>
      <w:r w:rsidRPr="00C44A4B">
        <w:tab/>
      </w:r>
      <w:r w:rsidR="00280DFA" w:rsidRPr="00C44A4B">
        <w:t xml:space="preserve">Die </w:t>
      </w:r>
      <w:r w:rsidR="0046423B" w:rsidRPr="00C44A4B">
        <w:t>ZAP</w:t>
      </w:r>
      <w:r w:rsidR="00280DFA" w:rsidRPr="00C44A4B">
        <w:t xml:space="preserve"> unterstützt </w:t>
      </w:r>
      <w:r w:rsidR="00E247ED" w:rsidRPr="00C44A4B">
        <w:t>Einheit</w:t>
      </w:r>
      <w:r w:rsidR="00280DFA" w:rsidRPr="00C44A4B">
        <w:t xml:space="preserve">s- und </w:t>
      </w:r>
      <w:r w:rsidR="00565130" w:rsidRPr="00C44A4B">
        <w:t>Einrichtung</w:t>
      </w:r>
      <w:r w:rsidR="00280DFA" w:rsidRPr="00C44A4B">
        <w:t xml:space="preserve">sleitungen bei der Erstellung von Rollenprofilen für ihre Versorgungsbereiche. Bei bereits im Versorgungsbereich eingesetzten </w:t>
      </w:r>
      <w:r w:rsidR="00483318" w:rsidRPr="00C44A4B">
        <w:t>AKPs</w:t>
      </w:r>
      <w:r w:rsidR="00280DFA" w:rsidRPr="00C44A4B">
        <w:t xml:space="preserve"> kann </w:t>
      </w:r>
      <w:r w:rsidR="00483318" w:rsidRPr="00C44A4B">
        <w:t>durch Coaching</w:t>
      </w:r>
      <w:r w:rsidR="00280DFA" w:rsidRPr="00C44A4B">
        <w:t xml:space="preserve"> ein Veränderungsprozess des Rollenprofils angestoßen werden. </w:t>
      </w:r>
    </w:p>
    <w:p w14:paraId="1F17A894" w14:textId="77777777" w:rsidR="00280DFA" w:rsidRPr="00C44A4B" w:rsidRDefault="00280DFA" w:rsidP="00280DFA">
      <w:pPr>
        <w:spacing w:line="276" w:lineRule="auto"/>
        <w:jc w:val="left"/>
      </w:pPr>
    </w:p>
    <w:p w14:paraId="69AAE678" w14:textId="77777777" w:rsidR="00F029C6" w:rsidRPr="00C44A4B" w:rsidRDefault="00F029C6" w:rsidP="00280DFA">
      <w:pPr>
        <w:spacing w:line="276" w:lineRule="auto"/>
        <w:jc w:val="left"/>
      </w:pPr>
    </w:p>
    <w:p w14:paraId="5C5865FB" w14:textId="77777777" w:rsidR="005D0F24" w:rsidRPr="00C44A4B" w:rsidRDefault="005D0F24" w:rsidP="00280DFA">
      <w:pPr>
        <w:spacing w:line="276" w:lineRule="auto"/>
        <w:jc w:val="left"/>
      </w:pPr>
    </w:p>
    <w:p w14:paraId="464D2699" w14:textId="77777777" w:rsidR="00F029C6" w:rsidRPr="00C44A4B" w:rsidRDefault="00F029C6" w:rsidP="00280DFA">
      <w:pPr>
        <w:spacing w:line="276" w:lineRule="auto"/>
        <w:jc w:val="left"/>
      </w:pPr>
    </w:p>
    <w:p w14:paraId="18CEA250" w14:textId="77777777" w:rsidR="00E73BA4" w:rsidRPr="00C44A4B" w:rsidRDefault="00E73BA4" w:rsidP="00280DFA">
      <w:pPr>
        <w:spacing w:line="276" w:lineRule="auto"/>
        <w:jc w:val="left"/>
      </w:pPr>
    </w:p>
    <w:p w14:paraId="4A358BA9" w14:textId="77777777" w:rsidR="00E73BA4" w:rsidRPr="00C44A4B" w:rsidRDefault="00E73BA4" w:rsidP="00280DFA">
      <w:pPr>
        <w:spacing w:line="276" w:lineRule="auto"/>
        <w:jc w:val="left"/>
      </w:pPr>
    </w:p>
    <w:p w14:paraId="033BBFDE" w14:textId="77777777" w:rsidR="00E73BA4" w:rsidRPr="00C44A4B" w:rsidRDefault="00E73BA4" w:rsidP="00280DFA">
      <w:pPr>
        <w:spacing w:line="276" w:lineRule="auto"/>
        <w:jc w:val="left"/>
      </w:pPr>
    </w:p>
    <w:p w14:paraId="3AAE5CBF" w14:textId="77777777" w:rsidR="008672E8" w:rsidRPr="00C44A4B" w:rsidRDefault="008672E8" w:rsidP="00280DFA">
      <w:pPr>
        <w:spacing w:line="276" w:lineRule="auto"/>
        <w:jc w:val="left"/>
        <w:sectPr w:rsidR="008672E8" w:rsidRPr="00C44A4B" w:rsidSect="008672E8">
          <w:pgSz w:w="16838" w:h="11906" w:orient="landscape"/>
          <w:pgMar w:top="1276" w:right="1417" w:bottom="1134" w:left="1134" w:header="708" w:footer="708" w:gutter="0"/>
          <w:cols w:space="708"/>
          <w:docGrid w:linePitch="360"/>
        </w:sectPr>
      </w:pPr>
    </w:p>
    <w:p w14:paraId="76AB7356" w14:textId="77777777" w:rsidR="00280DFA" w:rsidRPr="00C44A4B" w:rsidRDefault="00280DFA" w:rsidP="00460D69">
      <w:pPr>
        <w:keepNext/>
        <w:keepLines/>
        <w:numPr>
          <w:ilvl w:val="0"/>
          <w:numId w:val="3"/>
        </w:numPr>
        <w:spacing w:before="40" w:line="276" w:lineRule="auto"/>
        <w:jc w:val="left"/>
        <w:outlineLvl w:val="1"/>
        <w:rPr>
          <w:rFonts w:eastAsiaTheme="majorEastAsia" w:cstheme="majorBidi"/>
          <w:b/>
          <w:bCs/>
          <w:color w:val="4F81BD" w:themeColor="accent1"/>
          <w:sz w:val="26"/>
          <w:szCs w:val="26"/>
        </w:rPr>
      </w:pPr>
      <w:bookmarkStart w:id="29" w:name="_Toc90470660"/>
      <w:bookmarkStart w:id="30" w:name="Wissen"/>
      <w:bookmarkStart w:id="31" w:name="_Toc121575681"/>
      <w:r w:rsidRPr="00C44A4B">
        <w:rPr>
          <w:rFonts w:eastAsiaTheme="majorEastAsia" w:cstheme="majorBidi"/>
          <w:b/>
          <w:bCs/>
          <w:color w:val="4F81BD" w:themeColor="accent1"/>
          <w:sz w:val="26"/>
          <w:szCs w:val="26"/>
        </w:rPr>
        <w:lastRenderedPageBreak/>
        <w:t>Sicherstellung des Zugangs zu Wissen</w:t>
      </w:r>
      <w:bookmarkEnd w:id="29"/>
      <w:bookmarkEnd w:id="31"/>
    </w:p>
    <w:bookmarkEnd w:id="30"/>
    <w:p w14:paraId="4FB6027E" w14:textId="77777777" w:rsidR="008672E8" w:rsidRPr="00C44A4B" w:rsidRDefault="00280DFA" w:rsidP="000B7516">
      <w:r w:rsidRPr="00C44A4B">
        <w:t xml:space="preserve">Damit das Rollenprofil </w:t>
      </w:r>
      <w:r w:rsidR="002103DB" w:rsidRPr="00C44A4B">
        <w:t>der AKP</w:t>
      </w:r>
      <w:r w:rsidRPr="00C44A4B">
        <w:t xml:space="preserve"> ausgeübt werden kann, benötigen diese Zugang zu wissenschaftlichen Datenbanken, Texten und Büchern</w:t>
      </w:r>
      <w:r w:rsidR="002103DB" w:rsidRPr="00C44A4B">
        <w:t xml:space="preserve"> </w:t>
      </w:r>
      <w:sdt>
        <w:sdtPr>
          <w:id w:val="12366387"/>
          <w:citation/>
        </w:sdtPr>
        <w:sdtContent>
          <w:r w:rsidR="000F48AC" w:rsidRPr="00C44A4B">
            <w:rPr>
              <w:noProof/>
            </w:rPr>
            <w:fldChar w:fldCharType="begin"/>
          </w:r>
          <w:r w:rsidR="00B94B0B" w:rsidRPr="00C44A4B">
            <w:rPr>
              <w:noProof/>
            </w:rPr>
            <w:instrText xml:space="preserve"> CITATION Hol18 \p 11 \l 1031  </w:instrText>
          </w:r>
          <w:r w:rsidR="000F48AC" w:rsidRPr="00C44A4B">
            <w:rPr>
              <w:noProof/>
            </w:rPr>
            <w:fldChar w:fldCharType="separate"/>
          </w:r>
          <w:r w:rsidR="00A76417">
            <w:rPr>
              <w:noProof/>
            </w:rPr>
            <w:t>(Holzke &amp; Scheydt, 2018, S. 11)</w:t>
          </w:r>
          <w:r w:rsidR="000F48AC" w:rsidRPr="00C44A4B">
            <w:rPr>
              <w:noProof/>
            </w:rPr>
            <w:fldChar w:fldCharType="end"/>
          </w:r>
        </w:sdtContent>
      </w:sdt>
      <w:r w:rsidRPr="00C44A4B">
        <w:t xml:space="preserve">. </w:t>
      </w:r>
    </w:p>
    <w:p w14:paraId="2A74A4E7" w14:textId="028C04E9" w:rsidR="00280DFA" w:rsidRPr="00C44A4B" w:rsidRDefault="00280DFA" w:rsidP="000B7516">
      <w:r w:rsidRPr="00C44A4B">
        <w:t>Voraussetzung dafür ist die Kompetenz der Literaturrecherche auf akademische</w:t>
      </w:r>
      <w:r w:rsidR="00483318">
        <w:t>m</w:t>
      </w:r>
      <w:r w:rsidRPr="00C44A4B">
        <w:t xml:space="preserve"> Niveau. Die Erwartung, dass </w:t>
      </w:r>
      <w:r w:rsidR="002103DB" w:rsidRPr="00C44A4B">
        <w:t>AKP</w:t>
      </w:r>
      <w:r w:rsidRPr="00C44A4B">
        <w:t xml:space="preserve"> (neue) wissenschaftliche Erkenntnisse in die Pflegepraxis einbringen, kann ohne den Zugang zu Wissen und der Methodenkompetenz, nicht erfüllt werden</w:t>
      </w:r>
      <w:r w:rsidR="004D12A0">
        <w:t xml:space="preserve"> (Heinsch &amp; Vogt, 2022, S.2)</w:t>
      </w:r>
      <w:r w:rsidRPr="00C44A4B">
        <w:t>.</w:t>
      </w:r>
    </w:p>
    <w:p w14:paraId="428C68DB" w14:textId="77777777" w:rsidR="008672E8" w:rsidRPr="00C44A4B" w:rsidRDefault="008672E8" w:rsidP="000B7516">
      <w:pPr>
        <w:sectPr w:rsidR="008672E8" w:rsidRPr="00C44A4B" w:rsidSect="008672E8">
          <w:pgSz w:w="11906" w:h="16838"/>
          <w:pgMar w:top="1134" w:right="1276" w:bottom="1417" w:left="1134" w:header="708" w:footer="708" w:gutter="0"/>
          <w:cols w:space="708"/>
          <w:docGrid w:linePitch="360"/>
        </w:sectPr>
      </w:pPr>
    </w:p>
    <w:p w14:paraId="57E6F2BB" w14:textId="77777777" w:rsidR="00B50274" w:rsidRPr="00C44A4B" w:rsidRDefault="00B50274" w:rsidP="000B7516">
      <w:r w:rsidRPr="00C44A4B">
        <w:lastRenderedPageBreak/>
        <w:t>Beteiligte: Einrichtungsleitung, AKP, ZAP</w:t>
      </w:r>
    </w:p>
    <w:p w14:paraId="51FACE58" w14:textId="77777777" w:rsidR="00510471" w:rsidRPr="00C44A4B" w:rsidRDefault="00510471" w:rsidP="000B7516">
      <w:r w:rsidRPr="00C44A4B">
        <w:t>Das Item wird durch ZAP und AKP evaluiert.</w:t>
      </w:r>
    </w:p>
    <w:tbl>
      <w:tblPr>
        <w:tblStyle w:val="Tabellenraster1"/>
        <w:tblW w:w="0" w:type="auto"/>
        <w:tblLook w:val="04A0" w:firstRow="1" w:lastRow="0" w:firstColumn="1" w:lastColumn="0" w:noHBand="0" w:noVBand="1"/>
      </w:tblPr>
      <w:tblGrid>
        <w:gridCol w:w="1838"/>
        <w:gridCol w:w="4366"/>
        <w:gridCol w:w="6407"/>
        <w:gridCol w:w="1250"/>
      </w:tblGrid>
      <w:tr w:rsidR="00590992" w:rsidRPr="00C44A4B" w14:paraId="355504DB" w14:textId="77777777" w:rsidTr="008672E8">
        <w:tc>
          <w:tcPr>
            <w:tcW w:w="1838" w:type="dxa"/>
            <w:shd w:val="clear" w:color="auto" w:fill="31849B" w:themeFill="accent5" w:themeFillShade="BF"/>
          </w:tcPr>
          <w:p w14:paraId="1DCADAB7" w14:textId="77777777" w:rsidR="00590992" w:rsidRPr="00C44A4B" w:rsidRDefault="00590992" w:rsidP="00280DFA">
            <w:pPr>
              <w:spacing w:after="160" w:line="240" w:lineRule="auto"/>
              <w:jc w:val="left"/>
              <w:rPr>
                <w:rFonts w:cs="Times New Roman"/>
                <w:b/>
              </w:rPr>
            </w:pPr>
            <w:r w:rsidRPr="00C44A4B">
              <w:rPr>
                <w:rFonts w:cs="Times New Roman"/>
                <w:b/>
              </w:rPr>
              <w:t>Item</w:t>
            </w:r>
          </w:p>
        </w:tc>
        <w:tc>
          <w:tcPr>
            <w:tcW w:w="10773" w:type="dxa"/>
            <w:gridSpan w:val="2"/>
            <w:shd w:val="clear" w:color="auto" w:fill="31849B" w:themeFill="accent5" w:themeFillShade="BF"/>
          </w:tcPr>
          <w:p w14:paraId="0A3562AB" w14:textId="77777777" w:rsidR="00590992" w:rsidRPr="00C44A4B" w:rsidRDefault="00590992" w:rsidP="00280DFA">
            <w:pPr>
              <w:spacing w:after="160" w:line="240" w:lineRule="auto"/>
              <w:jc w:val="left"/>
              <w:rPr>
                <w:rFonts w:cs="Times New Roman"/>
                <w:b/>
              </w:rPr>
            </w:pPr>
            <w:r w:rsidRPr="00C44A4B">
              <w:rPr>
                <w:rFonts w:cs="Times New Roman"/>
                <w:b/>
              </w:rPr>
              <w:t>Kriterien</w:t>
            </w:r>
          </w:p>
        </w:tc>
        <w:tc>
          <w:tcPr>
            <w:tcW w:w="1250" w:type="dxa"/>
            <w:shd w:val="clear" w:color="auto" w:fill="31849B" w:themeFill="accent5" w:themeFillShade="BF"/>
          </w:tcPr>
          <w:p w14:paraId="3D16F8D6" w14:textId="77777777" w:rsidR="00590992" w:rsidRPr="00C44A4B" w:rsidRDefault="00590992" w:rsidP="00280DFA">
            <w:pPr>
              <w:spacing w:after="160" w:line="240" w:lineRule="auto"/>
              <w:jc w:val="left"/>
              <w:rPr>
                <w:rFonts w:cs="Times New Roman"/>
                <w:b/>
              </w:rPr>
            </w:pPr>
            <w:r w:rsidRPr="00C44A4B">
              <w:rPr>
                <w:rFonts w:cs="Times New Roman"/>
                <w:b/>
              </w:rPr>
              <w:t>Zutreffend</w:t>
            </w:r>
          </w:p>
        </w:tc>
      </w:tr>
      <w:tr w:rsidR="00590992" w:rsidRPr="00C44A4B" w14:paraId="3A1FBD48" w14:textId="77777777" w:rsidTr="008672E8">
        <w:tc>
          <w:tcPr>
            <w:tcW w:w="1838" w:type="dxa"/>
            <w:vMerge w:val="restart"/>
          </w:tcPr>
          <w:p w14:paraId="19A81A9B" w14:textId="1DAD5666" w:rsidR="00590992" w:rsidRPr="00C44A4B" w:rsidRDefault="00590992" w:rsidP="008672E8">
            <w:pPr>
              <w:pStyle w:val="Listenabsatz"/>
              <w:numPr>
                <w:ilvl w:val="0"/>
                <w:numId w:val="42"/>
              </w:numPr>
              <w:spacing w:line="240" w:lineRule="auto"/>
              <w:ind w:left="596" w:hanging="691"/>
              <w:jc w:val="left"/>
              <w:rPr>
                <w:rFonts w:cs="Times New Roman"/>
              </w:rPr>
            </w:pPr>
            <w:r w:rsidRPr="00C44A4B">
              <w:rPr>
                <w:rFonts w:cs="Times New Roman"/>
              </w:rPr>
              <w:t>Zugang zu Wissen</w:t>
            </w:r>
          </w:p>
          <w:p w14:paraId="61116600" w14:textId="77777777" w:rsidR="00590992" w:rsidRPr="00C44A4B" w:rsidRDefault="00590992" w:rsidP="000B7516">
            <w:pPr>
              <w:spacing w:line="240" w:lineRule="auto"/>
              <w:jc w:val="left"/>
              <w:rPr>
                <w:rFonts w:cs="Times New Roman"/>
              </w:rPr>
            </w:pPr>
          </w:p>
          <w:p w14:paraId="738308F4" w14:textId="77777777" w:rsidR="00590992" w:rsidRPr="00C44A4B" w:rsidRDefault="00590992" w:rsidP="000B7516">
            <w:pPr>
              <w:spacing w:line="240" w:lineRule="auto"/>
              <w:jc w:val="left"/>
              <w:rPr>
                <w:rFonts w:cs="Times New Roman"/>
              </w:rPr>
            </w:pPr>
          </w:p>
          <w:p w14:paraId="04FB7B9F" w14:textId="77777777" w:rsidR="00590992" w:rsidRPr="00C44A4B" w:rsidRDefault="00590992" w:rsidP="000B7516">
            <w:pPr>
              <w:spacing w:line="240" w:lineRule="auto"/>
              <w:jc w:val="left"/>
              <w:rPr>
                <w:rFonts w:cs="Times New Roman"/>
              </w:rPr>
            </w:pPr>
          </w:p>
          <w:p w14:paraId="198EEF53" w14:textId="77777777" w:rsidR="00590992" w:rsidRPr="00C44A4B" w:rsidRDefault="00590992" w:rsidP="000B7516">
            <w:pPr>
              <w:spacing w:line="240" w:lineRule="auto"/>
              <w:jc w:val="left"/>
              <w:rPr>
                <w:rFonts w:cs="Times New Roman"/>
              </w:rPr>
            </w:pPr>
          </w:p>
          <w:p w14:paraId="1B7FFFB2" w14:textId="77777777" w:rsidR="00590992" w:rsidRPr="00C44A4B" w:rsidRDefault="00590992" w:rsidP="000B7516">
            <w:pPr>
              <w:spacing w:line="240" w:lineRule="auto"/>
              <w:jc w:val="left"/>
              <w:rPr>
                <w:rFonts w:cs="Times New Roman"/>
              </w:rPr>
            </w:pPr>
            <w:r w:rsidRPr="00C44A4B">
              <w:rPr>
                <w:rFonts w:eastAsia="Calibri" w:cs="Times New Roman"/>
              </w:rPr>
              <w:t>(Evidenzgrad 4/ Empfehlungsgrad B)</w:t>
            </w:r>
          </w:p>
        </w:tc>
        <w:tc>
          <w:tcPr>
            <w:tcW w:w="10773" w:type="dxa"/>
            <w:gridSpan w:val="2"/>
            <w:shd w:val="clear" w:color="auto" w:fill="F2F2F2" w:themeFill="background1" w:themeFillShade="F2"/>
          </w:tcPr>
          <w:p w14:paraId="18812084" w14:textId="77777777" w:rsidR="00590992" w:rsidRPr="00C44A4B" w:rsidRDefault="00590992" w:rsidP="00460D69">
            <w:pPr>
              <w:pStyle w:val="Listenabsatz"/>
              <w:numPr>
                <w:ilvl w:val="0"/>
                <w:numId w:val="12"/>
              </w:numPr>
              <w:spacing w:line="276" w:lineRule="auto"/>
              <w:rPr>
                <w:rFonts w:cs="Times New Roman"/>
              </w:rPr>
            </w:pPr>
            <w:r w:rsidRPr="00C44A4B">
              <w:rPr>
                <w:rFonts w:cs="Times New Roman"/>
              </w:rPr>
              <w:t xml:space="preserve">Das Unternehmen stellt einen Zugang zu Datenbanken zur Verfügung. </w:t>
            </w:r>
          </w:p>
        </w:tc>
        <w:tc>
          <w:tcPr>
            <w:tcW w:w="1250" w:type="dxa"/>
          </w:tcPr>
          <w:p w14:paraId="2CC91B0E" w14:textId="77777777" w:rsidR="00590992" w:rsidRPr="00C44A4B" w:rsidRDefault="00590992" w:rsidP="000B7516">
            <w:pPr>
              <w:spacing w:line="240" w:lineRule="auto"/>
              <w:jc w:val="left"/>
              <w:rPr>
                <w:rFonts w:cs="Times New Roman"/>
              </w:rPr>
            </w:pPr>
          </w:p>
        </w:tc>
      </w:tr>
      <w:tr w:rsidR="00590992" w:rsidRPr="00C44A4B" w14:paraId="2C76B32E" w14:textId="77777777" w:rsidTr="008672E8">
        <w:tc>
          <w:tcPr>
            <w:tcW w:w="1838" w:type="dxa"/>
            <w:vMerge/>
          </w:tcPr>
          <w:p w14:paraId="6EAD3AC9" w14:textId="77777777" w:rsidR="00590992" w:rsidRPr="00C44A4B" w:rsidRDefault="00590992" w:rsidP="000B7516">
            <w:pPr>
              <w:spacing w:line="240" w:lineRule="auto"/>
              <w:jc w:val="left"/>
              <w:rPr>
                <w:rFonts w:cs="Times New Roman"/>
              </w:rPr>
            </w:pPr>
          </w:p>
        </w:tc>
        <w:tc>
          <w:tcPr>
            <w:tcW w:w="10773" w:type="dxa"/>
            <w:gridSpan w:val="2"/>
            <w:shd w:val="clear" w:color="auto" w:fill="F2F2F2" w:themeFill="background1" w:themeFillShade="F2"/>
          </w:tcPr>
          <w:p w14:paraId="06B523BD" w14:textId="2B14DE95" w:rsidR="00590992" w:rsidRPr="00C44A4B" w:rsidRDefault="00590992" w:rsidP="00A911AA">
            <w:pPr>
              <w:pStyle w:val="Listenabsatz"/>
              <w:numPr>
                <w:ilvl w:val="0"/>
                <w:numId w:val="12"/>
              </w:numPr>
              <w:spacing w:line="276" w:lineRule="auto"/>
              <w:rPr>
                <w:rFonts w:cs="Times New Roman"/>
              </w:rPr>
            </w:pPr>
            <w:r w:rsidRPr="00C44A4B">
              <w:rPr>
                <w:rFonts w:cs="Times New Roman"/>
              </w:rPr>
              <w:t xml:space="preserve">Die recherchierten Artikel können über </w:t>
            </w:r>
            <w:r w:rsidR="00A911AA" w:rsidRPr="00C44A4B">
              <w:rPr>
                <w:rFonts w:cs="Times New Roman"/>
              </w:rPr>
              <w:t>das Unternehmen</w:t>
            </w:r>
            <w:r w:rsidRPr="00C44A4B">
              <w:rPr>
                <w:rFonts w:cs="Times New Roman"/>
              </w:rPr>
              <w:t xml:space="preserve"> bezogen werden.</w:t>
            </w:r>
          </w:p>
        </w:tc>
        <w:tc>
          <w:tcPr>
            <w:tcW w:w="1250" w:type="dxa"/>
          </w:tcPr>
          <w:p w14:paraId="6E28C0BB" w14:textId="77777777" w:rsidR="00590992" w:rsidRPr="00C44A4B" w:rsidRDefault="00590992" w:rsidP="000B7516">
            <w:pPr>
              <w:spacing w:line="240" w:lineRule="auto"/>
              <w:jc w:val="left"/>
              <w:rPr>
                <w:rFonts w:cs="Times New Roman"/>
              </w:rPr>
            </w:pPr>
          </w:p>
        </w:tc>
      </w:tr>
      <w:tr w:rsidR="00590992" w:rsidRPr="00C44A4B" w14:paraId="4E87EE65" w14:textId="77777777" w:rsidTr="008672E8">
        <w:tc>
          <w:tcPr>
            <w:tcW w:w="1838" w:type="dxa"/>
            <w:vMerge/>
          </w:tcPr>
          <w:p w14:paraId="60C4BF41" w14:textId="77777777" w:rsidR="00590992" w:rsidRPr="00C44A4B" w:rsidRDefault="00590992" w:rsidP="000B7516">
            <w:pPr>
              <w:spacing w:line="240" w:lineRule="auto"/>
              <w:jc w:val="left"/>
              <w:rPr>
                <w:rFonts w:cs="Times New Roman"/>
              </w:rPr>
            </w:pPr>
          </w:p>
        </w:tc>
        <w:tc>
          <w:tcPr>
            <w:tcW w:w="10773" w:type="dxa"/>
            <w:gridSpan w:val="2"/>
            <w:shd w:val="clear" w:color="auto" w:fill="F2F2F2" w:themeFill="background1" w:themeFillShade="F2"/>
          </w:tcPr>
          <w:p w14:paraId="76EA0EC1" w14:textId="08CAF27E" w:rsidR="00590992" w:rsidRPr="00C44A4B" w:rsidRDefault="00590992" w:rsidP="00A911AA">
            <w:pPr>
              <w:pStyle w:val="Listenabsatz"/>
              <w:numPr>
                <w:ilvl w:val="0"/>
                <w:numId w:val="12"/>
              </w:numPr>
              <w:spacing w:line="276" w:lineRule="auto"/>
              <w:rPr>
                <w:rFonts w:cs="Times New Roman"/>
              </w:rPr>
            </w:pPr>
            <w:r w:rsidRPr="00C44A4B">
              <w:rPr>
                <w:rFonts w:cs="Times New Roman"/>
              </w:rPr>
              <w:t xml:space="preserve">Bücher/ Zeitschriften können über </w:t>
            </w:r>
            <w:r w:rsidR="00A911AA" w:rsidRPr="00C44A4B">
              <w:rPr>
                <w:rFonts w:cs="Times New Roman"/>
              </w:rPr>
              <w:t>das Unternehmen</w:t>
            </w:r>
            <w:r w:rsidRPr="00C44A4B">
              <w:rPr>
                <w:rFonts w:cs="Times New Roman"/>
              </w:rPr>
              <w:t xml:space="preserve"> bezogen werden. </w:t>
            </w:r>
          </w:p>
        </w:tc>
        <w:tc>
          <w:tcPr>
            <w:tcW w:w="1250" w:type="dxa"/>
          </w:tcPr>
          <w:p w14:paraId="0C4502C5" w14:textId="77777777" w:rsidR="00590992" w:rsidRPr="00C44A4B" w:rsidRDefault="00590992" w:rsidP="000B7516">
            <w:pPr>
              <w:spacing w:line="240" w:lineRule="auto"/>
              <w:jc w:val="left"/>
              <w:rPr>
                <w:rFonts w:cs="Times New Roman"/>
              </w:rPr>
            </w:pPr>
          </w:p>
        </w:tc>
      </w:tr>
      <w:tr w:rsidR="00590992" w:rsidRPr="00C44A4B" w14:paraId="4406FECD" w14:textId="77777777" w:rsidTr="008672E8">
        <w:tc>
          <w:tcPr>
            <w:tcW w:w="1838" w:type="dxa"/>
            <w:vMerge/>
          </w:tcPr>
          <w:p w14:paraId="4FD186AF" w14:textId="77777777" w:rsidR="00590992" w:rsidRPr="00C44A4B" w:rsidRDefault="00590992" w:rsidP="000B7516">
            <w:pPr>
              <w:spacing w:line="240" w:lineRule="auto"/>
              <w:jc w:val="left"/>
              <w:rPr>
                <w:rFonts w:cs="Times New Roman"/>
              </w:rPr>
            </w:pPr>
          </w:p>
        </w:tc>
        <w:tc>
          <w:tcPr>
            <w:tcW w:w="10773" w:type="dxa"/>
            <w:gridSpan w:val="2"/>
            <w:shd w:val="clear" w:color="auto" w:fill="F2F2F2" w:themeFill="background1" w:themeFillShade="F2"/>
          </w:tcPr>
          <w:p w14:paraId="3428DA4A" w14:textId="77777777" w:rsidR="00590992" w:rsidRPr="00C44A4B" w:rsidRDefault="00590992" w:rsidP="00460D69">
            <w:pPr>
              <w:pStyle w:val="Listenabsatz"/>
              <w:numPr>
                <w:ilvl w:val="0"/>
                <w:numId w:val="12"/>
              </w:numPr>
              <w:spacing w:line="276" w:lineRule="auto"/>
              <w:rPr>
                <w:rFonts w:cs="Times New Roman"/>
              </w:rPr>
            </w:pPr>
            <w:r w:rsidRPr="00C44A4B">
              <w:rPr>
                <w:rFonts w:cs="Times New Roman"/>
              </w:rPr>
              <w:t>Das Unternehmen stellt der AKP ein Literaturverwaltungsprogramm zur Verfügung.</w:t>
            </w:r>
          </w:p>
        </w:tc>
        <w:tc>
          <w:tcPr>
            <w:tcW w:w="1250" w:type="dxa"/>
          </w:tcPr>
          <w:p w14:paraId="1E4B263F" w14:textId="77777777" w:rsidR="00590992" w:rsidRPr="00C44A4B" w:rsidRDefault="00590992" w:rsidP="000B7516">
            <w:pPr>
              <w:spacing w:line="240" w:lineRule="auto"/>
              <w:jc w:val="left"/>
              <w:rPr>
                <w:rFonts w:cs="Times New Roman"/>
              </w:rPr>
            </w:pPr>
          </w:p>
        </w:tc>
      </w:tr>
      <w:tr w:rsidR="00590992" w:rsidRPr="00C44A4B" w14:paraId="73EF3EE0" w14:textId="77777777" w:rsidTr="008672E8">
        <w:tc>
          <w:tcPr>
            <w:tcW w:w="1838" w:type="dxa"/>
            <w:vMerge/>
          </w:tcPr>
          <w:p w14:paraId="5B69D5FD" w14:textId="77777777" w:rsidR="00590992" w:rsidRPr="00C44A4B" w:rsidRDefault="00590992" w:rsidP="000B7516">
            <w:pPr>
              <w:spacing w:line="240" w:lineRule="auto"/>
              <w:jc w:val="left"/>
            </w:pPr>
          </w:p>
        </w:tc>
        <w:tc>
          <w:tcPr>
            <w:tcW w:w="10773" w:type="dxa"/>
            <w:gridSpan w:val="2"/>
            <w:shd w:val="clear" w:color="auto" w:fill="B6DDE8" w:themeFill="accent5" w:themeFillTint="66"/>
          </w:tcPr>
          <w:p w14:paraId="06432ABF" w14:textId="77777777" w:rsidR="00590992" w:rsidRPr="00C44A4B" w:rsidRDefault="00590992" w:rsidP="00460D69">
            <w:pPr>
              <w:pStyle w:val="Listenabsatz"/>
              <w:numPr>
                <w:ilvl w:val="0"/>
                <w:numId w:val="12"/>
              </w:numPr>
              <w:spacing w:line="276" w:lineRule="auto"/>
            </w:pPr>
            <w:r w:rsidRPr="00C44A4B">
              <w:t>Die AKP ist über die Möglichkeiten der Literaturrecherche und –beschaffung informiert.</w:t>
            </w:r>
          </w:p>
        </w:tc>
        <w:tc>
          <w:tcPr>
            <w:tcW w:w="1250" w:type="dxa"/>
          </w:tcPr>
          <w:p w14:paraId="59CBA113" w14:textId="77777777" w:rsidR="00590992" w:rsidRPr="00C44A4B" w:rsidRDefault="00590992" w:rsidP="000B7516">
            <w:pPr>
              <w:spacing w:line="240" w:lineRule="auto"/>
              <w:jc w:val="left"/>
            </w:pPr>
          </w:p>
        </w:tc>
      </w:tr>
      <w:tr w:rsidR="00590992" w:rsidRPr="00C44A4B" w14:paraId="6479AB5A" w14:textId="77777777" w:rsidTr="008672E8">
        <w:tc>
          <w:tcPr>
            <w:tcW w:w="1838" w:type="dxa"/>
            <w:vMerge/>
          </w:tcPr>
          <w:p w14:paraId="3C4C0392" w14:textId="77777777" w:rsidR="00590992" w:rsidRPr="00C44A4B" w:rsidRDefault="00590992" w:rsidP="000B7516">
            <w:pPr>
              <w:spacing w:line="240" w:lineRule="auto"/>
              <w:jc w:val="left"/>
            </w:pPr>
          </w:p>
        </w:tc>
        <w:tc>
          <w:tcPr>
            <w:tcW w:w="10773" w:type="dxa"/>
            <w:gridSpan w:val="2"/>
            <w:shd w:val="clear" w:color="auto" w:fill="B6DDE8" w:themeFill="accent5" w:themeFillTint="66"/>
          </w:tcPr>
          <w:p w14:paraId="4B31DCF8" w14:textId="77777777" w:rsidR="00590992" w:rsidRPr="00C44A4B" w:rsidRDefault="00590992" w:rsidP="00460D69">
            <w:pPr>
              <w:pStyle w:val="Listenabsatz"/>
              <w:numPr>
                <w:ilvl w:val="0"/>
                <w:numId w:val="12"/>
              </w:numPr>
              <w:spacing w:line="276" w:lineRule="auto"/>
            </w:pPr>
            <w:r w:rsidRPr="00C44A4B">
              <w:t>Die AKP hat eine Einführung in das Literaturverwaltungsprogramm des Unternehmens erhalten.</w:t>
            </w:r>
          </w:p>
        </w:tc>
        <w:tc>
          <w:tcPr>
            <w:tcW w:w="1250" w:type="dxa"/>
          </w:tcPr>
          <w:p w14:paraId="52F6E345" w14:textId="77777777" w:rsidR="00590992" w:rsidRPr="00C44A4B" w:rsidRDefault="00590992" w:rsidP="000B7516">
            <w:pPr>
              <w:spacing w:line="240" w:lineRule="auto"/>
              <w:jc w:val="left"/>
            </w:pPr>
          </w:p>
        </w:tc>
      </w:tr>
      <w:tr w:rsidR="00590992" w:rsidRPr="00C44A4B" w14:paraId="7C1B6E13" w14:textId="77777777" w:rsidTr="008672E8">
        <w:trPr>
          <w:trHeight w:val="421"/>
        </w:trPr>
        <w:tc>
          <w:tcPr>
            <w:tcW w:w="1838" w:type="dxa"/>
            <w:vMerge/>
          </w:tcPr>
          <w:p w14:paraId="2AAF7B01" w14:textId="77777777" w:rsidR="00590992" w:rsidRPr="00C44A4B" w:rsidRDefault="00590992" w:rsidP="000B7516">
            <w:pPr>
              <w:spacing w:line="240" w:lineRule="auto"/>
              <w:jc w:val="left"/>
            </w:pPr>
          </w:p>
        </w:tc>
        <w:tc>
          <w:tcPr>
            <w:tcW w:w="10773" w:type="dxa"/>
            <w:gridSpan w:val="2"/>
            <w:shd w:val="clear" w:color="auto" w:fill="B6DDE8" w:themeFill="accent5" w:themeFillTint="66"/>
          </w:tcPr>
          <w:p w14:paraId="290EB101" w14:textId="77777777" w:rsidR="00590992" w:rsidRPr="00C44A4B" w:rsidRDefault="00590992" w:rsidP="00460D69">
            <w:pPr>
              <w:pStyle w:val="Listenabsatz"/>
              <w:numPr>
                <w:ilvl w:val="0"/>
                <w:numId w:val="12"/>
              </w:numPr>
              <w:spacing w:line="276" w:lineRule="auto"/>
            </w:pPr>
            <w:r w:rsidRPr="00C44A4B">
              <w:t>Die Nutzung der Zugänge zu Datenbanken, die Möglichkeiten der Literaturbeschaffung und die Nutzung des Literaturverwaltungsprogramms werden mit der ZAP evaluiert.</w:t>
            </w:r>
          </w:p>
        </w:tc>
        <w:tc>
          <w:tcPr>
            <w:tcW w:w="1250" w:type="dxa"/>
          </w:tcPr>
          <w:p w14:paraId="33A92C76" w14:textId="77777777" w:rsidR="00590992" w:rsidRPr="00C44A4B" w:rsidRDefault="00590992" w:rsidP="000B7516">
            <w:pPr>
              <w:spacing w:line="240" w:lineRule="auto"/>
              <w:jc w:val="left"/>
            </w:pPr>
          </w:p>
        </w:tc>
      </w:tr>
      <w:tr w:rsidR="00590992" w:rsidRPr="00C44A4B" w14:paraId="309ACE85" w14:textId="77777777" w:rsidTr="008672E8">
        <w:tc>
          <w:tcPr>
            <w:tcW w:w="1838" w:type="dxa"/>
          </w:tcPr>
          <w:p w14:paraId="435ACC7B" w14:textId="77777777" w:rsidR="00590992" w:rsidRPr="00C44A4B" w:rsidRDefault="00590992" w:rsidP="00280DFA">
            <w:pPr>
              <w:spacing w:after="160" w:line="240" w:lineRule="auto"/>
              <w:jc w:val="left"/>
            </w:pPr>
            <w:r w:rsidRPr="00C44A4B">
              <w:t>Scoring</w:t>
            </w:r>
          </w:p>
        </w:tc>
        <w:tc>
          <w:tcPr>
            <w:tcW w:w="4366" w:type="dxa"/>
            <w:shd w:val="clear" w:color="auto" w:fill="F2F2F2" w:themeFill="background1" w:themeFillShade="F2"/>
          </w:tcPr>
          <w:p w14:paraId="0D637503" w14:textId="77777777" w:rsidR="00590992" w:rsidRPr="00C44A4B" w:rsidRDefault="00590992" w:rsidP="00B02167">
            <w:pPr>
              <w:spacing w:after="160" w:line="240" w:lineRule="auto"/>
              <w:jc w:val="left"/>
              <w:rPr>
                <w:rFonts w:eastAsia="Times New Roman" w:cs="Times New Roman"/>
                <w:szCs w:val="24"/>
                <w:lang w:eastAsia="de-DE"/>
              </w:rPr>
            </w:pPr>
            <w:r w:rsidRPr="00C44A4B">
              <w:t>Score Struktur</w:t>
            </w:r>
          </w:p>
          <w:p w14:paraId="3B8C9DE7" w14:textId="6813DCAB" w:rsidR="00590992" w:rsidRPr="00C44A4B" w:rsidRDefault="00590992" w:rsidP="00B02167">
            <w:pPr>
              <w:spacing w:after="160" w:line="240" w:lineRule="auto"/>
              <w:jc w:val="left"/>
              <w:rPr>
                <w:rFonts w:eastAsia="Times New Roman" w:cs="Times New Roman"/>
                <w:szCs w:val="24"/>
                <w:lang w:eastAsia="de-DE"/>
              </w:rPr>
            </w:pPr>
            <w:r w:rsidRPr="00C44A4B">
              <w:t xml:space="preserve">4 = alle </w:t>
            </w:r>
            <w:r w:rsidR="00483318" w:rsidRPr="00C44A4B">
              <w:t>Kriterien treffen</w:t>
            </w:r>
            <w:r w:rsidRPr="00C44A4B">
              <w:t xml:space="preserve"> zu</w:t>
            </w:r>
          </w:p>
          <w:p w14:paraId="1C926808" w14:textId="77777777" w:rsidR="00590992" w:rsidRPr="00C44A4B" w:rsidRDefault="00590992" w:rsidP="00B02167">
            <w:pPr>
              <w:spacing w:after="160" w:line="240" w:lineRule="auto"/>
              <w:jc w:val="left"/>
              <w:rPr>
                <w:rFonts w:eastAsia="Times New Roman" w:cs="Times New Roman"/>
                <w:szCs w:val="24"/>
                <w:lang w:eastAsia="de-DE"/>
              </w:rPr>
            </w:pPr>
            <w:r w:rsidRPr="00C44A4B">
              <w:t>3 = Kriterien treffen zu</w:t>
            </w:r>
          </w:p>
          <w:p w14:paraId="37ADCED4" w14:textId="77777777" w:rsidR="00590992" w:rsidRPr="00C44A4B" w:rsidRDefault="00590992" w:rsidP="00B02167">
            <w:pPr>
              <w:spacing w:after="160" w:line="240" w:lineRule="auto"/>
              <w:jc w:val="left"/>
              <w:rPr>
                <w:rFonts w:eastAsia="Times New Roman" w:cs="Times New Roman"/>
                <w:szCs w:val="24"/>
                <w:lang w:eastAsia="de-DE"/>
              </w:rPr>
            </w:pPr>
            <w:r w:rsidRPr="00C44A4B">
              <w:t>2 = Kriterien treffen zu</w:t>
            </w:r>
          </w:p>
          <w:p w14:paraId="21E45F47" w14:textId="77777777" w:rsidR="00590992" w:rsidRPr="00C44A4B" w:rsidRDefault="00590992" w:rsidP="00B02167">
            <w:pPr>
              <w:spacing w:after="160" w:line="240" w:lineRule="auto"/>
              <w:jc w:val="left"/>
              <w:rPr>
                <w:rFonts w:eastAsia="Times New Roman" w:cs="Times New Roman"/>
                <w:szCs w:val="24"/>
                <w:lang w:eastAsia="de-DE"/>
              </w:rPr>
            </w:pPr>
            <w:r w:rsidRPr="00C44A4B">
              <w:t>1 = Ein Kriterium trifft zu</w:t>
            </w:r>
          </w:p>
        </w:tc>
        <w:tc>
          <w:tcPr>
            <w:tcW w:w="6407" w:type="dxa"/>
            <w:shd w:val="clear" w:color="auto" w:fill="B6DDE8" w:themeFill="accent5" w:themeFillTint="66"/>
          </w:tcPr>
          <w:p w14:paraId="5127EC7A" w14:textId="77777777" w:rsidR="00590992" w:rsidRPr="00C44A4B" w:rsidRDefault="00590992" w:rsidP="00B02167">
            <w:pPr>
              <w:spacing w:after="160" w:line="240" w:lineRule="auto"/>
              <w:jc w:val="left"/>
            </w:pPr>
            <w:r w:rsidRPr="00C44A4B">
              <w:t>Score Prozess</w:t>
            </w:r>
          </w:p>
          <w:p w14:paraId="03A7DB51" w14:textId="77777777" w:rsidR="00590992" w:rsidRPr="00C44A4B" w:rsidRDefault="00590992" w:rsidP="00B02167">
            <w:pPr>
              <w:spacing w:after="160" w:line="240" w:lineRule="auto"/>
              <w:jc w:val="left"/>
              <w:rPr>
                <w:rFonts w:eastAsia="Times New Roman" w:cs="Times New Roman"/>
                <w:szCs w:val="24"/>
                <w:lang w:eastAsia="de-DE"/>
              </w:rPr>
            </w:pPr>
            <w:r w:rsidRPr="00C44A4B">
              <w:rPr>
                <w:rFonts w:cs="Times New Roman"/>
              </w:rPr>
              <w:t>4 = alle Kriterien treffen zu</w:t>
            </w:r>
          </w:p>
          <w:p w14:paraId="5995617B" w14:textId="77777777" w:rsidR="00590992" w:rsidRPr="00C44A4B" w:rsidRDefault="00590992" w:rsidP="00B02167">
            <w:pPr>
              <w:spacing w:after="160" w:line="240" w:lineRule="auto"/>
              <w:jc w:val="left"/>
              <w:rPr>
                <w:rFonts w:eastAsia="Times New Roman" w:cs="Times New Roman"/>
                <w:szCs w:val="24"/>
                <w:lang w:eastAsia="de-DE"/>
              </w:rPr>
            </w:pPr>
            <w:r w:rsidRPr="00C44A4B">
              <w:rPr>
                <w:rFonts w:cs="Times New Roman"/>
              </w:rPr>
              <w:t>2 = Kriterien treffen zu</w:t>
            </w:r>
          </w:p>
          <w:p w14:paraId="52C98838" w14:textId="33649D32" w:rsidR="00590992" w:rsidRPr="00C44A4B" w:rsidRDefault="00590992" w:rsidP="00B02167">
            <w:pPr>
              <w:spacing w:line="240" w:lineRule="auto"/>
              <w:jc w:val="left"/>
              <w:rPr>
                <w:rFonts w:cs="Times New Roman"/>
              </w:rPr>
            </w:pPr>
            <w:r w:rsidRPr="00C44A4B">
              <w:rPr>
                <w:rFonts w:cs="Times New Roman"/>
              </w:rPr>
              <w:t xml:space="preserve">1 </w:t>
            </w:r>
            <w:r w:rsidR="00483318" w:rsidRPr="00C44A4B">
              <w:rPr>
                <w:rFonts w:cs="Times New Roman"/>
              </w:rPr>
              <w:t>= Ein</w:t>
            </w:r>
            <w:r w:rsidRPr="00C44A4B">
              <w:rPr>
                <w:rFonts w:cs="Times New Roman"/>
              </w:rPr>
              <w:t xml:space="preserve"> Kriterium trifft zu</w:t>
            </w:r>
          </w:p>
          <w:p w14:paraId="187BB2B3" w14:textId="77777777" w:rsidR="00590992" w:rsidRPr="00C44A4B" w:rsidRDefault="00590992" w:rsidP="00B02167">
            <w:pPr>
              <w:spacing w:line="240" w:lineRule="auto"/>
              <w:jc w:val="left"/>
            </w:pPr>
          </w:p>
        </w:tc>
        <w:tc>
          <w:tcPr>
            <w:tcW w:w="1250" w:type="dxa"/>
          </w:tcPr>
          <w:p w14:paraId="5C833526" w14:textId="77777777" w:rsidR="00590992" w:rsidRPr="00C44A4B" w:rsidRDefault="00590992" w:rsidP="00B02167">
            <w:pPr>
              <w:spacing w:after="160" w:line="240" w:lineRule="auto"/>
              <w:jc w:val="left"/>
            </w:pPr>
          </w:p>
        </w:tc>
      </w:tr>
      <w:tr w:rsidR="00590992" w:rsidRPr="00C44A4B" w14:paraId="1A19FE5E" w14:textId="77777777" w:rsidTr="008672E8">
        <w:tc>
          <w:tcPr>
            <w:tcW w:w="1838" w:type="dxa"/>
          </w:tcPr>
          <w:p w14:paraId="3DF18461" w14:textId="77777777" w:rsidR="00590992" w:rsidRPr="00C44A4B" w:rsidDel="003C4F56" w:rsidRDefault="00590992" w:rsidP="00280DFA">
            <w:pPr>
              <w:spacing w:after="160" w:line="240" w:lineRule="auto"/>
              <w:jc w:val="left"/>
            </w:pPr>
          </w:p>
        </w:tc>
        <w:tc>
          <w:tcPr>
            <w:tcW w:w="4366" w:type="dxa"/>
            <w:shd w:val="clear" w:color="auto" w:fill="F2F2F2" w:themeFill="background1" w:themeFillShade="F2"/>
          </w:tcPr>
          <w:p w14:paraId="757062B0" w14:textId="77777777" w:rsidR="00590992" w:rsidRPr="00C44A4B" w:rsidRDefault="00590992" w:rsidP="00B02167">
            <w:pPr>
              <w:spacing w:after="160" w:line="240" w:lineRule="auto"/>
              <w:jc w:val="left"/>
            </w:pPr>
            <w:r w:rsidRPr="00C44A4B">
              <w:t>Score Struktur:</w:t>
            </w:r>
          </w:p>
        </w:tc>
        <w:tc>
          <w:tcPr>
            <w:tcW w:w="6407" w:type="dxa"/>
            <w:shd w:val="clear" w:color="auto" w:fill="B6DDE8" w:themeFill="accent5" w:themeFillTint="66"/>
          </w:tcPr>
          <w:p w14:paraId="7386F7E4" w14:textId="77777777" w:rsidR="00590992" w:rsidRPr="00C44A4B" w:rsidRDefault="00590992" w:rsidP="00B02167">
            <w:pPr>
              <w:spacing w:after="160" w:line="240" w:lineRule="auto"/>
              <w:jc w:val="left"/>
            </w:pPr>
            <w:r w:rsidRPr="00C44A4B">
              <w:t>Score Prozess:</w:t>
            </w:r>
          </w:p>
        </w:tc>
        <w:tc>
          <w:tcPr>
            <w:tcW w:w="1250" w:type="dxa"/>
          </w:tcPr>
          <w:p w14:paraId="1BE0CCB5" w14:textId="77777777" w:rsidR="00590992" w:rsidRPr="00C44A4B" w:rsidRDefault="00590992" w:rsidP="00B02167">
            <w:pPr>
              <w:spacing w:after="160" w:line="240" w:lineRule="auto"/>
              <w:jc w:val="left"/>
            </w:pPr>
          </w:p>
        </w:tc>
      </w:tr>
    </w:tbl>
    <w:p w14:paraId="0C9936B0" w14:textId="5503F66B" w:rsidR="008672E8" w:rsidRPr="00C44A4B" w:rsidRDefault="008672E8"/>
    <w:p w14:paraId="14113B78" w14:textId="742320D7" w:rsidR="008672E8" w:rsidRPr="00C44A4B" w:rsidRDefault="008672E8"/>
    <w:p w14:paraId="02AFC56E" w14:textId="2C35C10A" w:rsidR="008672E8" w:rsidRPr="00C44A4B" w:rsidRDefault="008672E8"/>
    <w:p w14:paraId="253B5954" w14:textId="70DEBAF0" w:rsidR="008672E8" w:rsidRPr="00C44A4B" w:rsidRDefault="008672E8"/>
    <w:p w14:paraId="2BB677B5" w14:textId="77777777" w:rsidR="008672E8" w:rsidRPr="00C44A4B" w:rsidRDefault="008672E8"/>
    <w:p w14:paraId="724021FB" w14:textId="77777777" w:rsidR="00280DFA" w:rsidRPr="00C44A4B" w:rsidRDefault="002006D5" w:rsidP="009F4D6B">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left"/>
        <w:rPr>
          <w:u w:val="single"/>
        </w:rPr>
      </w:pPr>
      <w:r w:rsidRPr="00C44A4B">
        <w:rPr>
          <w:u w:val="single"/>
        </w:rPr>
        <w:lastRenderedPageBreak/>
        <w:t>Erläuterung</w:t>
      </w:r>
      <w:r w:rsidR="00280DFA" w:rsidRPr="00C44A4B">
        <w:rPr>
          <w:u w:val="single"/>
        </w:rPr>
        <w:t xml:space="preserve"> des Items und Hilfestellung bei der Bewertung</w:t>
      </w:r>
    </w:p>
    <w:p w14:paraId="21647F1D" w14:textId="6D8A849F" w:rsidR="00280DFA" w:rsidRPr="00C44A4B" w:rsidRDefault="000B7516"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a) –</w:t>
      </w:r>
      <w:r w:rsidR="0067111A" w:rsidRPr="00C44A4B">
        <w:t xml:space="preserve"> </w:t>
      </w:r>
      <w:r w:rsidRPr="00C44A4B">
        <w:t>d)</w:t>
      </w:r>
      <w:r w:rsidRPr="00C44A4B">
        <w:tab/>
      </w:r>
      <w:r w:rsidR="00280DFA" w:rsidRPr="00C44A4B">
        <w:t xml:space="preserve">Für wissenschaftliches Arbeiten ist der Zugriff auf Datenbanken, Bücher und Zeitschriften notwendig. Ebenso die Möglichkeit der Literaturverwaltung. </w:t>
      </w:r>
      <w:r w:rsidR="00A911AA" w:rsidRPr="00C44A4B">
        <w:t>Das Unternehmen</w:t>
      </w:r>
      <w:r w:rsidR="00280DFA" w:rsidRPr="00C44A4B">
        <w:t xml:space="preserve"> ist </w:t>
      </w:r>
      <w:r w:rsidR="00FC0BA0" w:rsidRPr="00C44A4B">
        <w:t xml:space="preserve">für die Ermöglichung und Finanzierung entsprechender </w:t>
      </w:r>
      <w:r w:rsidR="00280DFA" w:rsidRPr="00C44A4B">
        <w:t xml:space="preserve">Zugänge </w:t>
      </w:r>
      <w:r w:rsidR="00FC0BA0" w:rsidRPr="00C44A4B">
        <w:t>verantwortlich</w:t>
      </w:r>
      <w:r w:rsidR="00280DFA" w:rsidRPr="00C44A4B">
        <w:t xml:space="preserve">. </w:t>
      </w:r>
    </w:p>
    <w:p w14:paraId="276D48CA" w14:textId="77777777" w:rsidR="00280DFA" w:rsidRPr="00C44A4B" w:rsidRDefault="000B7516"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e</w:t>
      </w:r>
      <w:r w:rsidR="00724AF8" w:rsidRPr="00C44A4B">
        <w:t>-g</w:t>
      </w:r>
      <w:r w:rsidRPr="00C44A4B">
        <w:t>)</w:t>
      </w:r>
      <w:r w:rsidRPr="00C44A4B">
        <w:tab/>
      </w:r>
      <w:r w:rsidR="00683525" w:rsidRPr="00C44A4B">
        <w:t>Der/Die direkte Vorgesetzte</w:t>
      </w:r>
      <w:r w:rsidR="00280DFA" w:rsidRPr="00C44A4B">
        <w:t xml:space="preserve"> ist dafür verantwortlich, der </w:t>
      </w:r>
      <w:r w:rsidR="006B7DD6" w:rsidRPr="00C44A4B">
        <w:t>AKP</w:t>
      </w:r>
      <w:r w:rsidR="00280DFA" w:rsidRPr="00C44A4B">
        <w:t xml:space="preserve"> die Zugangsmöglichkeiten zu Wissen zu </w:t>
      </w:r>
      <w:r w:rsidR="000A1BC5" w:rsidRPr="00C44A4B">
        <w:t>ermöglichen</w:t>
      </w:r>
      <w:r w:rsidR="000A1BC5" w:rsidRPr="00C44A4B">
        <w:rPr>
          <w:rStyle w:val="Kommentarzeichen"/>
        </w:rPr>
        <w:t>.</w:t>
      </w:r>
      <w:r w:rsidR="00280DFA" w:rsidRPr="00C44A4B">
        <w:t xml:space="preserve"> Die Einführung in das Literaturverwaltungsprogramm wird von der </w:t>
      </w:r>
      <w:r w:rsidR="00DE6B86" w:rsidRPr="00C44A4B">
        <w:t>ZAP</w:t>
      </w:r>
      <w:r w:rsidR="00280DFA" w:rsidRPr="00C44A4B">
        <w:t xml:space="preserve"> übernommen. Lizenzen müssen in ausreichender Form zur Verfügung stehen. In Austausch- und Ver</w:t>
      </w:r>
      <w:r w:rsidR="00103ED3" w:rsidRPr="00C44A4B">
        <w:t>netzungstreffen evaluieren die Z</w:t>
      </w:r>
      <w:r w:rsidR="00280DFA" w:rsidRPr="00C44A4B">
        <w:t xml:space="preserve">AP und </w:t>
      </w:r>
      <w:r w:rsidR="006B7DD6" w:rsidRPr="00C44A4B">
        <w:t>AKP</w:t>
      </w:r>
      <w:r w:rsidR="00280DFA" w:rsidRPr="00C44A4B">
        <w:t xml:space="preserve"> die Möglichkeiten der Literaturrecherche sowie deren Nu</w:t>
      </w:r>
      <w:r w:rsidR="00103ED3" w:rsidRPr="00C44A4B">
        <w:t>tzung. Probleme werden von der Z</w:t>
      </w:r>
      <w:r w:rsidR="00280DFA" w:rsidRPr="00C44A4B">
        <w:t xml:space="preserve">AP aufgenommen und individuell, </w:t>
      </w:r>
      <w:r w:rsidR="008D3126" w:rsidRPr="00C44A4B">
        <w:t xml:space="preserve">z. B. </w:t>
      </w:r>
      <w:r w:rsidR="00280DFA" w:rsidRPr="00C44A4B">
        <w:t xml:space="preserve"> durch IT-</w:t>
      </w:r>
      <w:r w:rsidRPr="00C44A4B">
        <w:t>Meldung oder Schulung, behoben.</w:t>
      </w:r>
    </w:p>
    <w:p w14:paraId="268E2B47" w14:textId="77777777" w:rsidR="0067111A" w:rsidRPr="00C44A4B" w:rsidRDefault="0067111A" w:rsidP="0067111A">
      <w:pPr>
        <w:spacing w:line="276" w:lineRule="auto"/>
        <w:jc w:val="left"/>
      </w:pPr>
    </w:p>
    <w:p w14:paraId="371EF79E" w14:textId="77777777" w:rsidR="00B02167" w:rsidRPr="00C44A4B" w:rsidRDefault="00B02167" w:rsidP="0067111A">
      <w:pPr>
        <w:spacing w:line="276" w:lineRule="auto"/>
        <w:jc w:val="left"/>
      </w:pPr>
    </w:p>
    <w:p w14:paraId="3A0E4469" w14:textId="77777777" w:rsidR="00B02167" w:rsidRPr="00C44A4B" w:rsidRDefault="00B02167" w:rsidP="0067111A">
      <w:pPr>
        <w:spacing w:line="276" w:lineRule="auto"/>
        <w:jc w:val="left"/>
      </w:pPr>
    </w:p>
    <w:p w14:paraId="68A5DD7C" w14:textId="77777777" w:rsidR="008672E8" w:rsidRPr="00C44A4B" w:rsidRDefault="008672E8" w:rsidP="0067111A">
      <w:pPr>
        <w:spacing w:line="276" w:lineRule="auto"/>
        <w:jc w:val="left"/>
        <w:sectPr w:rsidR="008672E8" w:rsidRPr="00C44A4B" w:rsidSect="008672E8">
          <w:pgSz w:w="16838" w:h="11906" w:orient="landscape"/>
          <w:pgMar w:top="1276" w:right="1417" w:bottom="1134" w:left="1134" w:header="708" w:footer="708" w:gutter="0"/>
          <w:cols w:space="708"/>
          <w:docGrid w:linePitch="360"/>
        </w:sectPr>
      </w:pPr>
    </w:p>
    <w:p w14:paraId="29AE0E40" w14:textId="77777777" w:rsidR="00280DFA" w:rsidRPr="00C44A4B" w:rsidRDefault="006D7D5C" w:rsidP="00460D69">
      <w:pPr>
        <w:pStyle w:val="Listenabsatz"/>
        <w:keepNext/>
        <w:keepLines/>
        <w:numPr>
          <w:ilvl w:val="0"/>
          <w:numId w:val="3"/>
        </w:numPr>
        <w:spacing w:before="200" w:line="276" w:lineRule="auto"/>
        <w:jc w:val="left"/>
        <w:outlineLvl w:val="1"/>
        <w:rPr>
          <w:rFonts w:eastAsiaTheme="majorEastAsia" w:cstheme="majorBidi"/>
          <w:b/>
          <w:bCs/>
          <w:color w:val="4F81BD" w:themeColor="accent1"/>
          <w:sz w:val="26"/>
          <w:szCs w:val="26"/>
        </w:rPr>
      </w:pPr>
      <w:bookmarkStart w:id="32" w:name="_Toc90470661"/>
      <w:bookmarkStart w:id="33" w:name="Austauschplattform"/>
      <w:bookmarkStart w:id="34" w:name="_Toc121575682"/>
      <w:r w:rsidRPr="00C44A4B">
        <w:rPr>
          <w:rFonts w:eastAsiaTheme="majorEastAsia" w:cstheme="majorBidi"/>
          <w:b/>
          <w:bCs/>
          <w:color w:val="4F81BD" w:themeColor="accent1"/>
          <w:sz w:val="26"/>
          <w:szCs w:val="26"/>
        </w:rPr>
        <w:lastRenderedPageBreak/>
        <w:t>Zugang zu elektronischen</w:t>
      </w:r>
      <w:r w:rsidR="00280DFA" w:rsidRPr="00C44A4B">
        <w:rPr>
          <w:rFonts w:eastAsiaTheme="majorEastAsia" w:cstheme="majorBidi"/>
          <w:b/>
          <w:bCs/>
          <w:color w:val="4F81BD" w:themeColor="accent1"/>
          <w:sz w:val="26"/>
          <w:szCs w:val="26"/>
        </w:rPr>
        <w:t xml:space="preserve"> Austauschplattform</w:t>
      </w:r>
      <w:bookmarkEnd w:id="32"/>
      <w:r w:rsidRPr="00C44A4B">
        <w:rPr>
          <w:rFonts w:eastAsiaTheme="majorEastAsia" w:cstheme="majorBidi"/>
          <w:b/>
          <w:bCs/>
          <w:color w:val="4F81BD" w:themeColor="accent1"/>
          <w:sz w:val="26"/>
          <w:szCs w:val="26"/>
        </w:rPr>
        <w:t>en</w:t>
      </w:r>
      <w:bookmarkEnd w:id="34"/>
    </w:p>
    <w:bookmarkEnd w:id="33"/>
    <w:p w14:paraId="15657209" w14:textId="39414DDE" w:rsidR="00280DFA" w:rsidRPr="00C44A4B" w:rsidRDefault="00483318" w:rsidP="0067111A">
      <w:r w:rsidRPr="00C44A4B">
        <w:t>AKPs</w:t>
      </w:r>
      <w:r w:rsidR="00280DFA" w:rsidRPr="00C44A4B">
        <w:t xml:space="preserve"> sowie </w:t>
      </w:r>
      <w:r w:rsidR="008D3126" w:rsidRPr="00C44A4B">
        <w:t>z.</w:t>
      </w:r>
      <w:r w:rsidR="00516B71" w:rsidRPr="00C44A4B">
        <w:t> </w:t>
      </w:r>
      <w:r w:rsidR="002C74B2" w:rsidRPr="00C44A4B">
        <w:t xml:space="preserve">B. </w:t>
      </w:r>
      <w:r w:rsidR="00280DFA" w:rsidRPr="00C44A4B">
        <w:t>die</w:t>
      </w:r>
      <w:r w:rsidR="00EB4E9D" w:rsidRPr="00C44A4B">
        <w:t xml:space="preserve"> psychiatrische Fachpflege </w:t>
      </w:r>
      <w:r w:rsidR="006A6A84" w:rsidRPr="00C44A4B">
        <w:t>haben</w:t>
      </w:r>
      <w:r w:rsidR="00280DFA" w:rsidRPr="00C44A4B">
        <w:t xml:space="preserve"> die Möglichkeit sich auf kurzen und schnellen Wegen über aktuelle Entwicklungen und Projekte sowie zu fachlichen Fragestellung über eine datenschutzkonforme elektronische Austauschplattform (</w:t>
      </w:r>
      <w:r w:rsidR="00B3282D" w:rsidRPr="00C44A4B">
        <w:t>z. B.</w:t>
      </w:r>
      <w:r w:rsidR="008D3126" w:rsidRPr="00C44A4B">
        <w:t xml:space="preserve"> </w:t>
      </w:r>
      <w:r w:rsidR="00DE6B86" w:rsidRPr="00C44A4B">
        <w:t xml:space="preserve">Microsoft </w:t>
      </w:r>
      <w:r w:rsidR="00280DFA" w:rsidRPr="00C44A4B">
        <w:t>Teams</w:t>
      </w:r>
      <w:r w:rsidR="006D7D5C" w:rsidRPr="00C44A4B">
        <w:t>®</w:t>
      </w:r>
      <w:r w:rsidR="006A6A84" w:rsidRPr="00C44A4B">
        <w:t>, Slack, Signal-Gruppen</w:t>
      </w:r>
      <w:r w:rsidR="00280DFA" w:rsidRPr="00C44A4B">
        <w:t xml:space="preserve">) über Chat, Video oder Telefonie auszutauschen. </w:t>
      </w:r>
    </w:p>
    <w:p w14:paraId="6FD4935E" w14:textId="2DD5D9D3" w:rsidR="00280DFA" w:rsidRPr="00C44A4B" w:rsidRDefault="00DE6B86" w:rsidP="0067111A">
      <w:r w:rsidRPr="00C44A4B">
        <w:t>Eine</w:t>
      </w:r>
      <w:r w:rsidR="006D7D5C" w:rsidRPr="00C44A4B">
        <w:t xml:space="preserve"> weitere</w:t>
      </w:r>
      <w:r w:rsidRPr="00C44A4B">
        <w:t xml:space="preserve"> entsprechende </w:t>
      </w:r>
      <w:r w:rsidR="00280DFA" w:rsidRPr="00C44A4B">
        <w:t>Plattform ermöglicht eine gemeinsame Verwaltung von Projekten und Forschungsarbeiten</w:t>
      </w:r>
      <w:r w:rsidR="006D7D5C" w:rsidRPr="00C44A4B">
        <w:t xml:space="preserve"> (z. B. Citavi)</w:t>
      </w:r>
      <w:r w:rsidR="00280DFA" w:rsidRPr="00C44A4B">
        <w:t xml:space="preserve"> der </w:t>
      </w:r>
      <w:r w:rsidR="006B7DD6" w:rsidRPr="00C44A4B">
        <w:t>AKP</w:t>
      </w:r>
      <w:r w:rsidR="00280DFA" w:rsidRPr="00C44A4B">
        <w:t xml:space="preserve"> und </w:t>
      </w:r>
      <w:r w:rsidR="0054379B" w:rsidRPr="00C44A4B">
        <w:t xml:space="preserve">der anderen Projektbeteiligten im </w:t>
      </w:r>
      <w:r w:rsidR="00280DFA" w:rsidRPr="00C44A4B">
        <w:t xml:space="preserve">Unternehmen. Projekte können </w:t>
      </w:r>
      <w:r w:rsidR="00EB4E9D" w:rsidRPr="00C44A4B">
        <w:t xml:space="preserve">mit ihren jeweiligen Ansprechpersonen </w:t>
      </w:r>
      <w:r w:rsidR="00280DFA" w:rsidRPr="00C44A4B">
        <w:t>transparent</w:t>
      </w:r>
      <w:r w:rsidR="00785682" w:rsidRPr="00C44A4B">
        <w:t xml:space="preserve"> </w:t>
      </w:r>
      <w:r w:rsidR="00280DFA" w:rsidRPr="00C44A4B">
        <w:t>gemacht werden</w:t>
      </w:r>
      <w:r w:rsidR="00785682" w:rsidRPr="00C44A4B">
        <w:t>.</w:t>
      </w:r>
      <w:r w:rsidR="00280DFA" w:rsidRPr="00C44A4B">
        <w:t xml:space="preserve"> Dazu gibt es verschiedene Ebenen</w:t>
      </w:r>
      <w:r w:rsidR="00944830" w:rsidRPr="00C44A4B">
        <w:t xml:space="preserve">: </w:t>
      </w:r>
      <w:r w:rsidR="00280DFA" w:rsidRPr="00C44A4B">
        <w:t xml:space="preserve">l die Ebene des eigenen Fachbereichs, </w:t>
      </w:r>
      <w:r w:rsidR="00785682" w:rsidRPr="00C44A4B">
        <w:t>2.</w:t>
      </w:r>
      <w:r w:rsidR="00280DFA" w:rsidRPr="00C44A4B">
        <w:t xml:space="preserve"> die Ebene fachfremder Bereiche und </w:t>
      </w:r>
      <w:r w:rsidR="00785682" w:rsidRPr="00C44A4B">
        <w:t xml:space="preserve">3. </w:t>
      </w:r>
      <w:r w:rsidR="00280DFA" w:rsidRPr="00C44A4B">
        <w:t>die Ebene des Standortes</w:t>
      </w:r>
      <w:r w:rsidRPr="00C44A4B">
        <w:t>,</w:t>
      </w:r>
      <w:r w:rsidR="00280DFA" w:rsidRPr="00C44A4B">
        <w:t xml:space="preserve"> mit denen der Austausch und die Netzwerkarbeit unkompliziert zu jeder Zeit über die Plattform stattfinden kann. Dies ist </w:t>
      </w:r>
      <w:r w:rsidR="00483318" w:rsidRPr="00C44A4B">
        <w:t>notwendig,</w:t>
      </w:r>
      <w:r w:rsidR="00280DFA" w:rsidRPr="00C44A4B">
        <w:t xml:space="preserve"> um </w:t>
      </w:r>
      <w:r w:rsidR="00785682" w:rsidRPr="00C44A4B">
        <w:t xml:space="preserve">durch </w:t>
      </w:r>
      <w:r w:rsidR="006A6A84" w:rsidRPr="00C44A4B">
        <w:t>den</w:t>
      </w:r>
      <w:r w:rsidR="00785682" w:rsidRPr="00C44A4B">
        <w:t xml:space="preserve"> Austausc</w:t>
      </w:r>
      <w:r w:rsidR="006A6A84" w:rsidRPr="00C44A4B">
        <w:t>h</w:t>
      </w:r>
      <w:r w:rsidR="00785682" w:rsidRPr="00C44A4B">
        <w:t xml:space="preserve"> der verschiedenen Erfahrungen ein </w:t>
      </w:r>
      <w:r w:rsidR="00280DFA" w:rsidRPr="00C44A4B">
        <w:t xml:space="preserve">schnelles Lernen </w:t>
      </w:r>
      <w:r w:rsidR="00785682" w:rsidRPr="00C44A4B">
        <w:t>z</w:t>
      </w:r>
      <w:r w:rsidR="00280DFA" w:rsidRPr="00C44A4B">
        <w:t>u ermöglichen und Antreiber für die fachliche Weiterentwicklung</w:t>
      </w:r>
      <w:r w:rsidR="00785682" w:rsidRPr="00C44A4B">
        <w:t xml:space="preserve"> zu sein</w:t>
      </w:r>
      <w:r w:rsidR="00683525" w:rsidRPr="00C44A4B">
        <w:t xml:space="preserve"> </w:t>
      </w:r>
      <w:sdt>
        <w:sdtPr>
          <w:id w:val="12366388"/>
          <w:citation/>
        </w:sdtPr>
        <w:sdtContent>
          <w:r w:rsidR="000F48AC" w:rsidRPr="00C44A4B">
            <w:rPr>
              <w:noProof/>
            </w:rPr>
            <w:fldChar w:fldCharType="begin"/>
          </w:r>
          <w:r w:rsidR="00B94B0B" w:rsidRPr="00C44A4B">
            <w:rPr>
              <w:noProof/>
            </w:rPr>
            <w:instrText xml:space="preserve"> CITATION Rys11 \p 160 \l 1031  </w:instrText>
          </w:r>
          <w:r w:rsidR="000F48AC" w:rsidRPr="00C44A4B">
            <w:rPr>
              <w:noProof/>
            </w:rPr>
            <w:fldChar w:fldCharType="separate"/>
          </w:r>
          <w:r w:rsidR="00A76417">
            <w:rPr>
              <w:noProof/>
            </w:rPr>
            <w:t>(Ryschka, Solga, &amp; Mattenklott, 2011, S. 160)</w:t>
          </w:r>
          <w:r w:rsidR="000F48AC" w:rsidRPr="00C44A4B">
            <w:rPr>
              <w:noProof/>
            </w:rPr>
            <w:fldChar w:fldCharType="end"/>
          </w:r>
        </w:sdtContent>
      </w:sdt>
      <w:r w:rsidR="00280DFA" w:rsidRPr="00C44A4B">
        <w:t>. Synergieeffekte entstehen durch gemeinsame, erfolgreiche Projekte</w:t>
      </w:r>
      <w:r w:rsidRPr="00C44A4B">
        <w:t>,</w:t>
      </w:r>
      <w:r w:rsidR="00280DFA" w:rsidRPr="00C44A4B">
        <w:t xml:space="preserve"> die </w:t>
      </w:r>
      <w:r w:rsidR="00714398" w:rsidRPr="00C44A4B">
        <w:t>ü</w:t>
      </w:r>
      <w:r w:rsidR="00280DFA" w:rsidRPr="00C44A4B">
        <w:t xml:space="preserve">bertragen werden können und </w:t>
      </w:r>
      <w:r w:rsidRPr="00C44A4B">
        <w:t xml:space="preserve">über </w:t>
      </w:r>
      <w:r w:rsidR="00280DFA" w:rsidRPr="00C44A4B">
        <w:t xml:space="preserve">den Austausch </w:t>
      </w:r>
      <w:r w:rsidR="00714398" w:rsidRPr="00C44A4B">
        <w:t xml:space="preserve">von </w:t>
      </w:r>
      <w:r w:rsidR="00280DFA" w:rsidRPr="00C44A4B">
        <w:t>Erfahrungen</w:t>
      </w:r>
      <w:r w:rsidR="00714398" w:rsidRPr="00C44A4B">
        <w:t xml:space="preserve"> und eventuellen Schwierigkeiten</w:t>
      </w:r>
      <w:r w:rsidR="00280DFA" w:rsidRPr="00C44A4B">
        <w:t>.</w:t>
      </w:r>
    </w:p>
    <w:p w14:paraId="00B59B57" w14:textId="77777777" w:rsidR="006A6A84" w:rsidRPr="00C44A4B" w:rsidRDefault="006A6A84" w:rsidP="0067111A">
      <w:pPr>
        <w:sectPr w:rsidR="006A6A84" w:rsidRPr="00C44A4B" w:rsidSect="008672E8">
          <w:pgSz w:w="11906" w:h="16838"/>
          <w:pgMar w:top="1134" w:right="1276" w:bottom="1417" w:left="1134" w:header="708" w:footer="708" w:gutter="0"/>
          <w:cols w:space="708"/>
          <w:docGrid w:linePitch="360"/>
        </w:sectPr>
      </w:pPr>
    </w:p>
    <w:p w14:paraId="49265DA8" w14:textId="77777777" w:rsidR="00B71C56" w:rsidRPr="00C44A4B" w:rsidRDefault="00B71C56" w:rsidP="0067111A">
      <w:r w:rsidRPr="00C44A4B">
        <w:lastRenderedPageBreak/>
        <w:t>Beteiligte: Einrichtungsleitung, Einheitsleitung, ZAP, AKP</w:t>
      </w:r>
    </w:p>
    <w:p w14:paraId="5FE3CE12" w14:textId="77777777" w:rsidR="00960CFD" w:rsidRPr="00C44A4B" w:rsidRDefault="00960CFD" w:rsidP="0067111A">
      <w:r w:rsidRPr="00C44A4B">
        <w:t>Das Item wird durch ZAP und AKP evaluiert.</w:t>
      </w:r>
    </w:p>
    <w:tbl>
      <w:tblPr>
        <w:tblStyle w:val="Tabellenraster1"/>
        <w:tblW w:w="5000" w:type="pct"/>
        <w:tblLook w:val="04A0" w:firstRow="1" w:lastRow="0" w:firstColumn="1" w:lastColumn="0" w:noHBand="0" w:noVBand="1"/>
      </w:tblPr>
      <w:tblGrid>
        <w:gridCol w:w="2239"/>
        <w:gridCol w:w="2239"/>
        <w:gridCol w:w="8009"/>
        <w:gridCol w:w="1790"/>
      </w:tblGrid>
      <w:tr w:rsidR="00590992" w:rsidRPr="00C44A4B" w14:paraId="463F8BE7" w14:textId="77777777" w:rsidTr="006A6A84">
        <w:tc>
          <w:tcPr>
            <w:tcW w:w="784" w:type="pct"/>
            <w:tcBorders>
              <w:bottom w:val="single" w:sz="4" w:space="0" w:color="auto"/>
            </w:tcBorders>
            <w:shd w:val="clear" w:color="auto" w:fill="31849B" w:themeFill="accent5" w:themeFillShade="BF"/>
          </w:tcPr>
          <w:p w14:paraId="416572CA" w14:textId="77777777" w:rsidR="00590992" w:rsidRPr="00C44A4B" w:rsidRDefault="00590992" w:rsidP="00280DFA">
            <w:pPr>
              <w:spacing w:after="160" w:line="240" w:lineRule="auto"/>
              <w:jc w:val="left"/>
              <w:rPr>
                <w:b/>
              </w:rPr>
            </w:pPr>
            <w:r w:rsidRPr="00C44A4B">
              <w:rPr>
                <w:b/>
              </w:rPr>
              <w:t>Item</w:t>
            </w:r>
          </w:p>
        </w:tc>
        <w:tc>
          <w:tcPr>
            <w:tcW w:w="3588" w:type="pct"/>
            <w:gridSpan w:val="2"/>
            <w:tcBorders>
              <w:bottom w:val="single" w:sz="4" w:space="0" w:color="auto"/>
            </w:tcBorders>
            <w:shd w:val="clear" w:color="auto" w:fill="31849B" w:themeFill="accent5" w:themeFillShade="BF"/>
          </w:tcPr>
          <w:p w14:paraId="6BF17896" w14:textId="77777777" w:rsidR="00590992" w:rsidRPr="00C44A4B" w:rsidRDefault="00590992" w:rsidP="00280DFA">
            <w:pPr>
              <w:spacing w:after="160" w:line="240" w:lineRule="auto"/>
              <w:jc w:val="left"/>
              <w:rPr>
                <w:b/>
              </w:rPr>
            </w:pPr>
            <w:r w:rsidRPr="00C44A4B">
              <w:rPr>
                <w:b/>
              </w:rPr>
              <w:t>Kriterien</w:t>
            </w:r>
          </w:p>
        </w:tc>
        <w:tc>
          <w:tcPr>
            <w:tcW w:w="628" w:type="pct"/>
            <w:tcBorders>
              <w:bottom w:val="single" w:sz="4" w:space="0" w:color="auto"/>
            </w:tcBorders>
            <w:shd w:val="clear" w:color="auto" w:fill="31849B" w:themeFill="accent5" w:themeFillShade="BF"/>
          </w:tcPr>
          <w:p w14:paraId="29ABFE17" w14:textId="77777777" w:rsidR="00590992" w:rsidRPr="00C44A4B" w:rsidRDefault="00590992" w:rsidP="00280DFA">
            <w:pPr>
              <w:spacing w:after="160" w:line="240" w:lineRule="auto"/>
              <w:jc w:val="left"/>
              <w:rPr>
                <w:b/>
              </w:rPr>
            </w:pPr>
            <w:r w:rsidRPr="00C44A4B">
              <w:rPr>
                <w:b/>
              </w:rPr>
              <w:t>Zutreffend</w:t>
            </w:r>
          </w:p>
        </w:tc>
      </w:tr>
      <w:tr w:rsidR="00590992" w:rsidRPr="00C44A4B" w14:paraId="17FBE24E" w14:textId="77777777" w:rsidTr="006A6A84">
        <w:tc>
          <w:tcPr>
            <w:tcW w:w="784" w:type="pct"/>
            <w:vMerge w:val="restart"/>
          </w:tcPr>
          <w:p w14:paraId="0EE6E4B4" w14:textId="77777777" w:rsidR="00590992" w:rsidRPr="00C44A4B" w:rsidRDefault="00590992" w:rsidP="00594F1D">
            <w:pPr>
              <w:spacing w:line="240" w:lineRule="auto"/>
            </w:pPr>
            <w:r w:rsidRPr="00C44A4B">
              <w:t>6. Ermöglichen Sie den Zugang zu einer elektronischen Austauschplattform.</w:t>
            </w:r>
          </w:p>
          <w:p w14:paraId="4AE08151" w14:textId="77777777" w:rsidR="00590992" w:rsidRPr="00C44A4B" w:rsidRDefault="00590992" w:rsidP="00594F1D">
            <w:pPr>
              <w:spacing w:line="240" w:lineRule="auto"/>
            </w:pPr>
          </w:p>
          <w:p w14:paraId="21CDD58C" w14:textId="50FC138F" w:rsidR="00590992" w:rsidRPr="00C44A4B" w:rsidRDefault="00590992" w:rsidP="00594F1D">
            <w:pPr>
              <w:spacing w:line="240" w:lineRule="auto"/>
            </w:pPr>
            <w:r w:rsidRPr="00C44A4B">
              <w:t xml:space="preserve"> </w:t>
            </w:r>
            <w:r w:rsidRPr="00C44A4B">
              <w:rPr>
                <w:rFonts w:eastAsia="Calibri" w:cs="Times New Roman"/>
              </w:rPr>
              <w:t xml:space="preserve">(Evidenzgrad 5 / Empfehlungsgrad </w:t>
            </w:r>
            <w:r w:rsidR="00483318" w:rsidRPr="00C44A4B">
              <w:rPr>
                <w:rFonts w:eastAsia="Calibri" w:cs="Times New Roman"/>
              </w:rPr>
              <w:t>B)</w:t>
            </w:r>
          </w:p>
        </w:tc>
        <w:tc>
          <w:tcPr>
            <w:tcW w:w="3588" w:type="pct"/>
            <w:gridSpan w:val="2"/>
            <w:shd w:val="clear" w:color="auto" w:fill="F2F2F2" w:themeFill="background1" w:themeFillShade="F2"/>
          </w:tcPr>
          <w:p w14:paraId="70861C85" w14:textId="77777777" w:rsidR="00590992" w:rsidRPr="00C44A4B" w:rsidRDefault="00590992" w:rsidP="006A6A84">
            <w:pPr>
              <w:pStyle w:val="Listenabsatz"/>
              <w:numPr>
                <w:ilvl w:val="0"/>
                <w:numId w:val="43"/>
              </w:numPr>
              <w:spacing w:line="276" w:lineRule="auto"/>
            </w:pPr>
            <w:r w:rsidRPr="00C44A4B">
              <w:t>Das Unternehmen stellt eine elektronische Austauschplattform zur Verfügung.</w:t>
            </w:r>
          </w:p>
        </w:tc>
        <w:tc>
          <w:tcPr>
            <w:tcW w:w="628" w:type="pct"/>
            <w:shd w:val="clear" w:color="auto" w:fill="auto"/>
          </w:tcPr>
          <w:p w14:paraId="64011127" w14:textId="77777777" w:rsidR="00590992" w:rsidRPr="00C44A4B" w:rsidRDefault="00590992" w:rsidP="00594F1D">
            <w:pPr>
              <w:spacing w:line="240" w:lineRule="auto"/>
              <w:jc w:val="left"/>
            </w:pPr>
          </w:p>
        </w:tc>
      </w:tr>
      <w:tr w:rsidR="00590992" w:rsidRPr="00C44A4B" w14:paraId="40943191" w14:textId="77777777" w:rsidTr="006A6A84">
        <w:tc>
          <w:tcPr>
            <w:tcW w:w="784" w:type="pct"/>
            <w:vMerge/>
            <w:tcBorders>
              <w:top w:val="single" w:sz="4" w:space="0" w:color="auto"/>
              <w:left w:val="single" w:sz="4" w:space="0" w:color="auto"/>
              <w:bottom w:val="single" w:sz="4" w:space="0" w:color="auto"/>
              <w:right w:val="single" w:sz="4" w:space="0" w:color="auto"/>
            </w:tcBorders>
          </w:tcPr>
          <w:p w14:paraId="35259BB6" w14:textId="77777777" w:rsidR="00590992" w:rsidRPr="00C44A4B" w:rsidRDefault="00590992" w:rsidP="00594F1D">
            <w:pPr>
              <w:spacing w:line="240" w:lineRule="auto"/>
              <w:jc w:val="left"/>
            </w:pPr>
          </w:p>
        </w:tc>
        <w:tc>
          <w:tcPr>
            <w:tcW w:w="35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352A1" w14:textId="77777777" w:rsidR="00590992" w:rsidRPr="00C44A4B" w:rsidRDefault="00590992" w:rsidP="006A6A84">
            <w:pPr>
              <w:pStyle w:val="Listenabsatz"/>
              <w:numPr>
                <w:ilvl w:val="0"/>
                <w:numId w:val="43"/>
              </w:numPr>
              <w:spacing w:line="276" w:lineRule="auto"/>
            </w:pPr>
            <w:r w:rsidRPr="00C44A4B">
              <w:t>Das Unternehmen stellt Endgeräte zur Nutzung der Plattform zur Verfügung.</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C15EF90" w14:textId="77777777" w:rsidR="00590992" w:rsidRPr="00C44A4B" w:rsidRDefault="00590992" w:rsidP="00594F1D">
            <w:pPr>
              <w:spacing w:line="240" w:lineRule="auto"/>
              <w:jc w:val="left"/>
            </w:pPr>
          </w:p>
        </w:tc>
      </w:tr>
      <w:tr w:rsidR="00590992" w:rsidRPr="00C44A4B" w14:paraId="7D4533C8" w14:textId="77777777" w:rsidTr="006A6A84">
        <w:tc>
          <w:tcPr>
            <w:tcW w:w="784" w:type="pct"/>
            <w:vMerge/>
            <w:tcBorders>
              <w:top w:val="single" w:sz="4" w:space="0" w:color="auto"/>
              <w:left w:val="single" w:sz="4" w:space="0" w:color="auto"/>
              <w:bottom w:val="single" w:sz="4" w:space="0" w:color="auto"/>
              <w:right w:val="single" w:sz="4" w:space="0" w:color="auto"/>
            </w:tcBorders>
          </w:tcPr>
          <w:p w14:paraId="103E61BE" w14:textId="77777777" w:rsidR="00590992" w:rsidRPr="00C44A4B" w:rsidRDefault="00590992" w:rsidP="00594F1D">
            <w:pPr>
              <w:spacing w:line="240" w:lineRule="auto"/>
              <w:jc w:val="left"/>
            </w:pPr>
          </w:p>
        </w:tc>
        <w:tc>
          <w:tcPr>
            <w:tcW w:w="3588"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38763D" w14:textId="77777777" w:rsidR="00590992" w:rsidRPr="00C44A4B" w:rsidRDefault="00590992" w:rsidP="006A6A84">
            <w:pPr>
              <w:pStyle w:val="Listenabsatz"/>
              <w:numPr>
                <w:ilvl w:val="0"/>
                <w:numId w:val="43"/>
              </w:numPr>
              <w:spacing w:line="276" w:lineRule="auto"/>
            </w:pPr>
            <w:r w:rsidRPr="00C44A4B">
              <w:t xml:space="preserve">Der Zugang wird mit der Einstellung beantragt und an die AKP kommuniziert. </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451CCF30" w14:textId="77777777" w:rsidR="00590992" w:rsidRPr="00C44A4B" w:rsidRDefault="00590992" w:rsidP="00594F1D">
            <w:pPr>
              <w:spacing w:line="240" w:lineRule="auto"/>
              <w:jc w:val="left"/>
            </w:pPr>
          </w:p>
        </w:tc>
      </w:tr>
      <w:tr w:rsidR="00590992" w:rsidRPr="00C44A4B" w14:paraId="12E1C3CA" w14:textId="77777777" w:rsidTr="006A6A84">
        <w:tc>
          <w:tcPr>
            <w:tcW w:w="784" w:type="pct"/>
            <w:vMerge/>
            <w:tcBorders>
              <w:top w:val="single" w:sz="4" w:space="0" w:color="auto"/>
              <w:left w:val="single" w:sz="4" w:space="0" w:color="auto"/>
              <w:bottom w:val="single" w:sz="4" w:space="0" w:color="auto"/>
              <w:right w:val="single" w:sz="4" w:space="0" w:color="auto"/>
            </w:tcBorders>
          </w:tcPr>
          <w:p w14:paraId="62E08D92" w14:textId="77777777" w:rsidR="00590992" w:rsidRPr="00C44A4B" w:rsidRDefault="00590992" w:rsidP="00594F1D">
            <w:pPr>
              <w:spacing w:line="240" w:lineRule="auto"/>
              <w:jc w:val="left"/>
            </w:pPr>
          </w:p>
        </w:tc>
        <w:tc>
          <w:tcPr>
            <w:tcW w:w="3588"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A3F513" w14:textId="307B9FD9" w:rsidR="00590992" w:rsidRPr="00C44A4B" w:rsidRDefault="00590992" w:rsidP="006A6A84">
            <w:pPr>
              <w:pStyle w:val="Listenabsatz"/>
              <w:numPr>
                <w:ilvl w:val="0"/>
                <w:numId w:val="43"/>
              </w:numPr>
              <w:spacing w:line="276" w:lineRule="auto"/>
            </w:pPr>
            <w:r w:rsidRPr="00C44A4B">
              <w:t xml:space="preserve">Der Zugangsweg ist bekannt und kann genutzt werden. </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BFDCE57" w14:textId="77777777" w:rsidR="00590992" w:rsidRPr="00C44A4B" w:rsidRDefault="00590992" w:rsidP="00594F1D">
            <w:pPr>
              <w:spacing w:line="240" w:lineRule="auto"/>
              <w:jc w:val="left"/>
            </w:pPr>
          </w:p>
        </w:tc>
      </w:tr>
      <w:tr w:rsidR="00590992" w:rsidRPr="00C44A4B" w14:paraId="06308B90" w14:textId="77777777" w:rsidTr="006A6A84">
        <w:tc>
          <w:tcPr>
            <w:tcW w:w="784" w:type="pct"/>
            <w:vMerge/>
            <w:shd w:val="clear" w:color="auto" w:fill="auto"/>
          </w:tcPr>
          <w:p w14:paraId="7A20CA3C" w14:textId="77777777" w:rsidR="00590992" w:rsidRPr="00C44A4B" w:rsidRDefault="00590992" w:rsidP="00594F1D">
            <w:pPr>
              <w:spacing w:line="240" w:lineRule="auto"/>
              <w:jc w:val="left"/>
            </w:pPr>
          </w:p>
        </w:tc>
        <w:tc>
          <w:tcPr>
            <w:tcW w:w="3588" w:type="pct"/>
            <w:gridSpan w:val="2"/>
            <w:shd w:val="clear" w:color="auto" w:fill="B6DDE8" w:themeFill="accent5" w:themeFillTint="66"/>
          </w:tcPr>
          <w:p w14:paraId="56FB664B" w14:textId="77777777" w:rsidR="00590992" w:rsidRPr="00C44A4B" w:rsidRDefault="00590992" w:rsidP="006A6A84">
            <w:pPr>
              <w:pStyle w:val="Listenabsatz"/>
              <w:numPr>
                <w:ilvl w:val="0"/>
                <w:numId w:val="43"/>
              </w:numPr>
              <w:spacing w:line="276" w:lineRule="auto"/>
            </w:pPr>
            <w:r w:rsidRPr="00C44A4B">
              <w:t xml:space="preserve">Die Plattform wird als Tool zur gemeinsamen Verwaltung von Projekten und Forschungsarbeiten genutzt. </w:t>
            </w:r>
          </w:p>
        </w:tc>
        <w:tc>
          <w:tcPr>
            <w:tcW w:w="628" w:type="pct"/>
            <w:shd w:val="clear" w:color="auto" w:fill="auto"/>
          </w:tcPr>
          <w:p w14:paraId="059026E3" w14:textId="77777777" w:rsidR="00590992" w:rsidRPr="00C44A4B" w:rsidRDefault="00590992" w:rsidP="00594F1D">
            <w:pPr>
              <w:spacing w:line="240" w:lineRule="auto"/>
              <w:jc w:val="left"/>
            </w:pPr>
          </w:p>
        </w:tc>
      </w:tr>
      <w:tr w:rsidR="00590992" w:rsidRPr="00C44A4B" w14:paraId="48278009" w14:textId="77777777" w:rsidTr="006A6A84">
        <w:tc>
          <w:tcPr>
            <w:tcW w:w="784" w:type="pct"/>
          </w:tcPr>
          <w:p w14:paraId="0F66D687" w14:textId="77777777" w:rsidR="00590992" w:rsidRPr="00C44A4B" w:rsidRDefault="00590992" w:rsidP="00B02167">
            <w:pPr>
              <w:spacing w:after="160" w:line="240" w:lineRule="auto"/>
              <w:jc w:val="left"/>
            </w:pPr>
            <w:r w:rsidRPr="00C44A4B">
              <w:t>Scoring</w:t>
            </w:r>
          </w:p>
        </w:tc>
        <w:tc>
          <w:tcPr>
            <w:tcW w:w="784" w:type="pct"/>
            <w:shd w:val="clear" w:color="auto" w:fill="F2F2F2" w:themeFill="background1" w:themeFillShade="F2"/>
          </w:tcPr>
          <w:p w14:paraId="7740A9E5" w14:textId="77777777" w:rsidR="00590992" w:rsidRPr="00C44A4B" w:rsidRDefault="00590992" w:rsidP="00B02167">
            <w:pPr>
              <w:spacing w:after="160" w:line="240" w:lineRule="auto"/>
              <w:jc w:val="left"/>
            </w:pPr>
            <w:r w:rsidRPr="00C44A4B">
              <w:t>Score Struktur:</w:t>
            </w:r>
          </w:p>
          <w:p w14:paraId="06C2A085" w14:textId="77777777" w:rsidR="00590992" w:rsidRPr="00C44A4B" w:rsidRDefault="00590992" w:rsidP="00B02167">
            <w:pPr>
              <w:spacing w:after="160" w:line="240" w:lineRule="auto"/>
              <w:jc w:val="left"/>
            </w:pPr>
            <w:r w:rsidRPr="00C44A4B">
              <w:t>2 = alle Kriterien treffen zu</w:t>
            </w:r>
          </w:p>
          <w:p w14:paraId="7394B833" w14:textId="77777777" w:rsidR="00590992" w:rsidRPr="00C44A4B" w:rsidRDefault="00590992" w:rsidP="00B71C56">
            <w:pPr>
              <w:spacing w:after="160" w:line="240" w:lineRule="auto"/>
              <w:jc w:val="left"/>
            </w:pPr>
            <w:r w:rsidRPr="00C44A4B">
              <w:t>1 = Ein Kriterium trifft zu</w:t>
            </w:r>
          </w:p>
        </w:tc>
        <w:tc>
          <w:tcPr>
            <w:tcW w:w="2805" w:type="pct"/>
            <w:shd w:val="clear" w:color="auto" w:fill="B6DDE8" w:themeFill="accent5" w:themeFillTint="66"/>
          </w:tcPr>
          <w:p w14:paraId="2B6B6AF9" w14:textId="77777777" w:rsidR="00590992" w:rsidRPr="00C44A4B" w:rsidRDefault="00590992" w:rsidP="00B02167">
            <w:pPr>
              <w:spacing w:after="160" w:line="240" w:lineRule="auto"/>
              <w:jc w:val="left"/>
            </w:pPr>
            <w:r w:rsidRPr="00C44A4B">
              <w:t>Score Prozess:</w:t>
            </w:r>
          </w:p>
          <w:p w14:paraId="52F3A268" w14:textId="77777777" w:rsidR="00590992" w:rsidRPr="00C44A4B" w:rsidRDefault="00590992" w:rsidP="00B02167">
            <w:pPr>
              <w:spacing w:after="160" w:line="240" w:lineRule="auto"/>
              <w:jc w:val="left"/>
            </w:pPr>
            <w:r w:rsidRPr="00C44A4B">
              <w:t>3 = alle Kriterien treffen zu</w:t>
            </w:r>
          </w:p>
          <w:p w14:paraId="67AA425A" w14:textId="77777777" w:rsidR="00590992" w:rsidRPr="00C44A4B" w:rsidRDefault="00590992" w:rsidP="00B02167">
            <w:pPr>
              <w:spacing w:after="160" w:line="240" w:lineRule="auto"/>
              <w:jc w:val="left"/>
            </w:pPr>
            <w:r w:rsidRPr="00C44A4B">
              <w:t>2 = Kriterien treffen zu</w:t>
            </w:r>
          </w:p>
          <w:p w14:paraId="09C056FB" w14:textId="77777777" w:rsidR="00590992" w:rsidRPr="00C44A4B" w:rsidRDefault="00590992" w:rsidP="00B71C56">
            <w:pPr>
              <w:spacing w:after="160" w:line="240" w:lineRule="auto"/>
              <w:jc w:val="left"/>
            </w:pPr>
            <w:r w:rsidRPr="00C44A4B">
              <w:t>1 = Ein Kriterium trifft zu</w:t>
            </w:r>
          </w:p>
        </w:tc>
        <w:tc>
          <w:tcPr>
            <w:tcW w:w="628" w:type="pct"/>
          </w:tcPr>
          <w:p w14:paraId="32D59E52" w14:textId="77777777" w:rsidR="00590992" w:rsidRPr="00C44A4B" w:rsidRDefault="00590992" w:rsidP="00B02167">
            <w:pPr>
              <w:spacing w:after="160" w:line="240" w:lineRule="auto"/>
              <w:jc w:val="left"/>
            </w:pPr>
          </w:p>
        </w:tc>
      </w:tr>
      <w:tr w:rsidR="00590992" w:rsidRPr="00C44A4B" w14:paraId="6C55271B" w14:textId="77777777" w:rsidTr="006A6A84">
        <w:tc>
          <w:tcPr>
            <w:tcW w:w="784" w:type="pct"/>
          </w:tcPr>
          <w:p w14:paraId="2E67C7B7" w14:textId="77777777" w:rsidR="00590992" w:rsidRPr="00C44A4B" w:rsidRDefault="00590992" w:rsidP="00B02167">
            <w:pPr>
              <w:spacing w:after="160" w:line="240" w:lineRule="auto"/>
              <w:jc w:val="left"/>
            </w:pPr>
          </w:p>
        </w:tc>
        <w:tc>
          <w:tcPr>
            <w:tcW w:w="784" w:type="pct"/>
            <w:shd w:val="clear" w:color="auto" w:fill="F2F2F2" w:themeFill="background1" w:themeFillShade="F2"/>
          </w:tcPr>
          <w:p w14:paraId="5E658747" w14:textId="77777777" w:rsidR="00590992" w:rsidRPr="00C44A4B" w:rsidRDefault="00590992" w:rsidP="00B02167">
            <w:pPr>
              <w:spacing w:after="160" w:line="240" w:lineRule="auto"/>
              <w:jc w:val="left"/>
            </w:pPr>
            <w:r w:rsidRPr="00C44A4B">
              <w:t>Score Struktur:</w:t>
            </w:r>
          </w:p>
        </w:tc>
        <w:tc>
          <w:tcPr>
            <w:tcW w:w="2805" w:type="pct"/>
            <w:shd w:val="clear" w:color="auto" w:fill="B6DDE8" w:themeFill="accent5" w:themeFillTint="66"/>
          </w:tcPr>
          <w:p w14:paraId="780399CA" w14:textId="77777777" w:rsidR="00590992" w:rsidRPr="00C44A4B" w:rsidRDefault="00590992" w:rsidP="00B02167">
            <w:pPr>
              <w:spacing w:after="160" w:line="240" w:lineRule="auto"/>
              <w:jc w:val="left"/>
            </w:pPr>
            <w:r w:rsidRPr="00C44A4B">
              <w:t>Score Prozess:</w:t>
            </w:r>
          </w:p>
        </w:tc>
        <w:tc>
          <w:tcPr>
            <w:tcW w:w="628" w:type="pct"/>
          </w:tcPr>
          <w:p w14:paraId="3D2FC2E9" w14:textId="77777777" w:rsidR="00590992" w:rsidRPr="00C44A4B" w:rsidRDefault="00590992" w:rsidP="00B02167">
            <w:pPr>
              <w:spacing w:after="160" w:line="240" w:lineRule="auto"/>
              <w:jc w:val="left"/>
            </w:pPr>
          </w:p>
        </w:tc>
      </w:tr>
    </w:tbl>
    <w:p w14:paraId="08D84E0E" w14:textId="630F3721" w:rsidR="006A6A84" w:rsidRPr="00C44A4B" w:rsidRDefault="006A6A84"/>
    <w:p w14:paraId="59C2EB9E" w14:textId="25D5E531" w:rsidR="006A6A84" w:rsidRPr="00C44A4B" w:rsidRDefault="006A6A84"/>
    <w:p w14:paraId="19C645A5" w14:textId="666A914C" w:rsidR="006A6A84" w:rsidRPr="00C44A4B" w:rsidRDefault="006A6A84"/>
    <w:p w14:paraId="2154FFF4" w14:textId="54EC0A55" w:rsidR="006A6A84" w:rsidRPr="00C44A4B" w:rsidRDefault="006A6A84"/>
    <w:p w14:paraId="7E553EC9" w14:textId="2756920B" w:rsidR="006A6A84" w:rsidRPr="00C44A4B" w:rsidRDefault="006A6A84"/>
    <w:p w14:paraId="3F2D6E90" w14:textId="4CF7577D" w:rsidR="006A6A84" w:rsidRPr="00C44A4B" w:rsidRDefault="006A6A84"/>
    <w:p w14:paraId="47E433B2" w14:textId="77777777" w:rsidR="006A6A84" w:rsidRPr="00C44A4B" w:rsidRDefault="006A6A84"/>
    <w:p w14:paraId="19CA1512" w14:textId="77777777" w:rsidR="00280DFA" w:rsidRPr="00C44A4B" w:rsidRDefault="002006D5" w:rsidP="009F4D6B">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left"/>
        <w:rPr>
          <w:u w:val="single"/>
        </w:rPr>
      </w:pPr>
      <w:r w:rsidRPr="00C44A4B">
        <w:rPr>
          <w:u w:val="single"/>
        </w:rPr>
        <w:lastRenderedPageBreak/>
        <w:t>Erläuterung</w:t>
      </w:r>
      <w:r w:rsidR="00280DFA" w:rsidRPr="00C44A4B">
        <w:rPr>
          <w:u w:val="single"/>
        </w:rPr>
        <w:t xml:space="preserve"> des Items und Hilfestellung bei der Bewertung</w:t>
      </w:r>
    </w:p>
    <w:p w14:paraId="78971A7E" w14:textId="48B89A2F" w:rsidR="00280DFA" w:rsidRPr="00C44A4B" w:rsidRDefault="00594F1D"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a)</w:t>
      </w:r>
      <w:r w:rsidRPr="00C44A4B">
        <w:tab/>
      </w:r>
      <w:r w:rsidR="00280DFA" w:rsidRPr="00C44A4B">
        <w:t xml:space="preserve">Die elektronische Austauschplattform ist eine datenschutzkonforme Möglichkeit der Kommunikation und des Austauschs von Daten zu Projekten oder wissenschaftlichen Arbeiten. Das Unternehmen hält ausreichend Lizenzen oder Zugriffsrechte für die </w:t>
      </w:r>
      <w:r w:rsidR="00483318" w:rsidRPr="00C44A4B">
        <w:t>AKPs</w:t>
      </w:r>
      <w:r w:rsidR="00280DFA" w:rsidRPr="00C44A4B">
        <w:t xml:space="preserve"> zur Verfügung. Die elektronische Austauschplattform beinhaltet Funktionen wie systematische Verwaltung von Projekten, Chat und (Video-)</w:t>
      </w:r>
      <w:r w:rsidR="00B02167" w:rsidRPr="00C44A4B">
        <w:t xml:space="preserve"> </w:t>
      </w:r>
      <w:r w:rsidR="00280DFA" w:rsidRPr="00C44A4B">
        <w:t xml:space="preserve">Telefonie. </w:t>
      </w:r>
    </w:p>
    <w:p w14:paraId="57E05480" w14:textId="77777777" w:rsidR="00280DFA" w:rsidRPr="00C44A4B" w:rsidRDefault="00594F1D"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b)</w:t>
      </w:r>
      <w:r w:rsidRPr="00C44A4B">
        <w:tab/>
      </w:r>
      <w:r w:rsidR="0074010E" w:rsidRPr="00C44A4B">
        <w:t>Der/Die direkte Vorgesetzte</w:t>
      </w:r>
      <w:r w:rsidR="00280DFA" w:rsidRPr="00C44A4B">
        <w:t xml:space="preserve"> beantragt den Zugang zur elektronischen Austauschplattform für die </w:t>
      </w:r>
      <w:r w:rsidR="006B7DD6" w:rsidRPr="00C44A4B">
        <w:t>AKP</w:t>
      </w:r>
      <w:r w:rsidR="00280DFA" w:rsidRPr="00C44A4B">
        <w:t xml:space="preserve">. </w:t>
      </w:r>
      <w:r w:rsidR="0074010E" w:rsidRPr="00C44A4B">
        <w:t>Er/</w:t>
      </w:r>
      <w:r w:rsidR="00280DFA" w:rsidRPr="00C44A4B">
        <w:t xml:space="preserve">Sie hat außerdem dafür Sorge zu tragen, dass die </w:t>
      </w:r>
      <w:r w:rsidR="006B7DD6" w:rsidRPr="00C44A4B">
        <w:t>AKP</w:t>
      </w:r>
      <w:r w:rsidR="00280DFA" w:rsidRPr="00C44A4B">
        <w:t xml:space="preserve"> eine Einführung in die Austauschplattform erhält (</w:t>
      </w:r>
      <w:r w:rsidR="008D3126" w:rsidRPr="00C44A4B">
        <w:t xml:space="preserve">z. B. </w:t>
      </w:r>
      <w:r w:rsidR="00280DFA" w:rsidRPr="00C44A4B">
        <w:t xml:space="preserve">durch </w:t>
      </w:r>
      <w:r w:rsidR="0074010E" w:rsidRPr="00C44A4B">
        <w:t>ZAP</w:t>
      </w:r>
      <w:r w:rsidR="00280DFA" w:rsidRPr="00C44A4B">
        <w:t xml:space="preserve"> oder IT).</w:t>
      </w:r>
    </w:p>
    <w:p w14:paraId="54168EBC" w14:textId="77777777" w:rsidR="00280DFA" w:rsidRPr="00C44A4B" w:rsidRDefault="00594F1D"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c) + d)</w:t>
      </w:r>
      <w:r w:rsidRPr="00C44A4B">
        <w:tab/>
      </w:r>
      <w:r w:rsidR="00280DFA" w:rsidRPr="00C44A4B">
        <w:t xml:space="preserve">Die Nutzung der elektronischen Austauschplattform wird regelmäßig durch die </w:t>
      </w:r>
      <w:r w:rsidR="0074010E" w:rsidRPr="00C44A4B">
        <w:t>ZAP</w:t>
      </w:r>
      <w:r w:rsidR="00280DFA" w:rsidRPr="00C44A4B">
        <w:t xml:space="preserve"> (mit Unterstützung der IT) evaluiert. Technische und funktionale Schwierigkeiten sollen </w:t>
      </w:r>
      <w:r w:rsidR="0082554D" w:rsidRPr="00C44A4B">
        <w:t xml:space="preserve">zeitnah </w:t>
      </w:r>
      <w:r w:rsidR="00280DFA" w:rsidRPr="00C44A4B">
        <w:t>behoben werden. Dadurch soll ein reibungsloses Funktionieren sichergestellt werden.</w:t>
      </w:r>
    </w:p>
    <w:p w14:paraId="006EB325" w14:textId="77777777" w:rsidR="00280DFA" w:rsidRPr="00C44A4B" w:rsidRDefault="00594F1D"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e)</w:t>
      </w:r>
      <w:r w:rsidRPr="00C44A4B">
        <w:tab/>
      </w:r>
      <w:r w:rsidR="00905DF5" w:rsidRPr="00C44A4B">
        <w:t>A</w:t>
      </w:r>
      <w:r w:rsidR="00280DFA" w:rsidRPr="00C44A4B">
        <w:t>lle</w:t>
      </w:r>
      <w:r w:rsidR="00DA1B61" w:rsidRPr="00C44A4B">
        <w:t xml:space="preserve"> </w:t>
      </w:r>
      <w:r w:rsidR="00905DF5" w:rsidRPr="00C44A4B">
        <w:t xml:space="preserve">notwendigen </w:t>
      </w:r>
      <w:r w:rsidR="00280DFA" w:rsidRPr="00C44A4B">
        <w:t xml:space="preserve">technischen Geräte (Online PC mit Zugriff auf elektronische Austauschplattform, Kamera und Mikrofon) </w:t>
      </w:r>
      <w:r w:rsidR="00905DF5" w:rsidRPr="00C44A4B">
        <w:t xml:space="preserve">werden der </w:t>
      </w:r>
      <w:r w:rsidR="006B7DD6" w:rsidRPr="00C44A4B">
        <w:t>AKP</w:t>
      </w:r>
      <w:r w:rsidR="00905DF5" w:rsidRPr="00C44A4B">
        <w:t xml:space="preserve"> </w:t>
      </w:r>
      <w:r w:rsidR="00944830" w:rsidRPr="00C44A4B">
        <w:t xml:space="preserve">zur </w:t>
      </w:r>
      <w:r w:rsidR="00280DFA" w:rsidRPr="00C44A4B">
        <w:t xml:space="preserve">Nutzung </w:t>
      </w:r>
      <w:r w:rsidR="006012A5" w:rsidRPr="00C44A4B">
        <w:t>bereitgestellt</w:t>
      </w:r>
      <w:r w:rsidR="00280DFA" w:rsidRPr="00C44A4B">
        <w:t xml:space="preserve">. </w:t>
      </w:r>
      <w:r w:rsidR="0074010E" w:rsidRPr="00C44A4B">
        <w:t>Der/Die direkte Vorgesetzte</w:t>
      </w:r>
      <w:r w:rsidR="00280DFA" w:rsidRPr="00C44A4B">
        <w:t xml:space="preserve"> ist für die Genehmigung der Hardware zuständig. </w:t>
      </w:r>
    </w:p>
    <w:p w14:paraId="31DB34AF" w14:textId="77777777" w:rsidR="00280DFA" w:rsidRPr="00C44A4B" w:rsidRDefault="00280DFA" w:rsidP="00280DFA">
      <w:pPr>
        <w:spacing w:line="276" w:lineRule="auto"/>
        <w:jc w:val="left"/>
      </w:pPr>
    </w:p>
    <w:p w14:paraId="4C56A932" w14:textId="77777777" w:rsidR="006A6A84" w:rsidRPr="00C44A4B" w:rsidRDefault="006A6A84" w:rsidP="00280DFA">
      <w:pPr>
        <w:spacing w:line="276" w:lineRule="auto"/>
        <w:jc w:val="left"/>
        <w:sectPr w:rsidR="006A6A84" w:rsidRPr="00C44A4B" w:rsidSect="006A6A84">
          <w:pgSz w:w="16838" w:h="11906" w:orient="landscape"/>
          <w:pgMar w:top="1276" w:right="1417" w:bottom="1134" w:left="1134" w:header="708" w:footer="708" w:gutter="0"/>
          <w:cols w:space="708"/>
          <w:docGrid w:linePitch="360"/>
        </w:sectPr>
      </w:pPr>
    </w:p>
    <w:p w14:paraId="4DEF5EBD" w14:textId="77777777" w:rsidR="00280DFA" w:rsidRPr="00C44A4B" w:rsidRDefault="00280DFA" w:rsidP="00B81717">
      <w:pPr>
        <w:pStyle w:val="berschrift1"/>
        <w:numPr>
          <w:ilvl w:val="0"/>
          <w:numId w:val="10"/>
        </w:numPr>
      </w:pPr>
      <w:bookmarkStart w:id="35" w:name="_Toc90470662"/>
      <w:bookmarkStart w:id="36" w:name="_Toc121575683"/>
      <w:r w:rsidRPr="00C44A4B">
        <w:lastRenderedPageBreak/>
        <w:t xml:space="preserve">Vertragliche </w:t>
      </w:r>
      <w:r w:rsidR="00714398" w:rsidRPr="00C44A4B">
        <w:t>Rahmenbedingungen</w:t>
      </w:r>
      <w:bookmarkEnd w:id="35"/>
      <w:bookmarkEnd w:id="36"/>
    </w:p>
    <w:p w14:paraId="73125FD5" w14:textId="77777777" w:rsidR="00280DFA" w:rsidRPr="00C44A4B" w:rsidRDefault="00280DFA" w:rsidP="00460D69">
      <w:pPr>
        <w:pStyle w:val="berschrift2"/>
        <w:numPr>
          <w:ilvl w:val="0"/>
          <w:numId w:val="7"/>
        </w:numPr>
        <w:rPr>
          <w:rFonts w:ascii="Trebuchet MS" w:hAnsi="Trebuchet MS"/>
        </w:rPr>
      </w:pPr>
      <w:bookmarkStart w:id="37" w:name="_Toc90470663"/>
      <w:bookmarkStart w:id="38" w:name="Eingruppierung"/>
      <w:bookmarkStart w:id="39" w:name="_Toc121575684"/>
      <w:r w:rsidRPr="00C44A4B">
        <w:rPr>
          <w:rFonts w:ascii="Trebuchet MS" w:hAnsi="Trebuchet MS"/>
        </w:rPr>
        <w:t>Klärung der Eingruppierung</w:t>
      </w:r>
      <w:bookmarkEnd w:id="37"/>
      <w:bookmarkEnd w:id="39"/>
      <w:r w:rsidRPr="00C44A4B">
        <w:rPr>
          <w:rFonts w:ascii="Trebuchet MS" w:hAnsi="Trebuchet MS"/>
        </w:rPr>
        <w:t xml:space="preserve"> </w:t>
      </w:r>
    </w:p>
    <w:bookmarkEnd w:id="38"/>
    <w:p w14:paraId="22F37327" w14:textId="5118DC41" w:rsidR="00280DFA" w:rsidRPr="00C44A4B" w:rsidRDefault="00280DFA" w:rsidP="009101B1">
      <w:pPr>
        <w:shd w:val="clear" w:color="auto" w:fill="FFFFFF"/>
        <w:spacing w:after="24"/>
      </w:pPr>
      <w:r w:rsidRPr="00C44A4B">
        <w:t>Vor Tätigkeitsbeginn muss die tarifliche Eingruppierung der akademisierten Pflege</w:t>
      </w:r>
      <w:r w:rsidR="005E3AD5">
        <w:t>fachperson</w:t>
      </w:r>
      <w:r w:rsidRPr="00C44A4B">
        <w:t xml:space="preserve"> geklärt sein. Dies geschieht durch Beteiligung </w:t>
      </w:r>
      <w:r w:rsidR="000A1947" w:rsidRPr="00C44A4B">
        <w:t>des direkten Vorgesetzten</w:t>
      </w:r>
      <w:r w:rsidRPr="00C44A4B">
        <w:t xml:space="preserve">, der </w:t>
      </w:r>
      <w:r w:rsidR="000A1947" w:rsidRPr="00C44A4B">
        <w:t>AKP</w:t>
      </w:r>
      <w:r w:rsidRPr="00C44A4B">
        <w:t xml:space="preserve"> selbst und der Personalabteilung. Die Eingruppierung stützt sich </w:t>
      </w:r>
      <w:r w:rsidR="00DA1B61" w:rsidRPr="00C44A4B">
        <w:t xml:space="preserve">einerseits </w:t>
      </w:r>
      <w:r w:rsidRPr="00C44A4B">
        <w:t xml:space="preserve">auf </w:t>
      </w:r>
      <w:r w:rsidR="00633B00" w:rsidRPr="00C44A4B">
        <w:t>den aktuellen Tarifvertrag sowie das aktuelle Tätigkeitsfeld und den Verantwort</w:t>
      </w:r>
      <w:r w:rsidRPr="00C44A4B">
        <w:t>ungsumfang</w:t>
      </w:r>
      <w:r w:rsidR="00DA1B61" w:rsidRPr="00C44A4B">
        <w:t xml:space="preserve"> der akademisierten Pflege</w:t>
      </w:r>
      <w:r w:rsidR="005E3AD5">
        <w:t>fachperson</w:t>
      </w:r>
      <w:r w:rsidR="000A1947" w:rsidRPr="00C44A4B">
        <w:t xml:space="preserve"> </w:t>
      </w:r>
      <w:sdt>
        <w:sdtPr>
          <w:id w:val="12366392"/>
          <w:citation/>
        </w:sdtPr>
        <w:sdtContent>
          <w:r w:rsidR="000F48AC" w:rsidRPr="00C44A4B">
            <w:rPr>
              <w:noProof/>
            </w:rPr>
            <w:fldChar w:fldCharType="begin"/>
          </w:r>
          <w:r w:rsidR="004D12A0">
            <w:rPr>
              <w:noProof/>
            </w:rPr>
            <w:instrText xml:space="preserve">CITATION Sch18 \p 150 \l 1031 </w:instrText>
          </w:r>
          <w:r w:rsidR="000F48AC" w:rsidRPr="00C44A4B">
            <w:rPr>
              <w:noProof/>
            </w:rPr>
            <w:fldChar w:fldCharType="separate"/>
          </w:r>
          <w:r w:rsidR="004D12A0">
            <w:rPr>
              <w:noProof/>
            </w:rPr>
            <w:t>(Scheydt &amp; Holzke, 2018, S. 150)</w:t>
          </w:r>
          <w:r w:rsidR="000F48AC" w:rsidRPr="00C44A4B">
            <w:rPr>
              <w:noProof/>
            </w:rPr>
            <w:fldChar w:fldCharType="end"/>
          </w:r>
        </w:sdtContent>
      </w:sdt>
      <w:r w:rsidRPr="00C44A4B">
        <w:t>.</w:t>
      </w:r>
    </w:p>
    <w:p w14:paraId="709573E9" w14:textId="6E4D7DA9" w:rsidR="00280DFA" w:rsidRPr="00C44A4B" w:rsidRDefault="00280DFA" w:rsidP="009101B1">
      <w:r w:rsidRPr="00C44A4B">
        <w:t>Es gibt ein transparentes Verfahren über Entwicklungsmöglichkeiten der Eingruppierung, welches al</w:t>
      </w:r>
      <w:r w:rsidR="001A674B" w:rsidRPr="00C44A4B">
        <w:t xml:space="preserve">len Beteiligten bekannt ist. In regelmäßigen Abständen, z. </w:t>
      </w:r>
      <w:r w:rsidR="00341F3A">
        <w:t>B</w:t>
      </w:r>
      <w:r w:rsidR="001A674B" w:rsidRPr="00C44A4B">
        <w:t xml:space="preserve">. </w:t>
      </w:r>
      <w:r w:rsidR="00CB7C76" w:rsidRPr="00C44A4B">
        <w:t>i</w:t>
      </w:r>
      <w:r w:rsidR="001A674B" w:rsidRPr="00C44A4B">
        <w:t xml:space="preserve">n </w:t>
      </w:r>
      <w:r w:rsidR="00CB7C76" w:rsidRPr="00C44A4B">
        <w:t>Entwicklungs</w:t>
      </w:r>
      <w:r w:rsidR="001A674B" w:rsidRPr="00C44A4B">
        <w:t>g</w:t>
      </w:r>
      <w:r w:rsidRPr="00C44A4B">
        <w:t>espräch</w:t>
      </w:r>
      <w:r w:rsidR="001A674B" w:rsidRPr="00C44A4B">
        <w:t>en,</w:t>
      </w:r>
      <w:r w:rsidRPr="00C44A4B">
        <w:t xml:space="preserve"> wird dieses Thema regelmäßig aufgegriffen und besprochen.</w:t>
      </w:r>
    </w:p>
    <w:p w14:paraId="266EB9B9" w14:textId="77777777" w:rsidR="006A6A84" w:rsidRPr="00C44A4B" w:rsidRDefault="006A6A84" w:rsidP="009101B1">
      <w:pPr>
        <w:sectPr w:rsidR="006A6A84" w:rsidRPr="00C44A4B" w:rsidSect="006A6A84">
          <w:pgSz w:w="11906" w:h="16838"/>
          <w:pgMar w:top="1134" w:right="1276" w:bottom="1417" w:left="1134" w:header="708" w:footer="708" w:gutter="0"/>
          <w:cols w:space="708"/>
          <w:docGrid w:linePitch="360"/>
        </w:sectPr>
      </w:pPr>
    </w:p>
    <w:p w14:paraId="308C9C32" w14:textId="77777777" w:rsidR="00216DB1" w:rsidRPr="00C44A4B" w:rsidRDefault="00216DB1" w:rsidP="009101B1">
      <w:r w:rsidRPr="00C44A4B">
        <w:lastRenderedPageBreak/>
        <w:t>Beteiligte: Einheitsleitung</w:t>
      </w:r>
      <w:r w:rsidR="00106DA4" w:rsidRPr="00C44A4B">
        <w:t>, AKP</w:t>
      </w:r>
    </w:p>
    <w:p w14:paraId="1D50E908" w14:textId="77777777" w:rsidR="00106DA4" w:rsidRPr="00C44A4B" w:rsidRDefault="00106DA4" w:rsidP="009101B1">
      <w:r w:rsidRPr="00C44A4B">
        <w:t>Das Item wird durch Einheitsleitung und AKP evaluiert.</w:t>
      </w:r>
    </w:p>
    <w:tbl>
      <w:tblPr>
        <w:tblStyle w:val="Tabellenraster1"/>
        <w:tblW w:w="13861" w:type="dxa"/>
        <w:tblLook w:val="04A0" w:firstRow="1" w:lastRow="0" w:firstColumn="1" w:lastColumn="0" w:noHBand="0" w:noVBand="1"/>
      </w:tblPr>
      <w:tblGrid>
        <w:gridCol w:w="2093"/>
        <w:gridCol w:w="4678"/>
        <w:gridCol w:w="5528"/>
        <w:gridCol w:w="1562"/>
      </w:tblGrid>
      <w:tr w:rsidR="00590992" w:rsidRPr="00C44A4B" w14:paraId="6E861DAC" w14:textId="77777777" w:rsidTr="00E73BA4">
        <w:tc>
          <w:tcPr>
            <w:tcW w:w="2093" w:type="dxa"/>
            <w:shd w:val="clear" w:color="auto" w:fill="31849B" w:themeFill="accent5" w:themeFillShade="BF"/>
          </w:tcPr>
          <w:p w14:paraId="44089A98" w14:textId="77777777" w:rsidR="00590992" w:rsidRPr="00C44A4B" w:rsidRDefault="00590992" w:rsidP="00280DFA">
            <w:pPr>
              <w:spacing w:after="160" w:line="240" w:lineRule="auto"/>
              <w:jc w:val="left"/>
              <w:rPr>
                <w:rFonts w:cs="Times New Roman"/>
                <w:b/>
              </w:rPr>
            </w:pPr>
            <w:r w:rsidRPr="00C44A4B">
              <w:rPr>
                <w:rFonts w:cs="Times New Roman"/>
                <w:b/>
              </w:rPr>
              <w:t>Item</w:t>
            </w:r>
          </w:p>
        </w:tc>
        <w:tc>
          <w:tcPr>
            <w:tcW w:w="10206" w:type="dxa"/>
            <w:gridSpan w:val="2"/>
            <w:shd w:val="clear" w:color="auto" w:fill="31849B" w:themeFill="accent5" w:themeFillShade="BF"/>
          </w:tcPr>
          <w:p w14:paraId="191F8606" w14:textId="77777777" w:rsidR="00590992" w:rsidRPr="00C44A4B" w:rsidRDefault="00590992" w:rsidP="00280DFA">
            <w:pPr>
              <w:spacing w:after="160" w:line="240" w:lineRule="auto"/>
              <w:jc w:val="left"/>
              <w:rPr>
                <w:rFonts w:cs="Times New Roman"/>
                <w:b/>
              </w:rPr>
            </w:pPr>
            <w:r w:rsidRPr="00C44A4B">
              <w:rPr>
                <w:rFonts w:cs="Times New Roman"/>
                <w:b/>
              </w:rPr>
              <w:t>Kriterien</w:t>
            </w:r>
          </w:p>
        </w:tc>
        <w:tc>
          <w:tcPr>
            <w:tcW w:w="1562" w:type="dxa"/>
            <w:shd w:val="clear" w:color="auto" w:fill="31849B" w:themeFill="accent5" w:themeFillShade="BF"/>
          </w:tcPr>
          <w:p w14:paraId="69654E9F" w14:textId="77777777" w:rsidR="00590992" w:rsidRPr="00C44A4B" w:rsidRDefault="00590992" w:rsidP="00280DFA">
            <w:pPr>
              <w:spacing w:after="160" w:line="240" w:lineRule="auto"/>
              <w:jc w:val="left"/>
              <w:rPr>
                <w:rFonts w:cs="Times New Roman"/>
                <w:b/>
              </w:rPr>
            </w:pPr>
            <w:r w:rsidRPr="00C44A4B">
              <w:rPr>
                <w:rFonts w:cs="Times New Roman"/>
                <w:b/>
              </w:rPr>
              <w:t>Zutreffend</w:t>
            </w:r>
          </w:p>
        </w:tc>
      </w:tr>
      <w:tr w:rsidR="00590992" w:rsidRPr="00C44A4B" w14:paraId="31B8D629" w14:textId="77777777" w:rsidTr="00E73BA4">
        <w:tc>
          <w:tcPr>
            <w:tcW w:w="2093" w:type="dxa"/>
            <w:vMerge w:val="restart"/>
          </w:tcPr>
          <w:p w14:paraId="2A2D4F9D" w14:textId="77777777" w:rsidR="00590992" w:rsidRPr="00C44A4B" w:rsidRDefault="00590992" w:rsidP="009101B1">
            <w:pPr>
              <w:spacing w:line="240" w:lineRule="auto"/>
              <w:jc w:val="left"/>
              <w:rPr>
                <w:rFonts w:cs="Times New Roman"/>
              </w:rPr>
            </w:pPr>
            <w:r w:rsidRPr="00C44A4B">
              <w:rPr>
                <w:rFonts w:cs="Times New Roman"/>
              </w:rPr>
              <w:t>7. Klärung der Eingruppierung</w:t>
            </w:r>
          </w:p>
          <w:p w14:paraId="275404E4" w14:textId="77777777" w:rsidR="00590992" w:rsidRPr="00C44A4B" w:rsidRDefault="00590992" w:rsidP="009101B1">
            <w:pPr>
              <w:spacing w:line="240" w:lineRule="auto"/>
              <w:jc w:val="left"/>
              <w:rPr>
                <w:rFonts w:cs="Times New Roman"/>
              </w:rPr>
            </w:pPr>
          </w:p>
          <w:p w14:paraId="5D4C63E9" w14:textId="77777777" w:rsidR="00590992" w:rsidRPr="00C44A4B" w:rsidRDefault="00590992" w:rsidP="009101B1">
            <w:pPr>
              <w:spacing w:line="240" w:lineRule="auto"/>
              <w:jc w:val="left"/>
              <w:rPr>
                <w:rFonts w:cs="Times New Roman"/>
              </w:rPr>
            </w:pPr>
          </w:p>
          <w:p w14:paraId="56A1CD9D" w14:textId="77777777" w:rsidR="00590992" w:rsidRPr="00C44A4B" w:rsidRDefault="00590992" w:rsidP="009101B1">
            <w:pPr>
              <w:spacing w:line="240" w:lineRule="auto"/>
              <w:jc w:val="left"/>
              <w:rPr>
                <w:rFonts w:cs="Times New Roman"/>
              </w:rPr>
            </w:pPr>
          </w:p>
          <w:p w14:paraId="1859F66D" w14:textId="77777777" w:rsidR="00590992" w:rsidRPr="00C44A4B" w:rsidRDefault="00590992" w:rsidP="009101B1">
            <w:pPr>
              <w:spacing w:line="240" w:lineRule="auto"/>
              <w:jc w:val="left"/>
              <w:rPr>
                <w:rFonts w:cs="Times New Roman"/>
              </w:rPr>
            </w:pPr>
          </w:p>
          <w:p w14:paraId="4E4F66C6" w14:textId="309F2141" w:rsidR="00590992" w:rsidRPr="00C44A4B" w:rsidRDefault="00590992" w:rsidP="009101B1">
            <w:pPr>
              <w:spacing w:line="240" w:lineRule="auto"/>
              <w:jc w:val="left"/>
              <w:rPr>
                <w:rFonts w:cs="Times New Roman"/>
              </w:rPr>
            </w:pPr>
            <w:r w:rsidRPr="00C44A4B">
              <w:rPr>
                <w:rFonts w:eastAsia="Calibri" w:cs="Times New Roman"/>
              </w:rPr>
              <w:t xml:space="preserve">(Evidenzgrad 5/ Empfehlungsgrad </w:t>
            </w:r>
            <w:r w:rsidR="00483318" w:rsidRPr="00C44A4B">
              <w:rPr>
                <w:rFonts w:eastAsia="Calibri" w:cs="Times New Roman"/>
              </w:rPr>
              <w:t>B)</w:t>
            </w:r>
          </w:p>
        </w:tc>
        <w:tc>
          <w:tcPr>
            <w:tcW w:w="10206" w:type="dxa"/>
            <w:gridSpan w:val="2"/>
            <w:shd w:val="clear" w:color="auto" w:fill="F2F2F2" w:themeFill="background1" w:themeFillShade="F2"/>
          </w:tcPr>
          <w:p w14:paraId="57269617" w14:textId="77777777" w:rsidR="00590992" w:rsidRPr="00C44A4B" w:rsidRDefault="00590992" w:rsidP="00460D69">
            <w:pPr>
              <w:pStyle w:val="Listenabsatz"/>
              <w:numPr>
                <w:ilvl w:val="0"/>
                <w:numId w:val="14"/>
              </w:numPr>
              <w:spacing w:line="276" w:lineRule="auto"/>
              <w:rPr>
                <w:rFonts w:cs="Times New Roman"/>
              </w:rPr>
            </w:pPr>
            <w:r w:rsidRPr="00C44A4B">
              <w:t>Das Unternehmen hat ein Verfahren über die möglichen Eingruppierungen von akademisch qualifizierten Pflegenden, über Tätigkeitsfelder, Verantwortungsbereiche und Rollenprofile, definiert.</w:t>
            </w:r>
          </w:p>
        </w:tc>
        <w:tc>
          <w:tcPr>
            <w:tcW w:w="1562" w:type="dxa"/>
          </w:tcPr>
          <w:p w14:paraId="7E58DA3A" w14:textId="77777777" w:rsidR="00590992" w:rsidRPr="00C44A4B" w:rsidRDefault="00590992" w:rsidP="009101B1">
            <w:pPr>
              <w:spacing w:line="240" w:lineRule="auto"/>
              <w:jc w:val="left"/>
              <w:rPr>
                <w:rFonts w:cs="Times New Roman"/>
              </w:rPr>
            </w:pPr>
          </w:p>
        </w:tc>
      </w:tr>
      <w:tr w:rsidR="00590992" w:rsidRPr="00C44A4B" w14:paraId="2F83CB59" w14:textId="77777777" w:rsidTr="00E73BA4">
        <w:tc>
          <w:tcPr>
            <w:tcW w:w="2093" w:type="dxa"/>
            <w:vMerge/>
          </w:tcPr>
          <w:p w14:paraId="1AFCBCBC" w14:textId="77777777" w:rsidR="00590992" w:rsidRPr="00C44A4B" w:rsidRDefault="00590992" w:rsidP="009101B1">
            <w:pPr>
              <w:spacing w:line="240" w:lineRule="auto"/>
              <w:jc w:val="left"/>
              <w:rPr>
                <w:rFonts w:cs="Times New Roman"/>
              </w:rPr>
            </w:pPr>
          </w:p>
        </w:tc>
        <w:tc>
          <w:tcPr>
            <w:tcW w:w="10206" w:type="dxa"/>
            <w:gridSpan w:val="2"/>
            <w:shd w:val="clear" w:color="auto" w:fill="F2F2F2" w:themeFill="background1" w:themeFillShade="F2"/>
          </w:tcPr>
          <w:p w14:paraId="6CE149F7" w14:textId="77777777" w:rsidR="00590992" w:rsidRPr="00C44A4B" w:rsidRDefault="00590992" w:rsidP="00460D69">
            <w:pPr>
              <w:pStyle w:val="Listenabsatz"/>
              <w:numPr>
                <w:ilvl w:val="0"/>
                <w:numId w:val="14"/>
              </w:numPr>
              <w:spacing w:line="276" w:lineRule="auto"/>
              <w:rPr>
                <w:rFonts w:cs="Times New Roman"/>
              </w:rPr>
            </w:pPr>
            <w:r w:rsidRPr="00C44A4B">
              <w:rPr>
                <w:rFonts w:cs="Times New Roman"/>
              </w:rPr>
              <w:t>Die Regelungen der Eingruppierung sind transparent und zugänglich im Unternehmen veröffentlicht.</w:t>
            </w:r>
          </w:p>
        </w:tc>
        <w:tc>
          <w:tcPr>
            <w:tcW w:w="1562" w:type="dxa"/>
          </w:tcPr>
          <w:p w14:paraId="19DF887C" w14:textId="77777777" w:rsidR="00590992" w:rsidRPr="00C44A4B" w:rsidRDefault="00590992" w:rsidP="009101B1">
            <w:pPr>
              <w:spacing w:line="240" w:lineRule="auto"/>
              <w:jc w:val="left"/>
              <w:rPr>
                <w:rFonts w:cs="Times New Roman"/>
              </w:rPr>
            </w:pPr>
          </w:p>
        </w:tc>
      </w:tr>
      <w:tr w:rsidR="00590992" w:rsidRPr="00C44A4B" w14:paraId="0F8D6412" w14:textId="77777777" w:rsidTr="00E73BA4">
        <w:tc>
          <w:tcPr>
            <w:tcW w:w="2093" w:type="dxa"/>
            <w:vMerge/>
          </w:tcPr>
          <w:p w14:paraId="6E1CE80D" w14:textId="77777777" w:rsidR="00590992" w:rsidRPr="00C44A4B" w:rsidRDefault="00590992" w:rsidP="009101B1">
            <w:pPr>
              <w:spacing w:line="240" w:lineRule="auto"/>
              <w:jc w:val="left"/>
              <w:rPr>
                <w:rFonts w:cs="Times New Roman"/>
              </w:rPr>
            </w:pPr>
          </w:p>
        </w:tc>
        <w:tc>
          <w:tcPr>
            <w:tcW w:w="10206" w:type="dxa"/>
            <w:gridSpan w:val="2"/>
            <w:shd w:val="clear" w:color="auto" w:fill="F2F2F2" w:themeFill="background1" w:themeFillShade="F2"/>
          </w:tcPr>
          <w:p w14:paraId="65FF28F1" w14:textId="77777777" w:rsidR="00590992" w:rsidRPr="00C44A4B" w:rsidRDefault="00590992" w:rsidP="00460D69">
            <w:pPr>
              <w:pStyle w:val="Listenabsatz"/>
              <w:numPr>
                <w:ilvl w:val="0"/>
                <w:numId w:val="14"/>
              </w:numPr>
              <w:spacing w:line="276" w:lineRule="auto"/>
              <w:rPr>
                <w:rFonts w:cs="Times New Roman"/>
              </w:rPr>
            </w:pPr>
            <w:r w:rsidRPr="00C44A4B">
              <w:rPr>
                <w:rFonts w:cs="Times New Roman"/>
              </w:rPr>
              <w:t xml:space="preserve">Es gibt ein Verfahren, wie weitere Bildungsabschlüsse und damit verbundene neue Tätigkeitsfelder bei der Eingruppierung berücksichtigt werden. </w:t>
            </w:r>
          </w:p>
        </w:tc>
        <w:tc>
          <w:tcPr>
            <w:tcW w:w="1562" w:type="dxa"/>
          </w:tcPr>
          <w:p w14:paraId="08D286E3" w14:textId="77777777" w:rsidR="00590992" w:rsidRPr="00C44A4B" w:rsidRDefault="00590992" w:rsidP="009101B1">
            <w:pPr>
              <w:spacing w:line="240" w:lineRule="auto"/>
              <w:jc w:val="left"/>
              <w:rPr>
                <w:rFonts w:cs="Times New Roman"/>
              </w:rPr>
            </w:pPr>
          </w:p>
        </w:tc>
      </w:tr>
      <w:tr w:rsidR="00590992" w:rsidRPr="00C44A4B" w14:paraId="5FB3774D" w14:textId="77777777" w:rsidTr="00E73BA4">
        <w:tc>
          <w:tcPr>
            <w:tcW w:w="2093" w:type="dxa"/>
            <w:vMerge/>
          </w:tcPr>
          <w:p w14:paraId="3E44C375" w14:textId="77777777" w:rsidR="00590992" w:rsidRPr="00C44A4B" w:rsidRDefault="00590992" w:rsidP="009101B1">
            <w:pPr>
              <w:spacing w:line="240" w:lineRule="auto"/>
              <w:jc w:val="left"/>
              <w:rPr>
                <w:rFonts w:cs="Times New Roman"/>
              </w:rPr>
            </w:pPr>
          </w:p>
        </w:tc>
        <w:tc>
          <w:tcPr>
            <w:tcW w:w="10206" w:type="dxa"/>
            <w:gridSpan w:val="2"/>
            <w:shd w:val="clear" w:color="auto" w:fill="B6DDE8" w:themeFill="accent5" w:themeFillTint="66"/>
          </w:tcPr>
          <w:p w14:paraId="6F0B2CD4" w14:textId="19F061B2" w:rsidR="00590992" w:rsidRPr="00C44A4B" w:rsidRDefault="00590992" w:rsidP="00CB7C76">
            <w:pPr>
              <w:pStyle w:val="Listenabsatz"/>
              <w:numPr>
                <w:ilvl w:val="0"/>
                <w:numId w:val="14"/>
              </w:numPr>
              <w:spacing w:line="276" w:lineRule="auto"/>
              <w:rPr>
                <w:rFonts w:cs="Times New Roman"/>
              </w:rPr>
            </w:pPr>
            <w:r w:rsidRPr="00C44A4B">
              <w:rPr>
                <w:rFonts w:cs="Times New Roman"/>
              </w:rPr>
              <w:t>Überprüfungen der Eingruppierung finden fortlaufend z. B. im R</w:t>
            </w:r>
            <w:r w:rsidR="00CB7C76" w:rsidRPr="00C44A4B">
              <w:rPr>
                <w:rFonts w:cs="Times New Roman"/>
              </w:rPr>
              <w:t>ahmen von Entwicklung</w:t>
            </w:r>
            <w:r w:rsidRPr="00C44A4B">
              <w:rPr>
                <w:rFonts w:cs="Times New Roman"/>
              </w:rPr>
              <w:t>sgesprächen statt.</w:t>
            </w:r>
          </w:p>
        </w:tc>
        <w:tc>
          <w:tcPr>
            <w:tcW w:w="1562" w:type="dxa"/>
          </w:tcPr>
          <w:p w14:paraId="1AC3AC3E" w14:textId="77777777" w:rsidR="00590992" w:rsidRPr="00C44A4B" w:rsidRDefault="00590992" w:rsidP="009101B1">
            <w:pPr>
              <w:spacing w:line="240" w:lineRule="auto"/>
              <w:jc w:val="left"/>
              <w:rPr>
                <w:rFonts w:cs="Times New Roman"/>
              </w:rPr>
            </w:pPr>
          </w:p>
        </w:tc>
      </w:tr>
      <w:tr w:rsidR="00590992" w:rsidRPr="00C44A4B" w14:paraId="6EAF4678" w14:textId="77777777" w:rsidTr="00E73BA4">
        <w:tc>
          <w:tcPr>
            <w:tcW w:w="2093" w:type="dxa"/>
          </w:tcPr>
          <w:p w14:paraId="02F4A855" w14:textId="77777777" w:rsidR="00590992" w:rsidRPr="00C44A4B" w:rsidRDefault="00590992" w:rsidP="00B02167">
            <w:pPr>
              <w:spacing w:after="160" w:line="240" w:lineRule="auto"/>
              <w:jc w:val="left"/>
              <w:rPr>
                <w:rFonts w:cs="Times New Roman"/>
              </w:rPr>
            </w:pPr>
            <w:r w:rsidRPr="00C44A4B">
              <w:rPr>
                <w:rFonts w:cs="Times New Roman"/>
              </w:rPr>
              <w:t>Scoring</w:t>
            </w:r>
          </w:p>
        </w:tc>
        <w:tc>
          <w:tcPr>
            <w:tcW w:w="4678" w:type="dxa"/>
            <w:shd w:val="clear" w:color="auto" w:fill="F2F2F2" w:themeFill="background1" w:themeFillShade="F2"/>
          </w:tcPr>
          <w:p w14:paraId="7EEA72CE" w14:textId="77777777" w:rsidR="00590992" w:rsidRPr="00C44A4B" w:rsidRDefault="00590992" w:rsidP="00B02167">
            <w:pPr>
              <w:spacing w:after="160" w:line="240" w:lineRule="auto"/>
              <w:jc w:val="left"/>
              <w:rPr>
                <w:rFonts w:cs="Times New Roman"/>
              </w:rPr>
            </w:pPr>
            <w:r w:rsidRPr="00C44A4B">
              <w:rPr>
                <w:rFonts w:cs="Times New Roman"/>
              </w:rPr>
              <w:t>Score Struktur:</w:t>
            </w:r>
          </w:p>
          <w:p w14:paraId="0343564F" w14:textId="13643F51" w:rsidR="00590992" w:rsidRPr="00C44A4B" w:rsidRDefault="00590992" w:rsidP="00B02167">
            <w:pPr>
              <w:spacing w:after="160" w:line="240" w:lineRule="auto"/>
              <w:jc w:val="left"/>
              <w:rPr>
                <w:rFonts w:cs="Times New Roman"/>
              </w:rPr>
            </w:pPr>
            <w:r w:rsidRPr="00C44A4B">
              <w:rPr>
                <w:rFonts w:cs="Times New Roman"/>
              </w:rPr>
              <w:t xml:space="preserve">3 = </w:t>
            </w:r>
            <w:r w:rsidR="00483318" w:rsidRPr="00C44A4B">
              <w:rPr>
                <w:rFonts w:cs="Times New Roman"/>
              </w:rPr>
              <w:t>alle Kriterien</w:t>
            </w:r>
            <w:r w:rsidRPr="00C44A4B">
              <w:rPr>
                <w:rFonts w:cs="Times New Roman"/>
              </w:rPr>
              <w:t xml:space="preserve"> treffen zu</w:t>
            </w:r>
          </w:p>
          <w:p w14:paraId="4952B67E" w14:textId="77777777" w:rsidR="00590992" w:rsidRPr="00C44A4B" w:rsidRDefault="00590992" w:rsidP="00B02167">
            <w:pPr>
              <w:spacing w:after="160" w:line="240" w:lineRule="auto"/>
              <w:jc w:val="left"/>
              <w:rPr>
                <w:rFonts w:cs="Times New Roman"/>
              </w:rPr>
            </w:pPr>
            <w:r w:rsidRPr="00C44A4B">
              <w:rPr>
                <w:rFonts w:cs="Times New Roman"/>
              </w:rPr>
              <w:t>2 = Kriterien treffen zu</w:t>
            </w:r>
          </w:p>
          <w:p w14:paraId="052FD68C" w14:textId="77777777" w:rsidR="00590992" w:rsidRPr="00C44A4B" w:rsidRDefault="00590992" w:rsidP="00216DB1">
            <w:pPr>
              <w:spacing w:after="160" w:line="240" w:lineRule="auto"/>
              <w:jc w:val="left"/>
              <w:rPr>
                <w:rFonts w:cs="Times New Roman"/>
              </w:rPr>
            </w:pPr>
            <w:r w:rsidRPr="00C44A4B">
              <w:rPr>
                <w:rFonts w:cs="Times New Roman"/>
              </w:rPr>
              <w:t>1 = Ein Kriterium trifft zu</w:t>
            </w:r>
          </w:p>
        </w:tc>
        <w:tc>
          <w:tcPr>
            <w:tcW w:w="5528" w:type="dxa"/>
            <w:shd w:val="clear" w:color="auto" w:fill="B6DDE8" w:themeFill="accent5" w:themeFillTint="66"/>
          </w:tcPr>
          <w:p w14:paraId="17466A04" w14:textId="77777777" w:rsidR="00590992" w:rsidRPr="00C44A4B" w:rsidRDefault="00590992" w:rsidP="00B02167">
            <w:pPr>
              <w:spacing w:after="160" w:line="240" w:lineRule="auto"/>
              <w:jc w:val="left"/>
              <w:rPr>
                <w:rFonts w:cs="Times New Roman"/>
              </w:rPr>
            </w:pPr>
            <w:r w:rsidRPr="00C44A4B">
              <w:rPr>
                <w:rFonts w:cs="Times New Roman"/>
              </w:rPr>
              <w:t>Score Prozess:</w:t>
            </w:r>
          </w:p>
          <w:p w14:paraId="035DD4ED" w14:textId="547C62C3" w:rsidR="00590992" w:rsidRPr="00C44A4B" w:rsidRDefault="00590992" w:rsidP="00B02167">
            <w:pPr>
              <w:spacing w:after="160" w:line="240" w:lineRule="auto"/>
              <w:jc w:val="left"/>
              <w:rPr>
                <w:rFonts w:cs="Times New Roman"/>
              </w:rPr>
            </w:pPr>
            <w:r w:rsidRPr="00C44A4B">
              <w:rPr>
                <w:rFonts w:cs="Times New Roman"/>
              </w:rPr>
              <w:t xml:space="preserve">1 </w:t>
            </w:r>
            <w:r w:rsidR="00483318" w:rsidRPr="00C44A4B">
              <w:rPr>
                <w:rFonts w:cs="Times New Roman"/>
              </w:rPr>
              <w:t>= Ein</w:t>
            </w:r>
            <w:r w:rsidRPr="00C44A4B">
              <w:rPr>
                <w:rFonts w:cs="Times New Roman"/>
              </w:rPr>
              <w:t xml:space="preserve"> </w:t>
            </w:r>
            <w:r w:rsidR="00483318" w:rsidRPr="00C44A4B">
              <w:rPr>
                <w:rFonts w:cs="Times New Roman"/>
              </w:rPr>
              <w:t>Kriterium trifft</w:t>
            </w:r>
            <w:r w:rsidRPr="00C44A4B">
              <w:rPr>
                <w:rFonts w:cs="Times New Roman"/>
              </w:rPr>
              <w:t xml:space="preserve"> zu</w:t>
            </w:r>
          </w:p>
          <w:p w14:paraId="41BE47C9" w14:textId="77777777" w:rsidR="00590992" w:rsidRPr="00C44A4B" w:rsidRDefault="00590992" w:rsidP="00B02167">
            <w:pPr>
              <w:spacing w:after="160" w:line="240" w:lineRule="auto"/>
              <w:jc w:val="left"/>
              <w:rPr>
                <w:rFonts w:cs="Times New Roman"/>
              </w:rPr>
            </w:pPr>
          </w:p>
        </w:tc>
        <w:tc>
          <w:tcPr>
            <w:tcW w:w="1562" w:type="dxa"/>
          </w:tcPr>
          <w:p w14:paraId="3BD4D2FF" w14:textId="77777777" w:rsidR="00590992" w:rsidRPr="00C44A4B" w:rsidRDefault="00590992" w:rsidP="00B02167">
            <w:pPr>
              <w:spacing w:after="160" w:line="240" w:lineRule="auto"/>
              <w:jc w:val="left"/>
              <w:rPr>
                <w:rFonts w:cs="Times New Roman"/>
              </w:rPr>
            </w:pPr>
          </w:p>
        </w:tc>
      </w:tr>
      <w:tr w:rsidR="00590992" w:rsidRPr="00C44A4B" w14:paraId="15B4D823" w14:textId="77777777" w:rsidTr="00E73BA4">
        <w:tc>
          <w:tcPr>
            <w:tcW w:w="2093" w:type="dxa"/>
          </w:tcPr>
          <w:p w14:paraId="552F4E85" w14:textId="77777777" w:rsidR="00590992" w:rsidRPr="00C44A4B" w:rsidRDefault="00590992" w:rsidP="00B02167">
            <w:pPr>
              <w:spacing w:after="160" w:line="240" w:lineRule="auto"/>
              <w:jc w:val="left"/>
              <w:rPr>
                <w:rFonts w:cs="Times New Roman"/>
              </w:rPr>
            </w:pPr>
          </w:p>
        </w:tc>
        <w:tc>
          <w:tcPr>
            <w:tcW w:w="4678" w:type="dxa"/>
            <w:shd w:val="clear" w:color="auto" w:fill="F2F2F2" w:themeFill="background1" w:themeFillShade="F2"/>
          </w:tcPr>
          <w:p w14:paraId="12E437EF" w14:textId="77777777" w:rsidR="00590992" w:rsidRPr="00C44A4B" w:rsidRDefault="00590992" w:rsidP="00B02167">
            <w:pPr>
              <w:spacing w:after="160" w:line="240" w:lineRule="auto"/>
              <w:jc w:val="left"/>
              <w:rPr>
                <w:rFonts w:cs="Times New Roman"/>
              </w:rPr>
            </w:pPr>
            <w:r w:rsidRPr="00C44A4B">
              <w:rPr>
                <w:rFonts w:cs="Times New Roman"/>
              </w:rPr>
              <w:t>Score Struktur:</w:t>
            </w:r>
          </w:p>
        </w:tc>
        <w:tc>
          <w:tcPr>
            <w:tcW w:w="5528" w:type="dxa"/>
            <w:shd w:val="clear" w:color="auto" w:fill="B6DDE8" w:themeFill="accent5" w:themeFillTint="66"/>
          </w:tcPr>
          <w:p w14:paraId="584289B7" w14:textId="77777777" w:rsidR="00590992" w:rsidRPr="00C44A4B" w:rsidRDefault="00590992" w:rsidP="00B02167">
            <w:pPr>
              <w:spacing w:after="160" w:line="240" w:lineRule="auto"/>
              <w:jc w:val="left"/>
              <w:rPr>
                <w:rFonts w:cs="Times New Roman"/>
              </w:rPr>
            </w:pPr>
            <w:r w:rsidRPr="00C44A4B">
              <w:rPr>
                <w:rFonts w:cs="Times New Roman"/>
              </w:rPr>
              <w:t>Score Prozess:</w:t>
            </w:r>
          </w:p>
        </w:tc>
        <w:tc>
          <w:tcPr>
            <w:tcW w:w="1562" w:type="dxa"/>
          </w:tcPr>
          <w:p w14:paraId="0BAA0CAC" w14:textId="77777777" w:rsidR="00590992" w:rsidRPr="00C44A4B" w:rsidRDefault="00590992" w:rsidP="00B02167">
            <w:pPr>
              <w:spacing w:after="160" w:line="240" w:lineRule="auto"/>
              <w:jc w:val="left"/>
              <w:rPr>
                <w:rFonts w:cs="Times New Roman"/>
              </w:rPr>
            </w:pPr>
          </w:p>
        </w:tc>
      </w:tr>
    </w:tbl>
    <w:p w14:paraId="13D1349E" w14:textId="5BDC49D1" w:rsidR="006A6A84" w:rsidRPr="00C44A4B" w:rsidRDefault="006A6A84"/>
    <w:p w14:paraId="2D08CE83" w14:textId="45E74D88" w:rsidR="006A6A84" w:rsidRPr="00C44A4B" w:rsidRDefault="006A6A84"/>
    <w:p w14:paraId="5596415B" w14:textId="00562FEE" w:rsidR="006A6A84" w:rsidRPr="00C44A4B" w:rsidRDefault="006A6A84"/>
    <w:p w14:paraId="05797835" w14:textId="20054C52" w:rsidR="006A6A84" w:rsidRPr="00C44A4B" w:rsidRDefault="006A6A84"/>
    <w:p w14:paraId="064D9715" w14:textId="69A9B125" w:rsidR="006A6A84" w:rsidRPr="00C44A4B" w:rsidRDefault="006A6A84"/>
    <w:p w14:paraId="2DFDB697" w14:textId="77777777" w:rsidR="006A6A84" w:rsidRPr="00C44A4B" w:rsidRDefault="006A6A84"/>
    <w:p w14:paraId="55D46C4A" w14:textId="77777777" w:rsidR="00280DFA" w:rsidRPr="00C44A4B" w:rsidRDefault="002006D5" w:rsidP="009F4D6B">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u w:val="single"/>
        </w:rPr>
      </w:pPr>
      <w:r w:rsidRPr="00C44A4B">
        <w:rPr>
          <w:u w:val="single"/>
        </w:rPr>
        <w:lastRenderedPageBreak/>
        <w:t xml:space="preserve">Erläuterung </w:t>
      </w:r>
      <w:r w:rsidR="00280DFA" w:rsidRPr="00C44A4B">
        <w:rPr>
          <w:u w:val="single"/>
        </w:rPr>
        <w:t>des Items und Hilfestellung bei der Bewertung</w:t>
      </w:r>
    </w:p>
    <w:p w14:paraId="514B27DA" w14:textId="4518D9D0" w:rsidR="00280DFA" w:rsidRPr="00C44A4B" w:rsidRDefault="009101B1"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a)</w:t>
      </w:r>
      <w:r w:rsidRPr="00C44A4B">
        <w:tab/>
      </w:r>
      <w:r w:rsidR="00280DFA" w:rsidRPr="00C44A4B">
        <w:t>Der Unternehmensrichtlinie zur Eingruppierung akademisierte</w:t>
      </w:r>
      <w:r w:rsidRPr="00C44A4B">
        <w:t>r</w:t>
      </w:r>
      <w:r w:rsidR="00280DFA" w:rsidRPr="00C44A4B">
        <w:t xml:space="preserve"> </w:t>
      </w:r>
      <w:r w:rsidR="00A25524" w:rsidRPr="00C44A4B">
        <w:t>Pflegefachpersonen</w:t>
      </w:r>
      <w:r w:rsidR="00280DFA" w:rsidRPr="00C44A4B">
        <w:t xml:space="preserve"> liegt ein Tarifvertrag zu Grunde. Eine Eingruppierung kann nur stattfinden, wenn durch den Einsatzbereich Tätigkeitsfelder, Rollenprofil, sowie ein </w:t>
      </w:r>
      <w:r w:rsidRPr="00C44A4B">
        <w:t>Soll-</w:t>
      </w:r>
      <w:r w:rsidR="00280DFA" w:rsidRPr="00C44A4B">
        <w:t xml:space="preserve">Kompetenzprofil erstellt wurden (siehe Item 2 und 3). </w:t>
      </w:r>
    </w:p>
    <w:p w14:paraId="4B44AF49" w14:textId="77777777" w:rsidR="00280DFA" w:rsidRPr="00C44A4B" w:rsidRDefault="009101B1"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b)</w:t>
      </w:r>
      <w:r w:rsidRPr="00C44A4B">
        <w:tab/>
      </w:r>
      <w:r w:rsidR="000A1947" w:rsidRPr="00C44A4B">
        <w:t>Vorgesetzten der AKP</w:t>
      </w:r>
      <w:r w:rsidR="00280DFA" w:rsidRPr="00C44A4B">
        <w:t xml:space="preserve"> sind die Regelungen zur Eingruppierung von </w:t>
      </w:r>
      <w:r w:rsidR="006B7DD6" w:rsidRPr="00C44A4B">
        <w:t>AKP</w:t>
      </w:r>
      <w:r w:rsidR="00280DFA" w:rsidRPr="00C44A4B">
        <w:t xml:space="preserve"> im Unternehmen bekannt</w:t>
      </w:r>
      <w:r w:rsidR="00DA1B61" w:rsidRPr="00C44A4B">
        <w:t xml:space="preserve">, </w:t>
      </w:r>
      <w:r w:rsidR="00280DFA" w:rsidRPr="00C44A4B">
        <w:t>zugänglich und jederzeit abrufbar. Mit jedem neuen Tarifabschluss wird das Verfahren zur Eingruppierung evaluiert und ggf. angepasst.</w:t>
      </w:r>
    </w:p>
    <w:p w14:paraId="25055C3D" w14:textId="675D5A90" w:rsidR="00280DFA" w:rsidRPr="00C44A4B" w:rsidRDefault="009101B1"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c)</w:t>
      </w:r>
      <w:r w:rsidRPr="00C44A4B">
        <w:tab/>
      </w:r>
      <w:r w:rsidR="00280DFA" w:rsidRPr="00C44A4B">
        <w:t xml:space="preserve">Erlangen </w:t>
      </w:r>
      <w:r w:rsidR="006B7DD6" w:rsidRPr="00C44A4B">
        <w:t>AKP</w:t>
      </w:r>
      <w:r w:rsidR="00280DFA" w:rsidRPr="00C44A4B">
        <w:t xml:space="preserve"> höhere Studienabschlüsse</w:t>
      </w:r>
      <w:r w:rsidR="00366A6E" w:rsidRPr="00C44A4B">
        <w:t xml:space="preserve"> oder </w:t>
      </w:r>
      <w:r w:rsidR="00280DFA" w:rsidRPr="00C44A4B">
        <w:t>zusätzliche Qualifikationen</w:t>
      </w:r>
      <w:r w:rsidR="00974F1B" w:rsidRPr="00C44A4B">
        <w:t xml:space="preserve"> und übernehmen auf Grund dessen bestimmte Tätigkeiten und/oder Verantwortungsbereiche</w:t>
      </w:r>
      <w:r w:rsidR="00280DFA" w:rsidRPr="00C44A4B">
        <w:t xml:space="preserve">, ist zu prüfen, inwieweit sich diese auf die Eingruppierung auswirken. Hierfür gibt es ein abgestimmtes Verfahren zwischen </w:t>
      </w:r>
      <w:r w:rsidR="000A1947" w:rsidRPr="00C44A4B">
        <w:t>direkten Vorgesetzten</w:t>
      </w:r>
      <w:r w:rsidR="00280DFA" w:rsidRPr="00C44A4B">
        <w:t xml:space="preserve"> und Personalmanagement. Die </w:t>
      </w:r>
      <w:r w:rsidR="006B7DD6" w:rsidRPr="00C44A4B">
        <w:t>AKP</w:t>
      </w:r>
      <w:r w:rsidR="00280DFA" w:rsidRPr="00C44A4B">
        <w:t xml:space="preserve"> ist verpflichtet</w:t>
      </w:r>
      <w:r w:rsidR="00DA1B61" w:rsidRPr="00C44A4B">
        <w:t>,</w:t>
      </w:r>
      <w:r w:rsidR="00280DFA" w:rsidRPr="00C44A4B">
        <w:t xml:space="preserve"> alle notwendigen Nachweise zur Qualifikation vorzulegen.</w:t>
      </w:r>
    </w:p>
    <w:p w14:paraId="59B04608" w14:textId="7A23CFE6" w:rsidR="00280DFA" w:rsidRPr="00C44A4B" w:rsidRDefault="009101B1"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d)</w:t>
      </w:r>
      <w:r w:rsidRPr="00C44A4B">
        <w:tab/>
      </w:r>
      <w:r w:rsidR="000A1947" w:rsidRPr="00C44A4B">
        <w:t>Der/Die direkte Vorgesetzte</w:t>
      </w:r>
      <w:r w:rsidR="00280DFA" w:rsidRPr="00C44A4B">
        <w:t xml:space="preserve"> überprüft einmal jährlich (</w:t>
      </w:r>
      <w:r w:rsidR="00814E20" w:rsidRPr="00C44A4B">
        <w:t>z. B.</w:t>
      </w:r>
      <w:r w:rsidR="00280DFA" w:rsidRPr="00C44A4B">
        <w:t xml:space="preserve"> im Jahres</w:t>
      </w:r>
      <w:r w:rsidR="00BC1ECC" w:rsidRPr="00C44A4B">
        <w:t>- oder Mi</w:t>
      </w:r>
      <w:r w:rsidR="00CB7C76" w:rsidRPr="00C44A4B">
        <w:t>tarbeitenden</w:t>
      </w:r>
      <w:r w:rsidR="00280DFA" w:rsidRPr="00C44A4B">
        <w:t>gespräch) die Richtigkeit der Eingruppierung, ggf. mit Unterstützung des Person</w:t>
      </w:r>
      <w:r w:rsidR="000A1947" w:rsidRPr="00C44A4B">
        <w:t>almanagements. Der/Die direkte Vorgesetzte</w:t>
      </w:r>
      <w:r w:rsidR="00280DFA" w:rsidRPr="00C44A4B">
        <w:t xml:space="preserve"> hat dafür Sorge zu tragen, der </w:t>
      </w:r>
      <w:r w:rsidR="006B7DD6" w:rsidRPr="00C44A4B">
        <w:t>AKP</w:t>
      </w:r>
      <w:r w:rsidR="00280DFA" w:rsidRPr="00C44A4B">
        <w:t xml:space="preserve"> mögliche Entwicklungen der Eingruppierung transparent zu machen und Zukunftsperspektiven zu besprechen.</w:t>
      </w:r>
    </w:p>
    <w:p w14:paraId="5A7B91BF" w14:textId="77777777" w:rsidR="00280DFA" w:rsidRPr="00C44A4B" w:rsidRDefault="00280DFA" w:rsidP="00280DFA">
      <w:pPr>
        <w:spacing w:line="276" w:lineRule="auto"/>
        <w:jc w:val="left"/>
      </w:pPr>
    </w:p>
    <w:p w14:paraId="51933B5B" w14:textId="77777777" w:rsidR="00B02167" w:rsidRPr="00C44A4B" w:rsidRDefault="00B02167" w:rsidP="00280DFA">
      <w:pPr>
        <w:spacing w:line="276" w:lineRule="auto"/>
        <w:jc w:val="left"/>
      </w:pPr>
    </w:p>
    <w:p w14:paraId="1858EC46" w14:textId="77777777" w:rsidR="00B02167" w:rsidRPr="00C44A4B" w:rsidRDefault="00B02167" w:rsidP="00280DFA">
      <w:pPr>
        <w:spacing w:line="276" w:lineRule="auto"/>
        <w:jc w:val="left"/>
      </w:pPr>
    </w:p>
    <w:p w14:paraId="266D0795" w14:textId="77777777" w:rsidR="00B02167" w:rsidRPr="00C44A4B" w:rsidRDefault="00B02167" w:rsidP="00280DFA">
      <w:pPr>
        <w:spacing w:line="276" w:lineRule="auto"/>
        <w:jc w:val="left"/>
      </w:pPr>
    </w:p>
    <w:p w14:paraId="3FC8A3EA" w14:textId="77777777" w:rsidR="00B02167" w:rsidRPr="00C44A4B" w:rsidRDefault="00B02167" w:rsidP="00280DFA">
      <w:pPr>
        <w:spacing w:line="276" w:lineRule="auto"/>
        <w:jc w:val="left"/>
      </w:pPr>
    </w:p>
    <w:p w14:paraId="59E1A872" w14:textId="77777777" w:rsidR="006E04E9" w:rsidRPr="00C44A4B" w:rsidRDefault="006E04E9" w:rsidP="00280DFA">
      <w:pPr>
        <w:spacing w:line="276" w:lineRule="auto"/>
        <w:jc w:val="left"/>
        <w:sectPr w:rsidR="006E04E9" w:rsidRPr="00C44A4B" w:rsidSect="006A6A84">
          <w:pgSz w:w="16838" w:h="11906" w:orient="landscape"/>
          <w:pgMar w:top="1276" w:right="1417" w:bottom="1134" w:left="1134" w:header="708" w:footer="708" w:gutter="0"/>
          <w:cols w:space="708"/>
          <w:docGrid w:linePitch="360"/>
        </w:sectPr>
      </w:pPr>
    </w:p>
    <w:p w14:paraId="5B3E8F77" w14:textId="77777777" w:rsidR="00280DFA" w:rsidRPr="00C44A4B" w:rsidRDefault="00280DFA" w:rsidP="00460D69">
      <w:pPr>
        <w:keepNext/>
        <w:keepLines/>
        <w:numPr>
          <w:ilvl w:val="0"/>
          <w:numId w:val="4"/>
        </w:numPr>
        <w:spacing w:before="40" w:line="276" w:lineRule="auto"/>
        <w:jc w:val="left"/>
        <w:outlineLvl w:val="1"/>
        <w:rPr>
          <w:rFonts w:eastAsiaTheme="majorEastAsia" w:cstheme="majorBidi"/>
          <w:b/>
          <w:bCs/>
          <w:color w:val="4F81BD" w:themeColor="accent1"/>
          <w:sz w:val="26"/>
          <w:szCs w:val="26"/>
        </w:rPr>
      </w:pPr>
      <w:bookmarkStart w:id="40" w:name="_Toc90470664"/>
      <w:bookmarkStart w:id="41" w:name="Stellenanteil"/>
      <w:bookmarkStart w:id="42" w:name="_Toc121575685"/>
      <w:r w:rsidRPr="00C44A4B">
        <w:rPr>
          <w:rFonts w:eastAsiaTheme="majorEastAsia" w:cstheme="majorBidi"/>
          <w:b/>
          <w:bCs/>
          <w:color w:val="4F81BD" w:themeColor="accent1"/>
          <w:sz w:val="26"/>
          <w:szCs w:val="26"/>
        </w:rPr>
        <w:lastRenderedPageBreak/>
        <w:t>Klärung des Umfangs der Stellenanteile</w:t>
      </w:r>
      <w:bookmarkEnd w:id="40"/>
      <w:bookmarkEnd w:id="42"/>
    </w:p>
    <w:bookmarkEnd w:id="41"/>
    <w:p w14:paraId="0A12B27B" w14:textId="00142611" w:rsidR="00280DFA" w:rsidRPr="00C44A4B" w:rsidRDefault="00280DFA" w:rsidP="009101B1">
      <w:r w:rsidRPr="00C44A4B">
        <w:t xml:space="preserve">In der Regel beinhalten die Rollenprofile akademischer </w:t>
      </w:r>
      <w:r w:rsidR="00A25524" w:rsidRPr="00C44A4B">
        <w:t>Pflegefachpersonen</w:t>
      </w:r>
      <w:r w:rsidRPr="00C44A4B">
        <w:t xml:space="preserve"> einen gewissen Stellenanteil, der zur Recherche, der Entwicklung von Konzepten, zur Vernetzung, etc. vorgesehen ist. Ein Scheitern der Implementierung akademischer Rollenprofile</w:t>
      </w:r>
      <w:r w:rsidR="009101B1" w:rsidRPr="00C44A4B">
        <w:t>,</w:t>
      </w:r>
      <w:r w:rsidRPr="00C44A4B">
        <w:t xml:space="preserve"> beziehungsweise eine zunehmende Unzufriedenheit akademischer </w:t>
      </w:r>
      <w:r w:rsidR="00A25524" w:rsidRPr="00C44A4B">
        <w:t>Pflegefachpersonen</w:t>
      </w:r>
      <w:r w:rsidRPr="00C44A4B">
        <w:t xml:space="preserve"> bezüglich der tatsächlichen Rollenprofile</w:t>
      </w:r>
      <w:r w:rsidR="00DA1B61" w:rsidRPr="00C44A4B">
        <w:t>,</w:t>
      </w:r>
      <w:r w:rsidRPr="00C44A4B">
        <w:t xml:space="preserve"> wird häufig an diesen Punkten diskutiert</w:t>
      </w:r>
      <w:r w:rsidR="00683525" w:rsidRPr="00C44A4B">
        <w:t xml:space="preserve"> </w:t>
      </w:r>
      <w:sdt>
        <w:sdtPr>
          <w:id w:val="12366390"/>
          <w:citation/>
        </w:sdtPr>
        <w:sdtContent>
          <w:r w:rsidR="000F48AC" w:rsidRPr="00C44A4B">
            <w:rPr>
              <w:noProof/>
            </w:rPr>
            <w:fldChar w:fldCharType="begin"/>
          </w:r>
          <w:r w:rsidR="00B57E64" w:rsidRPr="00C44A4B">
            <w:rPr>
              <w:noProof/>
            </w:rPr>
            <w:instrText xml:space="preserve">CITATION Platzhalter1 \l 1031 </w:instrText>
          </w:r>
          <w:r w:rsidR="000F48AC" w:rsidRPr="00C44A4B">
            <w:rPr>
              <w:noProof/>
            </w:rPr>
            <w:fldChar w:fldCharType="separate"/>
          </w:r>
          <w:r w:rsidR="00A76417">
            <w:rPr>
              <w:noProof/>
            </w:rPr>
            <w:t>(Heinsch &amp; Vogt, 2022)</w:t>
          </w:r>
          <w:r w:rsidR="000F48AC" w:rsidRPr="00C44A4B">
            <w:rPr>
              <w:noProof/>
            </w:rPr>
            <w:fldChar w:fldCharType="end"/>
          </w:r>
        </w:sdtContent>
      </w:sdt>
      <w:r w:rsidR="00683525" w:rsidRPr="00C44A4B">
        <w:t>.</w:t>
      </w:r>
      <w:r w:rsidRPr="00C44A4B">
        <w:t xml:space="preserve"> Daher ist es sinnvoll</w:t>
      </w:r>
      <w:r w:rsidR="00DA1B61" w:rsidRPr="00C44A4B">
        <w:t>,</w:t>
      </w:r>
      <w:r w:rsidRPr="00C44A4B">
        <w:t xml:space="preserve"> </w:t>
      </w:r>
      <w:r w:rsidR="00633B00" w:rsidRPr="00C44A4B">
        <w:t>eine klare Vereinbarung über die verschiedenen Stellenanteile zu treffen, die für die Erfüllung der vom Bereich erwarteten Tätigkeiten der akademisierten Pflege</w:t>
      </w:r>
      <w:r w:rsidR="005E3AD5">
        <w:t>fachperson</w:t>
      </w:r>
      <w:r w:rsidR="00633B00" w:rsidRPr="00C44A4B">
        <w:t xml:space="preserve"> notwendig sind</w:t>
      </w:r>
      <w:r w:rsidR="007E5B39" w:rsidRPr="00C44A4B">
        <w:t xml:space="preserve"> </w:t>
      </w:r>
      <w:sdt>
        <w:sdtPr>
          <w:id w:val="12366389"/>
          <w:citation/>
        </w:sdtPr>
        <w:sdtContent>
          <w:r w:rsidR="000F48AC" w:rsidRPr="00C44A4B">
            <w:rPr>
              <w:noProof/>
            </w:rPr>
            <w:fldChar w:fldCharType="begin"/>
          </w:r>
          <w:r w:rsidR="00B94B0B" w:rsidRPr="00C44A4B">
            <w:rPr>
              <w:noProof/>
            </w:rPr>
            <w:instrText xml:space="preserve"> CITATION Die19 \p 114 \l 1031  </w:instrText>
          </w:r>
          <w:r w:rsidR="000F48AC" w:rsidRPr="00C44A4B">
            <w:rPr>
              <w:noProof/>
            </w:rPr>
            <w:fldChar w:fldCharType="separate"/>
          </w:r>
          <w:r w:rsidR="00A76417">
            <w:rPr>
              <w:noProof/>
            </w:rPr>
            <w:t>(Dieterich, et al., 2019, S. 114)</w:t>
          </w:r>
          <w:r w:rsidR="000F48AC" w:rsidRPr="00C44A4B">
            <w:rPr>
              <w:noProof/>
            </w:rPr>
            <w:fldChar w:fldCharType="end"/>
          </w:r>
        </w:sdtContent>
      </w:sdt>
      <w:r w:rsidR="00633B00" w:rsidRPr="00C44A4B">
        <w:t xml:space="preserve">. </w:t>
      </w:r>
      <w:r w:rsidRPr="00C44A4B">
        <w:t xml:space="preserve"> </w:t>
      </w:r>
    </w:p>
    <w:p w14:paraId="44DD08EF" w14:textId="6D25A0DA" w:rsidR="006E04E9" w:rsidRPr="00C44A4B" w:rsidRDefault="006E04E9" w:rsidP="009101B1"/>
    <w:p w14:paraId="7D74DF3B" w14:textId="77777777" w:rsidR="006E04E9" w:rsidRPr="00C44A4B" w:rsidRDefault="006E04E9" w:rsidP="009101B1">
      <w:pPr>
        <w:sectPr w:rsidR="006E04E9" w:rsidRPr="00C44A4B" w:rsidSect="006E04E9">
          <w:pgSz w:w="11906" w:h="16838"/>
          <w:pgMar w:top="1134" w:right="1276" w:bottom="1417" w:left="1134" w:header="708" w:footer="708" w:gutter="0"/>
          <w:cols w:space="708"/>
          <w:docGrid w:linePitch="360"/>
        </w:sectPr>
      </w:pPr>
    </w:p>
    <w:p w14:paraId="0A55E1E4" w14:textId="77777777" w:rsidR="00216DB1" w:rsidRPr="00C44A4B" w:rsidRDefault="00216DB1" w:rsidP="009101B1">
      <w:r w:rsidRPr="00C44A4B">
        <w:lastRenderedPageBreak/>
        <w:t>Beteiligte: Einheitsleitung</w:t>
      </w:r>
      <w:r w:rsidR="00106DA4" w:rsidRPr="00C44A4B">
        <w:t>, AKP</w:t>
      </w:r>
    </w:p>
    <w:p w14:paraId="1BC7AD10" w14:textId="77777777" w:rsidR="00106DA4" w:rsidRPr="00C44A4B" w:rsidRDefault="00106DA4" w:rsidP="009101B1">
      <w:r w:rsidRPr="00C44A4B">
        <w:t>Das Item wird durch Einheitsleitung und AKP evaluiert.</w:t>
      </w:r>
    </w:p>
    <w:tbl>
      <w:tblPr>
        <w:tblStyle w:val="Tabellenraster1"/>
        <w:tblW w:w="14000" w:type="dxa"/>
        <w:tblLayout w:type="fixed"/>
        <w:tblLook w:val="04A0" w:firstRow="1" w:lastRow="0" w:firstColumn="1" w:lastColumn="0" w:noHBand="0" w:noVBand="1"/>
      </w:tblPr>
      <w:tblGrid>
        <w:gridCol w:w="2235"/>
        <w:gridCol w:w="2265"/>
        <w:gridCol w:w="7799"/>
        <w:gridCol w:w="1701"/>
      </w:tblGrid>
      <w:tr w:rsidR="00590992" w:rsidRPr="00C44A4B" w14:paraId="216DDDE8" w14:textId="77777777" w:rsidTr="00E73BA4">
        <w:tc>
          <w:tcPr>
            <w:tcW w:w="2235" w:type="dxa"/>
            <w:shd w:val="clear" w:color="auto" w:fill="31849B" w:themeFill="accent5" w:themeFillShade="BF"/>
          </w:tcPr>
          <w:p w14:paraId="5647125B" w14:textId="77777777" w:rsidR="00590992" w:rsidRPr="00C44A4B" w:rsidRDefault="00590992" w:rsidP="00280DFA">
            <w:pPr>
              <w:spacing w:after="160" w:line="240" w:lineRule="auto"/>
              <w:jc w:val="left"/>
              <w:rPr>
                <w:rFonts w:cs="Times New Roman"/>
                <w:b/>
              </w:rPr>
            </w:pPr>
            <w:r w:rsidRPr="00C44A4B">
              <w:rPr>
                <w:rFonts w:cs="Times New Roman"/>
                <w:b/>
              </w:rPr>
              <w:t>Item</w:t>
            </w:r>
          </w:p>
        </w:tc>
        <w:tc>
          <w:tcPr>
            <w:tcW w:w="10064" w:type="dxa"/>
            <w:gridSpan w:val="2"/>
            <w:shd w:val="clear" w:color="auto" w:fill="31849B" w:themeFill="accent5" w:themeFillShade="BF"/>
          </w:tcPr>
          <w:p w14:paraId="7F981B33" w14:textId="77777777" w:rsidR="00590992" w:rsidRPr="00C44A4B" w:rsidRDefault="00590992" w:rsidP="00280DFA">
            <w:pPr>
              <w:spacing w:after="160" w:line="240" w:lineRule="auto"/>
              <w:jc w:val="left"/>
              <w:rPr>
                <w:rFonts w:cs="Times New Roman"/>
                <w:b/>
              </w:rPr>
            </w:pPr>
            <w:r w:rsidRPr="00C44A4B">
              <w:rPr>
                <w:rFonts w:cs="Times New Roman"/>
                <w:b/>
              </w:rPr>
              <w:t>Kriterien</w:t>
            </w:r>
          </w:p>
        </w:tc>
        <w:tc>
          <w:tcPr>
            <w:tcW w:w="1701" w:type="dxa"/>
            <w:shd w:val="clear" w:color="auto" w:fill="31849B" w:themeFill="accent5" w:themeFillShade="BF"/>
          </w:tcPr>
          <w:p w14:paraId="0958742F" w14:textId="77777777" w:rsidR="00590992" w:rsidRPr="00C44A4B" w:rsidRDefault="00590992" w:rsidP="00280DFA">
            <w:pPr>
              <w:spacing w:after="160" w:line="240" w:lineRule="auto"/>
              <w:jc w:val="left"/>
              <w:rPr>
                <w:rFonts w:cs="Times New Roman"/>
                <w:b/>
              </w:rPr>
            </w:pPr>
            <w:r w:rsidRPr="00C44A4B">
              <w:rPr>
                <w:rFonts w:cs="Times New Roman"/>
                <w:b/>
              </w:rPr>
              <w:t>Zutreffend</w:t>
            </w:r>
          </w:p>
        </w:tc>
      </w:tr>
      <w:tr w:rsidR="00590992" w:rsidRPr="00C44A4B" w14:paraId="77DB2E70" w14:textId="77777777" w:rsidTr="00E73BA4">
        <w:tc>
          <w:tcPr>
            <w:tcW w:w="2235" w:type="dxa"/>
            <w:vMerge w:val="restart"/>
          </w:tcPr>
          <w:p w14:paraId="0EE6D4EB" w14:textId="77777777" w:rsidR="00590992" w:rsidRPr="00C44A4B" w:rsidRDefault="00590992" w:rsidP="009C7C6C">
            <w:pPr>
              <w:spacing w:line="276" w:lineRule="auto"/>
              <w:jc w:val="left"/>
              <w:rPr>
                <w:rFonts w:cs="Times New Roman"/>
              </w:rPr>
            </w:pPr>
            <w:r w:rsidRPr="00C44A4B">
              <w:rPr>
                <w:rFonts w:cs="Times New Roman"/>
              </w:rPr>
              <w:t xml:space="preserve">8. Klärung der der unterschiedlichen Stellenanteile des Rollenprofils </w:t>
            </w:r>
          </w:p>
          <w:p w14:paraId="4882E15C" w14:textId="77777777" w:rsidR="00590992" w:rsidRPr="00C44A4B" w:rsidRDefault="00590992" w:rsidP="009C7C6C">
            <w:pPr>
              <w:spacing w:line="276" w:lineRule="auto"/>
              <w:jc w:val="left"/>
              <w:rPr>
                <w:rFonts w:eastAsia="Calibri" w:cs="Times New Roman"/>
              </w:rPr>
            </w:pPr>
          </w:p>
          <w:p w14:paraId="600C63C8" w14:textId="35866BD3" w:rsidR="00590992" w:rsidRPr="00C44A4B" w:rsidRDefault="00590992" w:rsidP="00590992">
            <w:pPr>
              <w:spacing w:line="276" w:lineRule="auto"/>
              <w:rPr>
                <w:rFonts w:cs="Times New Roman"/>
              </w:rPr>
            </w:pPr>
            <w:r w:rsidRPr="00C44A4B">
              <w:rPr>
                <w:rFonts w:eastAsia="Calibri" w:cs="Times New Roman"/>
              </w:rPr>
              <w:t xml:space="preserve">(Evidenzgrad 5/ </w:t>
            </w:r>
            <w:r w:rsidR="00483318" w:rsidRPr="00C44A4B">
              <w:rPr>
                <w:rFonts w:eastAsia="Calibri" w:cs="Times New Roman"/>
              </w:rPr>
              <w:t>Empfehlungsgrad B</w:t>
            </w:r>
            <w:r w:rsidRPr="00C44A4B">
              <w:rPr>
                <w:rFonts w:eastAsia="Calibri" w:cs="Times New Roman"/>
              </w:rPr>
              <w:t>)</w:t>
            </w:r>
          </w:p>
        </w:tc>
        <w:tc>
          <w:tcPr>
            <w:tcW w:w="10064" w:type="dxa"/>
            <w:gridSpan w:val="2"/>
            <w:shd w:val="clear" w:color="auto" w:fill="F2F2F2" w:themeFill="background1" w:themeFillShade="F2"/>
          </w:tcPr>
          <w:p w14:paraId="565CD5EF" w14:textId="77777777" w:rsidR="00590992" w:rsidRPr="00C44A4B" w:rsidRDefault="00590992" w:rsidP="00460D69">
            <w:pPr>
              <w:pStyle w:val="Listenabsatz"/>
              <w:numPr>
                <w:ilvl w:val="0"/>
                <w:numId w:val="15"/>
              </w:numPr>
              <w:spacing w:line="276" w:lineRule="auto"/>
              <w:rPr>
                <w:rFonts w:cs="Times New Roman"/>
              </w:rPr>
            </w:pPr>
            <w:r w:rsidRPr="00C44A4B">
              <w:rPr>
                <w:rFonts w:cs="Times New Roman"/>
              </w:rPr>
              <w:t>Zur Erfüllung der Aufgaben und Projekte, die AKP auf Grund ihrer akademischen Ausbildung erhalten, steht ihnen ein definierter Stellenumfang zur Verfügung.</w:t>
            </w:r>
          </w:p>
        </w:tc>
        <w:tc>
          <w:tcPr>
            <w:tcW w:w="1701" w:type="dxa"/>
          </w:tcPr>
          <w:p w14:paraId="42880957" w14:textId="77777777" w:rsidR="00590992" w:rsidRPr="00C44A4B" w:rsidRDefault="00590992" w:rsidP="009101B1">
            <w:pPr>
              <w:spacing w:line="240" w:lineRule="auto"/>
              <w:jc w:val="left"/>
              <w:rPr>
                <w:rFonts w:cs="Times New Roman"/>
              </w:rPr>
            </w:pPr>
          </w:p>
        </w:tc>
      </w:tr>
      <w:tr w:rsidR="00590992" w:rsidRPr="00C44A4B" w14:paraId="0D965313" w14:textId="77777777" w:rsidTr="00E73BA4">
        <w:tc>
          <w:tcPr>
            <w:tcW w:w="2235" w:type="dxa"/>
            <w:vMerge/>
          </w:tcPr>
          <w:p w14:paraId="2E9164BE" w14:textId="77777777" w:rsidR="00590992" w:rsidRPr="00C44A4B" w:rsidRDefault="00590992" w:rsidP="009101B1">
            <w:pPr>
              <w:spacing w:line="240" w:lineRule="auto"/>
              <w:jc w:val="left"/>
              <w:rPr>
                <w:rFonts w:cs="Times New Roman"/>
              </w:rPr>
            </w:pPr>
          </w:p>
        </w:tc>
        <w:tc>
          <w:tcPr>
            <w:tcW w:w="10064" w:type="dxa"/>
            <w:gridSpan w:val="2"/>
            <w:shd w:val="clear" w:color="auto" w:fill="F2F2F2" w:themeFill="background1" w:themeFillShade="F2"/>
          </w:tcPr>
          <w:p w14:paraId="1AD28FCA" w14:textId="77777777" w:rsidR="00590992" w:rsidRPr="00C44A4B" w:rsidRDefault="00590992" w:rsidP="00460D69">
            <w:pPr>
              <w:pStyle w:val="Listenabsatz"/>
              <w:numPr>
                <w:ilvl w:val="0"/>
                <w:numId w:val="15"/>
              </w:numPr>
              <w:spacing w:line="276" w:lineRule="auto"/>
              <w:rPr>
                <w:rFonts w:cs="Times New Roman"/>
              </w:rPr>
            </w:pPr>
            <w:r w:rsidRPr="00C44A4B">
              <w:rPr>
                <w:rFonts w:cs="Times New Roman"/>
              </w:rPr>
              <w:t xml:space="preserve">Der Stellenanteil beträgt &gt;20 Prozent des Beschäftigungsverhältnisses. </w:t>
            </w:r>
          </w:p>
        </w:tc>
        <w:tc>
          <w:tcPr>
            <w:tcW w:w="1701" w:type="dxa"/>
          </w:tcPr>
          <w:p w14:paraId="1AE2E5CB" w14:textId="77777777" w:rsidR="00590992" w:rsidRPr="00C44A4B" w:rsidRDefault="00590992" w:rsidP="009101B1">
            <w:pPr>
              <w:spacing w:line="240" w:lineRule="auto"/>
              <w:jc w:val="left"/>
              <w:rPr>
                <w:rFonts w:cs="Times New Roman"/>
              </w:rPr>
            </w:pPr>
          </w:p>
        </w:tc>
      </w:tr>
      <w:tr w:rsidR="00590992" w:rsidRPr="00C44A4B" w14:paraId="29D2B442" w14:textId="77777777" w:rsidTr="00E73BA4">
        <w:tc>
          <w:tcPr>
            <w:tcW w:w="2235" w:type="dxa"/>
            <w:vMerge/>
          </w:tcPr>
          <w:p w14:paraId="5AFDA777" w14:textId="77777777" w:rsidR="00590992" w:rsidRPr="00C44A4B" w:rsidRDefault="00590992" w:rsidP="009101B1">
            <w:pPr>
              <w:spacing w:line="240" w:lineRule="auto"/>
              <w:jc w:val="left"/>
              <w:rPr>
                <w:rFonts w:cs="Times New Roman"/>
              </w:rPr>
            </w:pPr>
          </w:p>
        </w:tc>
        <w:tc>
          <w:tcPr>
            <w:tcW w:w="10064" w:type="dxa"/>
            <w:gridSpan w:val="2"/>
            <w:shd w:val="clear" w:color="auto" w:fill="F2F2F2" w:themeFill="background1" w:themeFillShade="F2"/>
          </w:tcPr>
          <w:p w14:paraId="500E5679" w14:textId="77777777" w:rsidR="00590992" w:rsidRPr="00C44A4B" w:rsidRDefault="00590992" w:rsidP="00460D69">
            <w:pPr>
              <w:pStyle w:val="Listenabsatz"/>
              <w:numPr>
                <w:ilvl w:val="0"/>
                <w:numId w:val="15"/>
              </w:numPr>
              <w:spacing w:line="276" w:lineRule="auto"/>
              <w:rPr>
                <w:rFonts w:cs="Times New Roman"/>
              </w:rPr>
            </w:pPr>
            <w:r w:rsidRPr="00C44A4B">
              <w:rPr>
                <w:rFonts w:cs="Times New Roman"/>
              </w:rPr>
              <w:t xml:space="preserve">Die Stellenanteile sind in der Dienstplanung berücksichtigt und separat ausgewiesen (z. B. mit einem speziellen Dienstplansymbol, bzw. einer speziellen Tätigkeit). </w:t>
            </w:r>
          </w:p>
        </w:tc>
        <w:tc>
          <w:tcPr>
            <w:tcW w:w="1701" w:type="dxa"/>
          </w:tcPr>
          <w:p w14:paraId="51183C6B" w14:textId="77777777" w:rsidR="00590992" w:rsidRPr="00C44A4B" w:rsidRDefault="00590992" w:rsidP="009101B1">
            <w:pPr>
              <w:spacing w:line="240" w:lineRule="auto"/>
              <w:jc w:val="left"/>
              <w:rPr>
                <w:rFonts w:cs="Times New Roman"/>
              </w:rPr>
            </w:pPr>
          </w:p>
        </w:tc>
      </w:tr>
      <w:tr w:rsidR="00590992" w:rsidRPr="00C44A4B" w14:paraId="35DE6CBE" w14:textId="77777777" w:rsidTr="00E73BA4">
        <w:tc>
          <w:tcPr>
            <w:tcW w:w="2235" w:type="dxa"/>
            <w:vMerge/>
          </w:tcPr>
          <w:p w14:paraId="135A0439" w14:textId="77777777" w:rsidR="00590992" w:rsidRPr="00C44A4B" w:rsidRDefault="00590992" w:rsidP="009101B1">
            <w:pPr>
              <w:spacing w:line="240" w:lineRule="auto"/>
              <w:jc w:val="left"/>
              <w:rPr>
                <w:rFonts w:cs="Times New Roman"/>
              </w:rPr>
            </w:pPr>
          </w:p>
        </w:tc>
        <w:tc>
          <w:tcPr>
            <w:tcW w:w="10064" w:type="dxa"/>
            <w:gridSpan w:val="2"/>
            <w:shd w:val="clear" w:color="auto" w:fill="B6DDE8" w:themeFill="accent5" w:themeFillTint="66"/>
          </w:tcPr>
          <w:p w14:paraId="7F60B3AE" w14:textId="77777777" w:rsidR="00590992" w:rsidRPr="00C44A4B" w:rsidRDefault="00590992" w:rsidP="00460D69">
            <w:pPr>
              <w:pStyle w:val="Listenabsatz"/>
              <w:numPr>
                <w:ilvl w:val="0"/>
                <w:numId w:val="15"/>
              </w:numPr>
              <w:spacing w:line="276" w:lineRule="auto"/>
              <w:rPr>
                <w:rFonts w:cs="Times New Roman"/>
              </w:rPr>
            </w:pPr>
            <w:r w:rsidRPr="00C44A4B">
              <w:rPr>
                <w:rFonts w:cs="Times New Roman"/>
              </w:rPr>
              <w:t>Die unterschiedlichen Stellenanteile sind konzeptuell miteinander verbunden.</w:t>
            </w:r>
          </w:p>
        </w:tc>
        <w:tc>
          <w:tcPr>
            <w:tcW w:w="1701" w:type="dxa"/>
          </w:tcPr>
          <w:p w14:paraId="3BDA0429" w14:textId="77777777" w:rsidR="00590992" w:rsidRPr="00C44A4B" w:rsidRDefault="00590992" w:rsidP="009101B1">
            <w:pPr>
              <w:spacing w:line="240" w:lineRule="auto"/>
              <w:jc w:val="left"/>
              <w:rPr>
                <w:rFonts w:cs="Times New Roman"/>
              </w:rPr>
            </w:pPr>
          </w:p>
        </w:tc>
      </w:tr>
      <w:tr w:rsidR="00590992" w:rsidRPr="00C44A4B" w14:paraId="5E5650A9" w14:textId="77777777" w:rsidTr="00E73BA4">
        <w:tc>
          <w:tcPr>
            <w:tcW w:w="2235" w:type="dxa"/>
            <w:vMerge/>
          </w:tcPr>
          <w:p w14:paraId="30FE7251" w14:textId="77777777" w:rsidR="00590992" w:rsidRPr="00C44A4B" w:rsidRDefault="00590992" w:rsidP="009101B1">
            <w:pPr>
              <w:spacing w:line="240" w:lineRule="auto"/>
              <w:jc w:val="left"/>
              <w:rPr>
                <w:rFonts w:cs="Times New Roman"/>
              </w:rPr>
            </w:pPr>
          </w:p>
        </w:tc>
        <w:tc>
          <w:tcPr>
            <w:tcW w:w="10064" w:type="dxa"/>
            <w:gridSpan w:val="2"/>
            <w:shd w:val="clear" w:color="auto" w:fill="B6DDE8" w:themeFill="accent5" w:themeFillTint="66"/>
          </w:tcPr>
          <w:p w14:paraId="2C74573B" w14:textId="39B40E4A" w:rsidR="00590992" w:rsidRPr="00C44A4B" w:rsidRDefault="00590992" w:rsidP="00CB7C76">
            <w:pPr>
              <w:pStyle w:val="Listenabsatz"/>
              <w:numPr>
                <w:ilvl w:val="0"/>
                <w:numId w:val="15"/>
              </w:numPr>
              <w:spacing w:line="276" w:lineRule="auto"/>
              <w:rPr>
                <w:rFonts w:cs="Times New Roman"/>
              </w:rPr>
            </w:pPr>
            <w:r w:rsidRPr="00C44A4B">
              <w:rPr>
                <w:rFonts w:cs="Times New Roman"/>
              </w:rPr>
              <w:t>Der Umfang des Stellenanteils wird in</w:t>
            </w:r>
            <w:r w:rsidR="001A674B" w:rsidRPr="00C44A4B">
              <w:rPr>
                <w:rFonts w:cs="Times New Roman"/>
              </w:rPr>
              <w:t xml:space="preserve"> regelmäßigen Abständen, z. B. in</w:t>
            </w:r>
            <w:r w:rsidRPr="00C44A4B">
              <w:rPr>
                <w:rFonts w:cs="Times New Roman"/>
              </w:rPr>
              <w:t xml:space="preserve"> den </w:t>
            </w:r>
            <w:r w:rsidR="00CB7C76" w:rsidRPr="00C44A4B">
              <w:rPr>
                <w:rFonts w:cs="Times New Roman"/>
              </w:rPr>
              <w:t>Entwicklungs</w:t>
            </w:r>
            <w:r w:rsidRPr="00C44A4B">
              <w:rPr>
                <w:rFonts w:cs="Times New Roman"/>
              </w:rPr>
              <w:t>gesprächen</w:t>
            </w:r>
            <w:r w:rsidR="001A674B" w:rsidRPr="00C44A4B">
              <w:rPr>
                <w:rFonts w:cs="Times New Roman"/>
              </w:rPr>
              <w:t>,</w:t>
            </w:r>
            <w:r w:rsidRPr="00C44A4B">
              <w:rPr>
                <w:rFonts w:cs="Times New Roman"/>
              </w:rPr>
              <w:t xml:space="preserve"> geprüft und ggf. angepasst.</w:t>
            </w:r>
          </w:p>
        </w:tc>
        <w:tc>
          <w:tcPr>
            <w:tcW w:w="1701" w:type="dxa"/>
          </w:tcPr>
          <w:p w14:paraId="0643490E" w14:textId="77777777" w:rsidR="00590992" w:rsidRPr="00C44A4B" w:rsidRDefault="00590992" w:rsidP="009101B1">
            <w:pPr>
              <w:spacing w:line="240" w:lineRule="auto"/>
              <w:jc w:val="left"/>
              <w:rPr>
                <w:rFonts w:cs="Times New Roman"/>
              </w:rPr>
            </w:pPr>
          </w:p>
        </w:tc>
      </w:tr>
      <w:tr w:rsidR="00590992" w:rsidRPr="00C44A4B" w14:paraId="0B4C57C0" w14:textId="77777777" w:rsidTr="00E73BA4">
        <w:tc>
          <w:tcPr>
            <w:tcW w:w="2235" w:type="dxa"/>
          </w:tcPr>
          <w:p w14:paraId="3061548A" w14:textId="77777777" w:rsidR="00590992" w:rsidRPr="00C44A4B" w:rsidRDefault="00590992" w:rsidP="00280DFA">
            <w:pPr>
              <w:spacing w:after="160" w:line="240" w:lineRule="auto"/>
              <w:jc w:val="left"/>
              <w:rPr>
                <w:rFonts w:cs="Times New Roman"/>
              </w:rPr>
            </w:pPr>
            <w:r w:rsidRPr="00C44A4B">
              <w:rPr>
                <w:rFonts w:cs="Times New Roman"/>
              </w:rPr>
              <w:t>Scoring</w:t>
            </w:r>
          </w:p>
        </w:tc>
        <w:tc>
          <w:tcPr>
            <w:tcW w:w="2265" w:type="dxa"/>
            <w:shd w:val="clear" w:color="auto" w:fill="F2F2F2" w:themeFill="background1" w:themeFillShade="F2"/>
          </w:tcPr>
          <w:p w14:paraId="20F4F040" w14:textId="77777777" w:rsidR="00590992" w:rsidRPr="00C44A4B" w:rsidRDefault="00590992" w:rsidP="00280DFA">
            <w:pPr>
              <w:spacing w:after="160" w:line="240" w:lineRule="auto"/>
              <w:jc w:val="left"/>
              <w:rPr>
                <w:rFonts w:cs="Times New Roman"/>
              </w:rPr>
            </w:pPr>
            <w:r w:rsidRPr="00C44A4B">
              <w:rPr>
                <w:rFonts w:cs="Times New Roman"/>
              </w:rPr>
              <w:t>Score Struktur:</w:t>
            </w:r>
          </w:p>
          <w:p w14:paraId="6FB190FA" w14:textId="77777777" w:rsidR="00590992" w:rsidRPr="00C44A4B" w:rsidRDefault="00590992" w:rsidP="00280DFA">
            <w:pPr>
              <w:spacing w:after="160" w:line="240" w:lineRule="auto"/>
              <w:jc w:val="left"/>
              <w:rPr>
                <w:rFonts w:cs="Times New Roman"/>
              </w:rPr>
            </w:pPr>
            <w:r w:rsidRPr="00C44A4B">
              <w:rPr>
                <w:rFonts w:cs="Times New Roman"/>
              </w:rPr>
              <w:t>3 = alle Kriterien treffen zu</w:t>
            </w:r>
          </w:p>
          <w:p w14:paraId="0A13BCD6" w14:textId="77777777" w:rsidR="00590992" w:rsidRPr="00C44A4B" w:rsidRDefault="00590992" w:rsidP="00280DFA">
            <w:pPr>
              <w:spacing w:after="160" w:line="240" w:lineRule="auto"/>
              <w:jc w:val="left"/>
              <w:rPr>
                <w:rFonts w:cs="Times New Roman"/>
              </w:rPr>
            </w:pPr>
            <w:r w:rsidRPr="00C44A4B">
              <w:rPr>
                <w:rFonts w:cs="Times New Roman"/>
              </w:rPr>
              <w:t>2 = Kriterien treffen zu</w:t>
            </w:r>
          </w:p>
          <w:p w14:paraId="32401484" w14:textId="77777777" w:rsidR="00590992" w:rsidRPr="00C44A4B" w:rsidRDefault="00590992" w:rsidP="00B02167">
            <w:pPr>
              <w:spacing w:after="160" w:line="240" w:lineRule="auto"/>
              <w:jc w:val="left"/>
              <w:rPr>
                <w:rFonts w:cs="Times New Roman"/>
              </w:rPr>
            </w:pPr>
            <w:r w:rsidRPr="00C44A4B">
              <w:rPr>
                <w:rFonts w:cs="Times New Roman"/>
              </w:rPr>
              <w:t>1 = Ein Kriterium trifft zu</w:t>
            </w:r>
          </w:p>
        </w:tc>
        <w:tc>
          <w:tcPr>
            <w:tcW w:w="7799" w:type="dxa"/>
            <w:shd w:val="clear" w:color="auto" w:fill="B6DDE8" w:themeFill="accent5" w:themeFillTint="66"/>
          </w:tcPr>
          <w:p w14:paraId="5F5FDD53" w14:textId="77777777" w:rsidR="00590992" w:rsidRPr="00C44A4B" w:rsidRDefault="00590992" w:rsidP="00280DFA">
            <w:pPr>
              <w:spacing w:after="160" w:line="240" w:lineRule="auto"/>
              <w:jc w:val="left"/>
              <w:rPr>
                <w:rFonts w:cs="Times New Roman"/>
              </w:rPr>
            </w:pPr>
            <w:r w:rsidRPr="00C44A4B">
              <w:rPr>
                <w:rFonts w:cs="Times New Roman"/>
              </w:rPr>
              <w:t>Score Prozess:</w:t>
            </w:r>
          </w:p>
          <w:p w14:paraId="7BBA9D07" w14:textId="77777777" w:rsidR="00590992" w:rsidRPr="00C44A4B" w:rsidRDefault="00590992" w:rsidP="00280DFA">
            <w:pPr>
              <w:spacing w:line="240" w:lineRule="auto"/>
              <w:jc w:val="left"/>
              <w:rPr>
                <w:rFonts w:cs="Times New Roman"/>
              </w:rPr>
            </w:pPr>
            <w:r w:rsidRPr="00C44A4B">
              <w:rPr>
                <w:rFonts w:cs="Times New Roman"/>
              </w:rPr>
              <w:t>2 = alle Kriterien treffen zu</w:t>
            </w:r>
          </w:p>
          <w:p w14:paraId="41271A9E" w14:textId="77777777" w:rsidR="00590992" w:rsidRPr="00C44A4B" w:rsidRDefault="00590992" w:rsidP="00280DFA">
            <w:pPr>
              <w:spacing w:line="240" w:lineRule="auto"/>
              <w:jc w:val="left"/>
              <w:rPr>
                <w:rFonts w:cs="Times New Roman"/>
              </w:rPr>
            </w:pPr>
          </w:p>
          <w:p w14:paraId="1434E9A8" w14:textId="77777777" w:rsidR="00590992" w:rsidRPr="00C44A4B" w:rsidRDefault="00590992" w:rsidP="00280DFA">
            <w:pPr>
              <w:spacing w:line="240" w:lineRule="auto"/>
              <w:jc w:val="left"/>
              <w:rPr>
                <w:rFonts w:cs="Times New Roman"/>
              </w:rPr>
            </w:pPr>
            <w:r w:rsidRPr="00C44A4B">
              <w:rPr>
                <w:rFonts w:cs="Times New Roman"/>
              </w:rPr>
              <w:t>1 = Ein Kriterium trifft zu</w:t>
            </w:r>
          </w:p>
          <w:p w14:paraId="4CF485BB" w14:textId="77777777" w:rsidR="00590992" w:rsidRPr="00C44A4B" w:rsidRDefault="00590992" w:rsidP="00280DFA">
            <w:pPr>
              <w:spacing w:line="240" w:lineRule="auto"/>
              <w:jc w:val="left"/>
              <w:rPr>
                <w:rFonts w:cs="Times New Roman"/>
              </w:rPr>
            </w:pPr>
          </w:p>
          <w:p w14:paraId="5BBB3D82" w14:textId="77777777" w:rsidR="00590992" w:rsidRPr="00C44A4B" w:rsidRDefault="00590992" w:rsidP="00280DFA">
            <w:pPr>
              <w:spacing w:line="240" w:lineRule="auto"/>
              <w:jc w:val="left"/>
              <w:rPr>
                <w:rFonts w:cs="Times New Roman"/>
              </w:rPr>
            </w:pPr>
          </w:p>
        </w:tc>
        <w:tc>
          <w:tcPr>
            <w:tcW w:w="1701" w:type="dxa"/>
          </w:tcPr>
          <w:p w14:paraId="3933979E" w14:textId="77777777" w:rsidR="00590992" w:rsidRPr="00C44A4B" w:rsidRDefault="00590992" w:rsidP="00280DFA">
            <w:pPr>
              <w:spacing w:after="160" w:line="240" w:lineRule="auto"/>
              <w:jc w:val="left"/>
              <w:rPr>
                <w:rFonts w:cs="Times New Roman"/>
              </w:rPr>
            </w:pPr>
          </w:p>
        </w:tc>
      </w:tr>
      <w:tr w:rsidR="00590992" w:rsidRPr="00C44A4B" w14:paraId="2C721A95" w14:textId="77777777" w:rsidTr="00E73BA4">
        <w:tc>
          <w:tcPr>
            <w:tcW w:w="2235" w:type="dxa"/>
          </w:tcPr>
          <w:p w14:paraId="0ACF21F1" w14:textId="77777777" w:rsidR="00590992" w:rsidRPr="00C44A4B" w:rsidRDefault="00590992" w:rsidP="00280DFA">
            <w:pPr>
              <w:spacing w:after="160" w:line="240" w:lineRule="auto"/>
              <w:jc w:val="left"/>
              <w:rPr>
                <w:rFonts w:cs="Times New Roman"/>
              </w:rPr>
            </w:pPr>
          </w:p>
        </w:tc>
        <w:tc>
          <w:tcPr>
            <w:tcW w:w="2265" w:type="dxa"/>
            <w:shd w:val="clear" w:color="auto" w:fill="F2F2F2" w:themeFill="background1" w:themeFillShade="F2"/>
          </w:tcPr>
          <w:p w14:paraId="4755CF13" w14:textId="77777777" w:rsidR="00590992" w:rsidRPr="00C44A4B" w:rsidRDefault="00590992" w:rsidP="00280DFA">
            <w:pPr>
              <w:spacing w:after="160" w:line="240" w:lineRule="auto"/>
              <w:jc w:val="left"/>
              <w:rPr>
                <w:rFonts w:cs="Times New Roman"/>
              </w:rPr>
            </w:pPr>
            <w:r w:rsidRPr="00C44A4B">
              <w:rPr>
                <w:rFonts w:cs="Times New Roman"/>
              </w:rPr>
              <w:t>Score Struktur:</w:t>
            </w:r>
          </w:p>
          <w:p w14:paraId="41F5F268" w14:textId="77777777" w:rsidR="00590992" w:rsidRPr="00C44A4B" w:rsidRDefault="00590992" w:rsidP="00280DFA">
            <w:pPr>
              <w:spacing w:after="160" w:line="240" w:lineRule="auto"/>
              <w:jc w:val="left"/>
              <w:rPr>
                <w:rFonts w:cs="Times New Roman"/>
              </w:rPr>
            </w:pPr>
          </w:p>
        </w:tc>
        <w:tc>
          <w:tcPr>
            <w:tcW w:w="7799" w:type="dxa"/>
            <w:shd w:val="clear" w:color="auto" w:fill="B6DDE8" w:themeFill="accent5" w:themeFillTint="66"/>
          </w:tcPr>
          <w:p w14:paraId="136145D8" w14:textId="77777777" w:rsidR="00590992" w:rsidRPr="00C44A4B" w:rsidRDefault="00590992" w:rsidP="00280DFA">
            <w:pPr>
              <w:spacing w:after="160" w:line="240" w:lineRule="auto"/>
              <w:jc w:val="left"/>
              <w:rPr>
                <w:rFonts w:cs="Times New Roman"/>
              </w:rPr>
            </w:pPr>
            <w:r w:rsidRPr="00C44A4B">
              <w:rPr>
                <w:rFonts w:cs="Times New Roman"/>
              </w:rPr>
              <w:t>Score Prozess:</w:t>
            </w:r>
          </w:p>
        </w:tc>
        <w:tc>
          <w:tcPr>
            <w:tcW w:w="1701" w:type="dxa"/>
          </w:tcPr>
          <w:p w14:paraId="15C11C94" w14:textId="77777777" w:rsidR="00590992" w:rsidRPr="00C44A4B" w:rsidRDefault="00590992" w:rsidP="00280DFA">
            <w:pPr>
              <w:spacing w:after="160" w:line="240" w:lineRule="auto"/>
              <w:jc w:val="left"/>
              <w:rPr>
                <w:rFonts w:cs="Times New Roman"/>
              </w:rPr>
            </w:pPr>
          </w:p>
        </w:tc>
      </w:tr>
    </w:tbl>
    <w:p w14:paraId="30727E2D" w14:textId="30C12D1E" w:rsidR="00280DFA" w:rsidRPr="00C44A4B" w:rsidRDefault="00280DFA" w:rsidP="00280DFA">
      <w:pPr>
        <w:spacing w:line="276" w:lineRule="auto"/>
        <w:jc w:val="left"/>
      </w:pPr>
    </w:p>
    <w:p w14:paraId="7DEC97A9" w14:textId="195563D6" w:rsidR="006E04E9" w:rsidRPr="00C44A4B" w:rsidRDefault="006E04E9" w:rsidP="00280DFA">
      <w:pPr>
        <w:spacing w:line="276" w:lineRule="auto"/>
        <w:jc w:val="left"/>
      </w:pPr>
    </w:p>
    <w:p w14:paraId="7BE3BCE4" w14:textId="6AD260D9" w:rsidR="006E04E9" w:rsidRPr="00C44A4B" w:rsidRDefault="006E04E9" w:rsidP="00280DFA">
      <w:pPr>
        <w:spacing w:line="276" w:lineRule="auto"/>
        <w:jc w:val="left"/>
      </w:pPr>
    </w:p>
    <w:p w14:paraId="23DA65EF" w14:textId="0C855A78" w:rsidR="006E04E9" w:rsidRPr="00C44A4B" w:rsidRDefault="006E04E9" w:rsidP="00280DFA">
      <w:pPr>
        <w:spacing w:line="276" w:lineRule="auto"/>
        <w:jc w:val="left"/>
      </w:pPr>
    </w:p>
    <w:p w14:paraId="72EC5C7F" w14:textId="77777777" w:rsidR="006E04E9" w:rsidRPr="00C44A4B" w:rsidRDefault="006E04E9" w:rsidP="00280DFA">
      <w:pPr>
        <w:spacing w:line="276" w:lineRule="auto"/>
        <w:jc w:val="left"/>
      </w:pPr>
    </w:p>
    <w:p w14:paraId="335F5918" w14:textId="77777777" w:rsidR="00280DFA" w:rsidRPr="00C44A4B" w:rsidRDefault="002006D5" w:rsidP="009F4D6B">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left"/>
        <w:rPr>
          <w:u w:val="single"/>
        </w:rPr>
      </w:pPr>
      <w:r w:rsidRPr="00C44A4B">
        <w:rPr>
          <w:u w:val="single"/>
        </w:rPr>
        <w:t>Erläuterung</w:t>
      </w:r>
      <w:r w:rsidR="00280DFA" w:rsidRPr="00C44A4B">
        <w:rPr>
          <w:u w:val="single"/>
        </w:rPr>
        <w:t xml:space="preserve"> des Items und Hilfestellung bei der Bewertung</w:t>
      </w:r>
    </w:p>
    <w:p w14:paraId="6BE9B1E7" w14:textId="23D9D959" w:rsidR="00280DFA" w:rsidRPr="00C44A4B" w:rsidRDefault="0064111E"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 xml:space="preserve">a) </w:t>
      </w:r>
      <w:r w:rsidR="009F4D6B" w:rsidRPr="00C44A4B">
        <w:t>+ b)</w:t>
      </w:r>
      <w:r w:rsidR="009F4D6B" w:rsidRPr="00C44A4B">
        <w:tab/>
      </w:r>
      <w:r w:rsidR="00280DFA" w:rsidRPr="00C44A4B">
        <w:t xml:space="preserve">Um das Rollenprofil und Tätigkeitsfeld </w:t>
      </w:r>
      <w:r w:rsidR="006E04E9" w:rsidRPr="00C44A4B">
        <w:t>entsprechend der Anforderungen ausüben</w:t>
      </w:r>
      <w:r w:rsidR="00280DFA" w:rsidRPr="00C44A4B">
        <w:t xml:space="preserve"> zu können</w:t>
      </w:r>
      <w:r w:rsidRPr="00C44A4B">
        <w:t>,</w:t>
      </w:r>
      <w:r w:rsidR="00280DFA" w:rsidRPr="00C44A4B">
        <w:t xml:space="preserve"> benötigen </w:t>
      </w:r>
      <w:r w:rsidR="000A1947" w:rsidRPr="00C44A4B">
        <w:t>AKP</w:t>
      </w:r>
      <w:r w:rsidR="00280DFA" w:rsidRPr="00C44A4B">
        <w:t xml:space="preserve"> einen </w:t>
      </w:r>
      <w:r w:rsidR="00C76065" w:rsidRPr="00C44A4B">
        <w:t xml:space="preserve">Stellenanteil </w:t>
      </w:r>
      <w:r w:rsidR="00280DFA" w:rsidRPr="00C44A4B">
        <w:t>von mindestens 20</w:t>
      </w:r>
      <w:r w:rsidR="00427076" w:rsidRPr="00C44A4B">
        <w:t xml:space="preserve"> Prozent</w:t>
      </w:r>
      <w:r w:rsidR="00280DFA" w:rsidRPr="00C44A4B">
        <w:t xml:space="preserve">. Nur so kann eine Kontinuität gewährleistet werden. Der Stellenanteil definiert sich aus dem im Vorfeld beschriebenen Tätigkeitsfeld. </w:t>
      </w:r>
      <w:r w:rsidR="000A1947" w:rsidRPr="00C44A4B">
        <w:t>Der/Die direkte Vorgesetzte</w:t>
      </w:r>
      <w:r w:rsidR="00280DFA" w:rsidRPr="00C44A4B">
        <w:t xml:space="preserve"> ist dafür verantwortlich</w:t>
      </w:r>
      <w:r w:rsidRPr="00C44A4B">
        <w:t>,</w:t>
      </w:r>
      <w:r w:rsidR="00280DFA" w:rsidRPr="00C44A4B">
        <w:t xml:space="preserve"> die Stellenanteile separat auszuweisen.</w:t>
      </w:r>
    </w:p>
    <w:p w14:paraId="7F5ACFFE" w14:textId="77777777" w:rsidR="00280DFA" w:rsidRPr="00C44A4B" w:rsidRDefault="009F4D6B" w:rsidP="00724A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t>c)</w:t>
      </w:r>
      <w:r w:rsidRPr="00C44A4B">
        <w:tab/>
      </w:r>
      <w:r w:rsidR="00280DFA" w:rsidRPr="00C44A4B">
        <w:t xml:space="preserve">Über die Dienstplanung muss für die </w:t>
      </w:r>
      <w:r w:rsidR="000A1947" w:rsidRPr="00C44A4B">
        <w:t>AKP</w:t>
      </w:r>
      <w:r w:rsidR="00280DFA" w:rsidRPr="00C44A4B">
        <w:t xml:space="preserve"> und die weiteren Mitarbeitenden des Bereichs ersichtlich sein</w:t>
      </w:r>
      <w:r w:rsidR="0064111E" w:rsidRPr="00C44A4B">
        <w:t>,</w:t>
      </w:r>
      <w:r w:rsidR="00280DFA" w:rsidRPr="00C44A4B">
        <w:t xml:space="preserve"> wann geplante Zeitfenster für die Erfüllung der definierten Aufgaben und Projekte sind. </w:t>
      </w:r>
      <w:r w:rsidR="000A1947" w:rsidRPr="00C44A4B">
        <w:t>Der/Die direkte Vorgesetzte</w:t>
      </w:r>
      <w:r w:rsidR="00280DFA" w:rsidRPr="00C44A4B">
        <w:t xml:space="preserve"> ist dafür verantwortlich</w:t>
      </w:r>
      <w:r w:rsidR="0064111E" w:rsidRPr="00C44A4B">
        <w:t>,</w:t>
      </w:r>
      <w:r w:rsidR="00280DFA" w:rsidRPr="00C44A4B">
        <w:t xml:space="preserve"> die Einplanung dieser zu überprüfen.</w:t>
      </w:r>
    </w:p>
    <w:p w14:paraId="59EA44D3" w14:textId="77777777" w:rsidR="00280DFA" w:rsidRPr="00C44A4B" w:rsidRDefault="0064111E"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d)</w:t>
      </w:r>
      <w:r w:rsidRPr="00C44A4B">
        <w:tab/>
      </w:r>
      <w:r w:rsidR="00280DFA" w:rsidRPr="00C44A4B">
        <w:t xml:space="preserve">Aufgaben und Projekte der </w:t>
      </w:r>
      <w:r w:rsidR="000A1947" w:rsidRPr="00C44A4B">
        <w:t>AKP</w:t>
      </w:r>
      <w:r w:rsidR="00280DFA" w:rsidRPr="00C44A4B">
        <w:t xml:space="preserve"> stehen in unmittelbare</w:t>
      </w:r>
      <w:r w:rsidRPr="00C44A4B">
        <w:t>m</w:t>
      </w:r>
      <w:r w:rsidR="00280DFA" w:rsidRPr="00C44A4B">
        <w:t xml:space="preserve"> Zusammenhang mit ihrem praktischen Tätigkeitsfeld. So entsteht die Möglichkeit</w:t>
      </w:r>
      <w:r w:rsidRPr="00C44A4B">
        <w:t>,</w:t>
      </w:r>
      <w:r w:rsidR="00280DFA" w:rsidRPr="00C44A4B">
        <w:t xml:space="preserve"> Methodenkompetenz und praktische Erfahrung zu vereinen und bietet der </w:t>
      </w:r>
      <w:r w:rsidR="000A1947" w:rsidRPr="00C44A4B">
        <w:t>AKP</w:t>
      </w:r>
      <w:r w:rsidR="00280DFA" w:rsidRPr="00C44A4B">
        <w:t xml:space="preserve"> die Möglichkeit</w:t>
      </w:r>
      <w:r w:rsidRPr="00C44A4B">
        <w:t>,</w:t>
      </w:r>
      <w:r w:rsidR="00280DFA" w:rsidRPr="00C44A4B">
        <w:t xml:space="preserve"> Projekte in der eigenen Praxis zu begleiten.</w:t>
      </w:r>
    </w:p>
    <w:p w14:paraId="0B5F2EBE" w14:textId="77777777" w:rsidR="00280DFA" w:rsidRPr="00C44A4B" w:rsidRDefault="0064111E" w:rsidP="00724AF8">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e)</w:t>
      </w:r>
      <w:r w:rsidRPr="00C44A4B">
        <w:tab/>
      </w:r>
      <w:r w:rsidR="00280DFA" w:rsidRPr="00C44A4B">
        <w:t xml:space="preserve">Der Umfang des Stellenanteils steht in Abhängigkeit zum Umfang der Projekte und Aufgaben der </w:t>
      </w:r>
      <w:r w:rsidR="000A1947" w:rsidRPr="00C44A4B">
        <w:t>AKP</w:t>
      </w:r>
      <w:r w:rsidR="00280DFA" w:rsidRPr="00C44A4B">
        <w:t>. Deshalb ist eine regelmäßige jährliche Überprüfung zwingend erforderlich und muss gegebenenfalls angepasst werden.</w:t>
      </w:r>
    </w:p>
    <w:p w14:paraId="228CB39F" w14:textId="77777777" w:rsidR="006E04E9" w:rsidRPr="00C44A4B" w:rsidRDefault="006E04E9" w:rsidP="009F79DD">
      <w:pPr>
        <w:shd w:val="clear" w:color="auto" w:fill="FFFFFF"/>
        <w:spacing w:after="24"/>
        <w:rPr>
          <w:rFonts w:cs="Arial"/>
          <w:b/>
        </w:rPr>
        <w:sectPr w:rsidR="006E04E9" w:rsidRPr="00C44A4B" w:rsidSect="006E04E9">
          <w:pgSz w:w="16838" w:h="11906" w:orient="landscape"/>
          <w:pgMar w:top="1276" w:right="1417" w:bottom="1134" w:left="1134" w:header="708" w:footer="708" w:gutter="0"/>
          <w:cols w:space="708"/>
          <w:docGrid w:linePitch="360"/>
        </w:sectPr>
      </w:pPr>
    </w:p>
    <w:p w14:paraId="198790A3" w14:textId="77777777" w:rsidR="00346288" w:rsidRPr="00C44A4B" w:rsidRDefault="00346288" w:rsidP="00B81717">
      <w:pPr>
        <w:pStyle w:val="berschrift1"/>
        <w:numPr>
          <w:ilvl w:val="0"/>
          <w:numId w:val="10"/>
        </w:numPr>
      </w:pPr>
      <w:bookmarkStart w:id="43" w:name="_Toc90470665"/>
      <w:bookmarkStart w:id="44" w:name="_Toc121575686"/>
      <w:r w:rsidRPr="00C44A4B">
        <w:lastRenderedPageBreak/>
        <w:t>Fortbildung und Vernetzung</w:t>
      </w:r>
      <w:bookmarkEnd w:id="43"/>
      <w:bookmarkEnd w:id="44"/>
    </w:p>
    <w:p w14:paraId="00C484DA" w14:textId="77777777" w:rsidR="00346288" w:rsidRPr="00C44A4B" w:rsidRDefault="00346288" w:rsidP="00B22A56">
      <w:pPr>
        <w:spacing w:after="0"/>
      </w:pPr>
    </w:p>
    <w:p w14:paraId="0E294530" w14:textId="77777777" w:rsidR="00BE3E6F" w:rsidRPr="00C44A4B" w:rsidRDefault="00BE3E6F" w:rsidP="00261C6F">
      <w:pPr>
        <w:keepNext/>
        <w:keepLines/>
        <w:numPr>
          <w:ilvl w:val="0"/>
          <w:numId w:val="4"/>
        </w:numPr>
        <w:spacing w:before="40" w:line="276" w:lineRule="auto"/>
        <w:jc w:val="left"/>
        <w:outlineLvl w:val="1"/>
        <w:rPr>
          <w:rFonts w:eastAsiaTheme="majorEastAsia" w:cstheme="majorBidi"/>
          <w:b/>
          <w:bCs/>
          <w:color w:val="4F81BD" w:themeColor="accent1"/>
          <w:sz w:val="26"/>
          <w:szCs w:val="26"/>
        </w:rPr>
      </w:pPr>
      <w:bookmarkStart w:id="45" w:name="Fortbildungsprogramm"/>
      <w:bookmarkStart w:id="46" w:name="_Toc121575687"/>
      <w:r w:rsidRPr="00C44A4B">
        <w:rPr>
          <w:rFonts w:eastAsiaTheme="majorEastAsia" w:cstheme="majorBidi"/>
          <w:b/>
          <w:bCs/>
          <w:color w:val="4F81BD" w:themeColor="accent1"/>
          <w:sz w:val="26"/>
          <w:szCs w:val="26"/>
        </w:rPr>
        <w:t>Grundlagen der psychiatrischen Pflegepraxis in Form eine</w:t>
      </w:r>
      <w:r w:rsidR="007A4F90" w:rsidRPr="00C44A4B">
        <w:rPr>
          <w:rFonts w:eastAsiaTheme="majorEastAsia" w:cstheme="majorBidi"/>
          <w:b/>
          <w:bCs/>
          <w:color w:val="4F81BD" w:themeColor="accent1"/>
          <w:sz w:val="26"/>
          <w:szCs w:val="26"/>
        </w:rPr>
        <w:t>s</w:t>
      </w:r>
      <w:r w:rsidRPr="00C44A4B">
        <w:rPr>
          <w:rFonts w:eastAsiaTheme="majorEastAsia" w:cstheme="majorBidi"/>
          <w:b/>
          <w:bCs/>
          <w:color w:val="4F81BD" w:themeColor="accent1"/>
          <w:sz w:val="26"/>
          <w:szCs w:val="26"/>
        </w:rPr>
        <w:t xml:space="preserve"> Fortbildung</w:t>
      </w:r>
      <w:r w:rsidR="007A4F90" w:rsidRPr="00C44A4B">
        <w:rPr>
          <w:rFonts w:eastAsiaTheme="majorEastAsia" w:cstheme="majorBidi"/>
          <w:b/>
          <w:bCs/>
          <w:color w:val="4F81BD" w:themeColor="accent1"/>
          <w:sz w:val="26"/>
          <w:szCs w:val="26"/>
        </w:rPr>
        <w:t>sprogramms</w:t>
      </w:r>
      <w:bookmarkEnd w:id="46"/>
    </w:p>
    <w:bookmarkEnd w:id="45"/>
    <w:p w14:paraId="604FF96F" w14:textId="77777777" w:rsidR="0003311A" w:rsidRPr="00C44A4B" w:rsidRDefault="0003311A" w:rsidP="0003311A">
      <w:r w:rsidRPr="00C44A4B">
        <w:rPr>
          <w:bCs/>
          <w:iCs/>
        </w:rPr>
        <w:t xml:space="preserve">Im Rahmen </w:t>
      </w:r>
      <w:r w:rsidR="00BC01BF" w:rsidRPr="00C44A4B">
        <w:rPr>
          <w:bCs/>
          <w:iCs/>
        </w:rPr>
        <w:t xml:space="preserve">der akademischen Pflegeausbildung </w:t>
      </w:r>
      <w:r w:rsidRPr="00C44A4B">
        <w:rPr>
          <w:bCs/>
          <w:iCs/>
        </w:rPr>
        <w:t>werden neben Inhalten der Gesundheits- und Krankenpflegeausbildung</w:t>
      </w:r>
      <w:r w:rsidR="004739E3" w:rsidRPr="00C44A4B">
        <w:rPr>
          <w:bCs/>
          <w:iCs/>
        </w:rPr>
        <w:t>,</w:t>
      </w:r>
      <w:r w:rsidRPr="00C44A4B">
        <w:rPr>
          <w:bCs/>
          <w:iCs/>
        </w:rPr>
        <w:t xml:space="preserve"> Grundlagen (pflege)wissenschaftlicher Kompetenzen vermittelt. </w:t>
      </w:r>
      <w:r w:rsidRPr="00C44A4B">
        <w:t xml:space="preserve">Analog zu anderen Gebieten der Pflege wurde auch in der psychiatrischen Pflege bereits vor Jahren die Notwendigkeit </w:t>
      </w:r>
      <w:r w:rsidR="00B22A56" w:rsidRPr="00C44A4B">
        <w:t>fachlicher</w:t>
      </w:r>
      <w:r w:rsidRPr="00C44A4B">
        <w:t xml:space="preserve"> Spezialisierung und vertiefende</w:t>
      </w:r>
      <w:r w:rsidR="00B22A56" w:rsidRPr="00C44A4B">
        <w:t>r</w:t>
      </w:r>
      <w:r w:rsidRPr="00C44A4B">
        <w:t xml:space="preserve"> Inhalte erkannt. </w:t>
      </w:r>
      <w:r w:rsidRPr="00C44A4B">
        <w:rPr>
          <w:bCs/>
          <w:iCs/>
        </w:rPr>
        <w:t>Denn der Einsatz akademisch qualifizierter Pflegender im psychiatrischen Setting erfordert neben den im Studium erworbenen Kompetenzen ein erweitertes Wissen zur psychiatrischen Pflege und deren besondere</w:t>
      </w:r>
      <w:r w:rsidR="00B22A56" w:rsidRPr="00C44A4B">
        <w:rPr>
          <w:bCs/>
          <w:iCs/>
        </w:rPr>
        <w:t>r</w:t>
      </w:r>
      <w:r w:rsidRPr="00C44A4B">
        <w:rPr>
          <w:bCs/>
          <w:iCs/>
        </w:rPr>
        <w:t xml:space="preserve"> Aufgaben und Herausforderungen. </w:t>
      </w:r>
    </w:p>
    <w:p w14:paraId="4CF1D84F" w14:textId="7C6DD8FE" w:rsidR="006E04E9" w:rsidRPr="00C44A4B" w:rsidRDefault="0003311A" w:rsidP="0003311A">
      <w:pPr>
        <w:shd w:val="clear" w:color="auto" w:fill="FFFFFF"/>
        <w:spacing w:after="24"/>
        <w:rPr>
          <w:bCs/>
          <w:iCs/>
        </w:rPr>
      </w:pPr>
      <w:r w:rsidRPr="00C44A4B">
        <w:rPr>
          <w:bCs/>
          <w:iCs/>
        </w:rPr>
        <w:t>Für den Aus- und Aufbau psychiatriespezifischen Wissens wird deshalb an der Einrichtung ein spezifisches Fortbildungsprogramm zu den Kernelementen psychiatrischer Pflege angeboten. In dieser Fortbildung (</w:t>
      </w:r>
      <w:r w:rsidR="008D3126" w:rsidRPr="00C44A4B">
        <w:rPr>
          <w:bCs/>
          <w:iCs/>
        </w:rPr>
        <w:t>z. B</w:t>
      </w:r>
      <w:r w:rsidR="00D97D8E" w:rsidRPr="00C44A4B">
        <w:rPr>
          <w:bCs/>
          <w:iCs/>
        </w:rPr>
        <w:t xml:space="preserve">. </w:t>
      </w:r>
      <w:r w:rsidRPr="00C44A4B">
        <w:rPr>
          <w:bCs/>
          <w:iCs/>
        </w:rPr>
        <w:t>„Psychiatrische Pflegepraxis“</w:t>
      </w:r>
      <w:r w:rsidR="00CC60C7" w:rsidRPr="00C44A4B">
        <w:rPr>
          <w:bCs/>
          <w:iCs/>
        </w:rPr>
        <w:t xml:space="preserve"> in der </w:t>
      </w:r>
      <w:r w:rsidR="00BC1ECC" w:rsidRPr="00C44A4B">
        <w:rPr>
          <w:bCs/>
          <w:iCs/>
        </w:rPr>
        <w:t>Akademie</w:t>
      </w:r>
      <w:r w:rsidR="00CC60C7" w:rsidRPr="00C44A4B">
        <w:rPr>
          <w:bCs/>
          <w:iCs/>
        </w:rPr>
        <w:t xml:space="preserve"> </w:t>
      </w:r>
      <w:r w:rsidR="00BC1ECC" w:rsidRPr="00C44A4B">
        <w:rPr>
          <w:bCs/>
          <w:iCs/>
        </w:rPr>
        <w:t>Südwest</w:t>
      </w:r>
      <w:r w:rsidR="00CC60C7" w:rsidRPr="00C44A4B">
        <w:rPr>
          <w:bCs/>
          <w:iCs/>
        </w:rPr>
        <w:t xml:space="preserve"> am Zentrum für Psychiatrie Südwürttemberg</w:t>
      </w:r>
      <w:r w:rsidRPr="00C44A4B">
        <w:rPr>
          <w:bCs/>
          <w:iCs/>
        </w:rPr>
        <w:t>) werden beispielsweise Inhalte zur Haltung, Beziehungsgestaltung, Recovery/</w:t>
      </w:r>
      <w:r w:rsidR="00B22A56" w:rsidRPr="00C44A4B">
        <w:rPr>
          <w:bCs/>
          <w:iCs/>
        </w:rPr>
        <w:t xml:space="preserve"> </w:t>
      </w:r>
      <w:r w:rsidRPr="00C44A4B">
        <w:rPr>
          <w:bCs/>
          <w:iCs/>
        </w:rPr>
        <w:t xml:space="preserve">Empowerment, </w:t>
      </w:r>
      <w:r w:rsidR="00C97803" w:rsidRPr="00C44A4B">
        <w:rPr>
          <w:bCs/>
          <w:iCs/>
        </w:rPr>
        <w:t xml:space="preserve">Kommunikationstechniken, </w:t>
      </w:r>
      <w:r w:rsidRPr="00C44A4B">
        <w:rPr>
          <w:bCs/>
          <w:iCs/>
        </w:rPr>
        <w:t>Stigmatisierung sowie Inhalte zur Angehörigenarbeit, Suizidalität und Psychohygiene bearbeitet</w:t>
      </w:r>
      <w:r w:rsidR="00E01895" w:rsidRPr="00C44A4B">
        <w:rPr>
          <w:bCs/>
          <w:iCs/>
        </w:rPr>
        <w:t xml:space="preserve"> und vermittelt</w:t>
      </w:r>
      <w:r w:rsidRPr="00C44A4B">
        <w:rPr>
          <w:bCs/>
          <w:iCs/>
        </w:rPr>
        <w:t xml:space="preserve">. </w:t>
      </w:r>
    </w:p>
    <w:p w14:paraId="7721091A" w14:textId="71330273" w:rsidR="0003311A" w:rsidRPr="00C44A4B" w:rsidRDefault="00D41772" w:rsidP="0003311A">
      <w:pPr>
        <w:shd w:val="clear" w:color="auto" w:fill="FFFFFF"/>
        <w:spacing w:after="24"/>
        <w:rPr>
          <w:bCs/>
          <w:iCs/>
        </w:rPr>
      </w:pPr>
      <w:r w:rsidRPr="00C44A4B">
        <w:rPr>
          <w:bCs/>
          <w:iCs/>
        </w:rPr>
        <w:t>Ziel d</w:t>
      </w:r>
      <w:r w:rsidR="00A63F55" w:rsidRPr="00C44A4B">
        <w:rPr>
          <w:bCs/>
          <w:iCs/>
        </w:rPr>
        <w:t>ies</w:t>
      </w:r>
      <w:r w:rsidRPr="00C44A4B">
        <w:rPr>
          <w:bCs/>
          <w:iCs/>
        </w:rPr>
        <w:t xml:space="preserve">er </w:t>
      </w:r>
      <w:r w:rsidR="0003311A" w:rsidRPr="00C44A4B">
        <w:rPr>
          <w:bCs/>
          <w:iCs/>
        </w:rPr>
        <w:t>Fortbildung ist eine psychiatriespezifische Kompetenzerweiterung akademisch qualifizierter Pflegende</w:t>
      </w:r>
      <w:r w:rsidR="00B22A56" w:rsidRPr="00C44A4B">
        <w:rPr>
          <w:bCs/>
          <w:iCs/>
        </w:rPr>
        <w:t>r</w:t>
      </w:r>
      <w:r w:rsidR="0003311A" w:rsidRPr="00C44A4B">
        <w:rPr>
          <w:bCs/>
          <w:iCs/>
        </w:rPr>
        <w:t>, um eine professionelle Versorgung psychisch erkrankte</w:t>
      </w:r>
      <w:r w:rsidR="00E01895" w:rsidRPr="00C44A4B">
        <w:rPr>
          <w:bCs/>
          <w:iCs/>
        </w:rPr>
        <w:t>r</w:t>
      </w:r>
      <w:r w:rsidR="0003311A" w:rsidRPr="00C44A4B">
        <w:rPr>
          <w:bCs/>
          <w:iCs/>
        </w:rPr>
        <w:t xml:space="preserve"> Menschen ermöglichen zu können.</w:t>
      </w:r>
    </w:p>
    <w:p w14:paraId="496710A6" w14:textId="77777777" w:rsidR="00BC01BF" w:rsidRPr="00C44A4B" w:rsidRDefault="00BC01BF" w:rsidP="0003311A">
      <w:pPr>
        <w:shd w:val="clear" w:color="auto" w:fill="FFFFFF"/>
        <w:spacing w:after="24"/>
        <w:rPr>
          <w:bCs/>
          <w:iCs/>
        </w:rPr>
      </w:pPr>
    </w:p>
    <w:p w14:paraId="11F680DB" w14:textId="77777777" w:rsidR="001840A1" w:rsidRPr="00C44A4B" w:rsidRDefault="00D331A4" w:rsidP="0003311A">
      <w:pPr>
        <w:shd w:val="clear" w:color="auto" w:fill="FFFFFF"/>
        <w:spacing w:after="24"/>
        <w:rPr>
          <w:bCs/>
          <w:iCs/>
        </w:rPr>
      </w:pPr>
      <w:r w:rsidRPr="00C44A4B">
        <w:rPr>
          <w:bCs/>
          <w:iCs/>
        </w:rPr>
        <w:t xml:space="preserve">Für den fachlichen Austausch und die Vernetzung </w:t>
      </w:r>
      <w:r w:rsidR="00BC01BF" w:rsidRPr="00C44A4B">
        <w:rPr>
          <w:bCs/>
          <w:iCs/>
        </w:rPr>
        <w:t xml:space="preserve">mit </w:t>
      </w:r>
      <w:r w:rsidR="009A7E3D" w:rsidRPr="00C44A4B">
        <w:rPr>
          <w:bCs/>
          <w:iCs/>
        </w:rPr>
        <w:t xml:space="preserve">Teilnehmenden </w:t>
      </w:r>
      <w:r w:rsidR="00BC01BF" w:rsidRPr="00C44A4B">
        <w:rPr>
          <w:bCs/>
          <w:iCs/>
        </w:rPr>
        <w:t>von beruflichen Weiterbildungen (</w:t>
      </w:r>
      <w:r w:rsidR="008D3126" w:rsidRPr="00C44A4B">
        <w:rPr>
          <w:bCs/>
          <w:iCs/>
        </w:rPr>
        <w:t>z. B</w:t>
      </w:r>
      <w:r w:rsidR="00D97D8E" w:rsidRPr="00C44A4B">
        <w:rPr>
          <w:bCs/>
          <w:iCs/>
        </w:rPr>
        <w:t xml:space="preserve">. </w:t>
      </w:r>
      <w:r w:rsidR="00E247ED" w:rsidRPr="00C44A4B">
        <w:rPr>
          <w:bCs/>
          <w:iCs/>
        </w:rPr>
        <w:t>Einheit</w:t>
      </w:r>
      <w:r w:rsidR="00BC01BF" w:rsidRPr="00C44A4B">
        <w:rPr>
          <w:bCs/>
          <w:iCs/>
        </w:rPr>
        <w:t>sleit</w:t>
      </w:r>
      <w:r w:rsidR="001E0100" w:rsidRPr="00C44A4B">
        <w:rPr>
          <w:bCs/>
          <w:iCs/>
        </w:rPr>
        <w:t>ungs</w:t>
      </w:r>
      <w:r w:rsidR="00BC01BF" w:rsidRPr="00C44A4B">
        <w:rPr>
          <w:bCs/>
          <w:iCs/>
        </w:rPr>
        <w:t>kursen oder der Fachweiterbildung Psychiatrie) sollten gemeinsame Module</w:t>
      </w:r>
      <w:r w:rsidRPr="00C44A4B">
        <w:rPr>
          <w:bCs/>
          <w:iCs/>
        </w:rPr>
        <w:t xml:space="preserve"> im Lehrplan</w:t>
      </w:r>
      <w:r w:rsidR="00BC01BF" w:rsidRPr="00C44A4B">
        <w:rPr>
          <w:bCs/>
          <w:iCs/>
        </w:rPr>
        <w:t xml:space="preserve"> </w:t>
      </w:r>
      <w:r w:rsidRPr="00C44A4B">
        <w:rPr>
          <w:bCs/>
          <w:iCs/>
        </w:rPr>
        <w:t xml:space="preserve">hinterlegt </w:t>
      </w:r>
      <w:r w:rsidR="00BC01BF" w:rsidRPr="00C44A4B">
        <w:rPr>
          <w:bCs/>
          <w:iCs/>
        </w:rPr>
        <w:t>werden</w:t>
      </w:r>
      <w:r w:rsidR="00A63F55" w:rsidRPr="00C44A4B">
        <w:rPr>
          <w:bCs/>
          <w:iCs/>
        </w:rPr>
        <w:t>, damit sich diese Gruppen „gegenseitig ergänzen und anregen können“ (Dieterich et al, 2019, S. 165)</w:t>
      </w:r>
      <w:r w:rsidR="00BC01BF" w:rsidRPr="00C44A4B">
        <w:rPr>
          <w:bCs/>
          <w:iCs/>
        </w:rPr>
        <w:t>.</w:t>
      </w:r>
      <w:r w:rsidR="00A63F55" w:rsidRPr="00C44A4B">
        <w:rPr>
          <w:bCs/>
          <w:iCs/>
        </w:rPr>
        <w:t xml:space="preserve"> </w:t>
      </w:r>
    </w:p>
    <w:p w14:paraId="1A992E94" w14:textId="77777777" w:rsidR="006E04E9" w:rsidRPr="00C44A4B" w:rsidRDefault="006E04E9" w:rsidP="0003311A">
      <w:pPr>
        <w:shd w:val="clear" w:color="auto" w:fill="FFFFFF"/>
        <w:spacing w:after="24"/>
        <w:rPr>
          <w:bCs/>
          <w:iCs/>
        </w:rPr>
        <w:sectPr w:rsidR="006E04E9" w:rsidRPr="00C44A4B" w:rsidSect="006E04E9">
          <w:pgSz w:w="11906" w:h="16838"/>
          <w:pgMar w:top="1134" w:right="1276" w:bottom="1417" w:left="1134" w:header="708" w:footer="708" w:gutter="0"/>
          <w:cols w:space="708"/>
          <w:docGrid w:linePitch="360"/>
        </w:sectPr>
      </w:pPr>
    </w:p>
    <w:p w14:paraId="54E40A7B" w14:textId="77777777" w:rsidR="00B02167" w:rsidRPr="00C44A4B" w:rsidRDefault="008040E7" w:rsidP="0003311A">
      <w:pPr>
        <w:shd w:val="clear" w:color="auto" w:fill="FFFFFF"/>
        <w:spacing w:after="24"/>
        <w:rPr>
          <w:bCs/>
          <w:iCs/>
        </w:rPr>
      </w:pPr>
      <w:r w:rsidRPr="00C44A4B">
        <w:rPr>
          <w:bCs/>
          <w:iCs/>
        </w:rPr>
        <w:lastRenderedPageBreak/>
        <w:t>Beteiligte:</w:t>
      </w:r>
      <w:r w:rsidR="00863B84" w:rsidRPr="00C44A4B">
        <w:rPr>
          <w:bCs/>
          <w:iCs/>
        </w:rPr>
        <w:t xml:space="preserve"> AKP</w:t>
      </w:r>
      <w:r w:rsidR="00531072" w:rsidRPr="00C44A4B">
        <w:rPr>
          <w:bCs/>
          <w:iCs/>
        </w:rPr>
        <w:t>, aktuelle</w:t>
      </w:r>
      <w:r w:rsidR="00C97803" w:rsidRPr="00C44A4B">
        <w:rPr>
          <w:bCs/>
          <w:iCs/>
        </w:rPr>
        <w:t xml:space="preserve"> Absolvent</w:t>
      </w:r>
      <w:r w:rsidR="00364C7D" w:rsidRPr="00C44A4B">
        <w:rPr>
          <w:bCs/>
          <w:iCs/>
        </w:rPr>
        <w:t>:</w:t>
      </w:r>
      <w:r w:rsidR="00C97803" w:rsidRPr="00C44A4B">
        <w:rPr>
          <w:bCs/>
          <w:iCs/>
        </w:rPr>
        <w:t>innen der laufenden beruflichen Weiterbildungen</w:t>
      </w:r>
      <w:r w:rsidR="001D4411" w:rsidRPr="00C44A4B">
        <w:rPr>
          <w:bCs/>
          <w:iCs/>
        </w:rPr>
        <w:t xml:space="preserve">, </w:t>
      </w:r>
      <w:r w:rsidR="00863B84" w:rsidRPr="00C44A4B">
        <w:rPr>
          <w:bCs/>
          <w:iCs/>
        </w:rPr>
        <w:t>Einheitsleitung</w:t>
      </w:r>
    </w:p>
    <w:p w14:paraId="4B72FD2E" w14:textId="77777777" w:rsidR="00863B84" w:rsidRPr="00C44A4B" w:rsidRDefault="00863B84" w:rsidP="0003311A">
      <w:pPr>
        <w:shd w:val="clear" w:color="auto" w:fill="FFFFFF"/>
        <w:spacing w:after="24"/>
        <w:rPr>
          <w:bCs/>
          <w:iCs/>
        </w:rPr>
      </w:pPr>
      <w:r w:rsidRPr="00C44A4B">
        <w:rPr>
          <w:bCs/>
          <w:iCs/>
        </w:rPr>
        <w:t xml:space="preserve">Das </w:t>
      </w:r>
      <w:r w:rsidR="001D4411" w:rsidRPr="00C44A4B">
        <w:rPr>
          <w:bCs/>
          <w:iCs/>
        </w:rPr>
        <w:t>Item wird durch Einheitsleitung und AKP</w:t>
      </w:r>
      <w:r w:rsidRPr="00C44A4B">
        <w:rPr>
          <w:bCs/>
          <w:iCs/>
        </w:rPr>
        <w:t xml:space="preserve"> evaluiert.</w:t>
      </w:r>
    </w:p>
    <w:p w14:paraId="44AA9CDC" w14:textId="77777777" w:rsidR="005D0F24" w:rsidRPr="00C44A4B" w:rsidRDefault="005D0F24" w:rsidP="0003311A">
      <w:pPr>
        <w:shd w:val="clear" w:color="auto" w:fill="FFFFFF"/>
        <w:spacing w:after="24"/>
        <w:rPr>
          <w:color w:val="202122"/>
        </w:rPr>
      </w:pPr>
    </w:p>
    <w:tbl>
      <w:tblPr>
        <w:tblStyle w:val="Tabellenraster"/>
        <w:tblW w:w="13866" w:type="dxa"/>
        <w:tblLayout w:type="fixed"/>
        <w:tblLook w:val="04A0" w:firstRow="1" w:lastRow="0" w:firstColumn="1" w:lastColumn="0" w:noHBand="0" w:noVBand="1"/>
      </w:tblPr>
      <w:tblGrid>
        <w:gridCol w:w="2392"/>
        <w:gridCol w:w="3916"/>
        <w:gridCol w:w="37"/>
        <w:gridCol w:w="5954"/>
        <w:gridCol w:w="1567"/>
      </w:tblGrid>
      <w:tr w:rsidR="00590992" w:rsidRPr="00C44A4B" w14:paraId="3F65B5CB" w14:textId="77777777" w:rsidTr="00E73BA4">
        <w:tc>
          <w:tcPr>
            <w:tcW w:w="2392" w:type="dxa"/>
            <w:shd w:val="clear" w:color="auto" w:fill="31849B" w:themeFill="accent5" w:themeFillShade="BF"/>
          </w:tcPr>
          <w:p w14:paraId="605082B4" w14:textId="77777777" w:rsidR="00590992" w:rsidRPr="00C44A4B" w:rsidRDefault="00590992" w:rsidP="00594361">
            <w:pPr>
              <w:spacing w:after="160"/>
              <w:rPr>
                <w:b/>
              </w:rPr>
            </w:pPr>
            <w:r w:rsidRPr="00C44A4B">
              <w:rPr>
                <w:b/>
              </w:rPr>
              <w:t>Item</w:t>
            </w:r>
          </w:p>
        </w:tc>
        <w:tc>
          <w:tcPr>
            <w:tcW w:w="9907" w:type="dxa"/>
            <w:gridSpan w:val="3"/>
            <w:tcBorders>
              <w:bottom w:val="single" w:sz="4" w:space="0" w:color="auto"/>
            </w:tcBorders>
            <w:shd w:val="clear" w:color="auto" w:fill="31849B" w:themeFill="accent5" w:themeFillShade="BF"/>
          </w:tcPr>
          <w:p w14:paraId="0BB32AFB" w14:textId="77777777" w:rsidR="00590992" w:rsidRPr="00C44A4B" w:rsidRDefault="00590992" w:rsidP="00594361">
            <w:pPr>
              <w:spacing w:after="160"/>
              <w:rPr>
                <w:b/>
              </w:rPr>
            </w:pPr>
            <w:r w:rsidRPr="00C44A4B">
              <w:rPr>
                <w:b/>
              </w:rPr>
              <w:t>Kriterien</w:t>
            </w:r>
          </w:p>
        </w:tc>
        <w:tc>
          <w:tcPr>
            <w:tcW w:w="1567" w:type="dxa"/>
            <w:shd w:val="clear" w:color="auto" w:fill="31849B" w:themeFill="accent5" w:themeFillShade="BF"/>
          </w:tcPr>
          <w:p w14:paraId="73848EC3" w14:textId="77777777" w:rsidR="00590992" w:rsidRPr="00C44A4B" w:rsidRDefault="00590992" w:rsidP="00594361">
            <w:pPr>
              <w:spacing w:after="160"/>
              <w:rPr>
                <w:b/>
              </w:rPr>
            </w:pPr>
            <w:r w:rsidRPr="00C44A4B">
              <w:rPr>
                <w:b/>
              </w:rPr>
              <w:t>Zutreffend</w:t>
            </w:r>
          </w:p>
        </w:tc>
      </w:tr>
      <w:tr w:rsidR="00590992" w:rsidRPr="00C44A4B" w14:paraId="22F5C3DF" w14:textId="77777777" w:rsidTr="00E73BA4">
        <w:tc>
          <w:tcPr>
            <w:tcW w:w="2392" w:type="dxa"/>
            <w:vMerge w:val="restart"/>
          </w:tcPr>
          <w:p w14:paraId="3BFBF667" w14:textId="77777777" w:rsidR="00590992" w:rsidRPr="00C44A4B" w:rsidRDefault="00590992" w:rsidP="00B01D79">
            <w:r w:rsidRPr="00C44A4B">
              <w:t xml:space="preserve">9. Grundlagen der psychiatrischen Pflegepraxis </w:t>
            </w:r>
          </w:p>
          <w:p w14:paraId="4C289619" w14:textId="77777777" w:rsidR="00590992" w:rsidRPr="00C44A4B" w:rsidRDefault="00590992" w:rsidP="00B01D79">
            <w:pPr>
              <w:rPr>
                <w:rFonts w:eastAsia="Calibri" w:cs="Times New Roman"/>
              </w:rPr>
            </w:pPr>
          </w:p>
          <w:p w14:paraId="4C131E43" w14:textId="77777777" w:rsidR="00590992" w:rsidRPr="00C44A4B" w:rsidRDefault="00590992" w:rsidP="00B01D79">
            <w:pPr>
              <w:rPr>
                <w:rFonts w:eastAsia="Calibri" w:cs="Times New Roman"/>
              </w:rPr>
            </w:pPr>
          </w:p>
          <w:p w14:paraId="147CE0BC" w14:textId="77777777" w:rsidR="00590992" w:rsidRPr="00C44A4B" w:rsidRDefault="00590992" w:rsidP="00B01D79">
            <w:pPr>
              <w:rPr>
                <w:rFonts w:eastAsia="Calibri" w:cs="Times New Roman"/>
              </w:rPr>
            </w:pPr>
          </w:p>
          <w:p w14:paraId="67356B87" w14:textId="77777777" w:rsidR="00590992" w:rsidRPr="00C44A4B" w:rsidRDefault="00590992" w:rsidP="00B01D79">
            <w:pPr>
              <w:rPr>
                <w:rFonts w:eastAsia="Calibri" w:cs="Times New Roman"/>
              </w:rPr>
            </w:pPr>
          </w:p>
          <w:p w14:paraId="076B1A66" w14:textId="77777777" w:rsidR="00590992" w:rsidRPr="00C44A4B" w:rsidRDefault="00590992" w:rsidP="00B01D79">
            <w:pPr>
              <w:rPr>
                <w:rFonts w:eastAsia="Calibri" w:cs="Times New Roman"/>
              </w:rPr>
            </w:pPr>
          </w:p>
          <w:p w14:paraId="32E0744D" w14:textId="28E5F962" w:rsidR="00590992" w:rsidRPr="00C44A4B" w:rsidRDefault="00590992" w:rsidP="00590992">
            <w:pPr>
              <w:jc w:val="left"/>
            </w:pPr>
            <w:r w:rsidRPr="00C44A4B">
              <w:rPr>
                <w:rFonts w:eastAsia="Calibri" w:cs="Times New Roman"/>
              </w:rPr>
              <w:t xml:space="preserve">(Evidenzgrad 4 / Empfehlungsgrad </w:t>
            </w:r>
            <w:r w:rsidR="00483318" w:rsidRPr="00C44A4B">
              <w:rPr>
                <w:rFonts w:eastAsia="Calibri" w:cs="Times New Roman"/>
              </w:rPr>
              <w:t>B)</w:t>
            </w:r>
          </w:p>
        </w:tc>
        <w:tc>
          <w:tcPr>
            <w:tcW w:w="9907" w:type="dxa"/>
            <w:gridSpan w:val="3"/>
            <w:shd w:val="clear" w:color="auto" w:fill="F2F2F2" w:themeFill="background1" w:themeFillShade="F2"/>
          </w:tcPr>
          <w:p w14:paraId="67DA7F1E" w14:textId="77777777" w:rsidR="00590992" w:rsidRPr="00C44A4B" w:rsidRDefault="00590992" w:rsidP="00460D69">
            <w:pPr>
              <w:pStyle w:val="Listenabsatz"/>
              <w:numPr>
                <w:ilvl w:val="0"/>
                <w:numId w:val="16"/>
              </w:numPr>
              <w:spacing w:line="276" w:lineRule="auto"/>
            </w:pPr>
            <w:r w:rsidRPr="00C44A4B">
              <w:t>Das Unternehmen stellt ein berufliches Fortbildungsangebot „Psychiatrische Pflegepraxis“ zur Verfügung, um psychiatriespezifisches Pflegefachwissen zu vermitteln.</w:t>
            </w:r>
          </w:p>
        </w:tc>
        <w:tc>
          <w:tcPr>
            <w:tcW w:w="1567" w:type="dxa"/>
            <w:shd w:val="clear" w:color="auto" w:fill="FFFFFF" w:themeFill="background1"/>
          </w:tcPr>
          <w:p w14:paraId="444B973C" w14:textId="77777777" w:rsidR="00590992" w:rsidRPr="00C44A4B" w:rsidRDefault="00590992" w:rsidP="00750013">
            <w:pPr>
              <w:rPr>
                <w:lang w:val="nb-NO"/>
              </w:rPr>
            </w:pPr>
          </w:p>
        </w:tc>
      </w:tr>
      <w:tr w:rsidR="00590992" w:rsidRPr="00C44A4B" w14:paraId="682C39A4" w14:textId="77777777" w:rsidTr="00E73BA4">
        <w:tc>
          <w:tcPr>
            <w:tcW w:w="2392" w:type="dxa"/>
            <w:vMerge/>
          </w:tcPr>
          <w:p w14:paraId="49680B24" w14:textId="77777777" w:rsidR="00590992" w:rsidRPr="00C44A4B" w:rsidRDefault="00590992" w:rsidP="00750013">
            <w:pPr>
              <w:rPr>
                <w:lang w:val="nb-NO"/>
              </w:rPr>
            </w:pPr>
          </w:p>
        </w:tc>
        <w:tc>
          <w:tcPr>
            <w:tcW w:w="9907" w:type="dxa"/>
            <w:gridSpan w:val="3"/>
            <w:shd w:val="clear" w:color="auto" w:fill="F2F2F2" w:themeFill="background1" w:themeFillShade="F2"/>
          </w:tcPr>
          <w:p w14:paraId="378048B5" w14:textId="2D45C112" w:rsidR="00590992" w:rsidRPr="00C44A4B" w:rsidRDefault="00590992" w:rsidP="00A911AA">
            <w:pPr>
              <w:pStyle w:val="Listenabsatz"/>
              <w:numPr>
                <w:ilvl w:val="0"/>
                <w:numId w:val="16"/>
              </w:numPr>
              <w:spacing w:line="276" w:lineRule="auto"/>
            </w:pPr>
            <w:r w:rsidRPr="00C44A4B">
              <w:t xml:space="preserve">Die Fortbildung ist Teil des Fortbildungsjahresprogramms </w:t>
            </w:r>
            <w:r w:rsidR="00A911AA" w:rsidRPr="00C44A4B">
              <w:t>des Unternehmens</w:t>
            </w:r>
            <w:r w:rsidRPr="00C44A4B">
              <w:t>.</w:t>
            </w:r>
          </w:p>
        </w:tc>
        <w:tc>
          <w:tcPr>
            <w:tcW w:w="1567" w:type="dxa"/>
            <w:shd w:val="clear" w:color="auto" w:fill="FFFFFF" w:themeFill="background1"/>
          </w:tcPr>
          <w:p w14:paraId="4F721F6B" w14:textId="77777777" w:rsidR="00590992" w:rsidRPr="00C44A4B" w:rsidRDefault="00590992" w:rsidP="00750013"/>
        </w:tc>
      </w:tr>
      <w:tr w:rsidR="00590992" w:rsidRPr="00C44A4B" w14:paraId="746B1A95" w14:textId="77777777" w:rsidTr="00E73BA4">
        <w:tc>
          <w:tcPr>
            <w:tcW w:w="2392" w:type="dxa"/>
            <w:vMerge/>
          </w:tcPr>
          <w:p w14:paraId="03AC2664" w14:textId="77777777" w:rsidR="00590992" w:rsidRPr="00C44A4B" w:rsidRDefault="00590992" w:rsidP="00750013"/>
        </w:tc>
        <w:tc>
          <w:tcPr>
            <w:tcW w:w="9907" w:type="dxa"/>
            <w:gridSpan w:val="3"/>
            <w:shd w:val="clear" w:color="auto" w:fill="F2F2F2" w:themeFill="background1" w:themeFillShade="F2"/>
          </w:tcPr>
          <w:p w14:paraId="7E498DAF" w14:textId="77777777" w:rsidR="00590992" w:rsidRPr="00C44A4B" w:rsidRDefault="00590992" w:rsidP="00460D69">
            <w:pPr>
              <w:pStyle w:val="Listenabsatz"/>
              <w:numPr>
                <w:ilvl w:val="0"/>
                <w:numId w:val="16"/>
              </w:numPr>
              <w:spacing w:line="276" w:lineRule="auto"/>
            </w:pPr>
            <w:r w:rsidRPr="00C44A4B">
              <w:t xml:space="preserve">Die Teilnahme wird allen Absolvent:innen von Studiengängen ohne psychiatrische Vertiefung rechtzeitig und verbindlich über den Dienstplan ermöglicht. </w:t>
            </w:r>
          </w:p>
        </w:tc>
        <w:tc>
          <w:tcPr>
            <w:tcW w:w="1567" w:type="dxa"/>
            <w:shd w:val="clear" w:color="auto" w:fill="FFFFFF" w:themeFill="background1"/>
          </w:tcPr>
          <w:p w14:paraId="66CD7E17" w14:textId="77777777" w:rsidR="00590992" w:rsidRPr="00C44A4B" w:rsidRDefault="00590992" w:rsidP="00750013">
            <w:pPr>
              <w:rPr>
                <w:lang w:val="nb-NO"/>
              </w:rPr>
            </w:pPr>
          </w:p>
        </w:tc>
      </w:tr>
      <w:tr w:rsidR="00590992" w:rsidRPr="00C44A4B" w14:paraId="123B54A1" w14:textId="77777777" w:rsidTr="00E73BA4">
        <w:tc>
          <w:tcPr>
            <w:tcW w:w="2392" w:type="dxa"/>
            <w:vMerge/>
          </w:tcPr>
          <w:p w14:paraId="4BE7CB5A" w14:textId="77777777" w:rsidR="00590992" w:rsidRPr="00C44A4B" w:rsidRDefault="00590992" w:rsidP="00750013">
            <w:pPr>
              <w:rPr>
                <w:lang w:val="nb-NO"/>
              </w:rPr>
            </w:pPr>
          </w:p>
        </w:tc>
        <w:tc>
          <w:tcPr>
            <w:tcW w:w="9907" w:type="dxa"/>
            <w:gridSpan w:val="3"/>
            <w:shd w:val="clear" w:color="auto" w:fill="F2F2F2" w:themeFill="background1" w:themeFillShade="F2"/>
          </w:tcPr>
          <w:p w14:paraId="1671140A" w14:textId="77777777" w:rsidR="00590992" w:rsidRPr="00C44A4B" w:rsidRDefault="00590992" w:rsidP="00460D69">
            <w:pPr>
              <w:pStyle w:val="Listenabsatz"/>
              <w:numPr>
                <w:ilvl w:val="0"/>
                <w:numId w:val="16"/>
              </w:numPr>
              <w:spacing w:line="276" w:lineRule="auto"/>
            </w:pPr>
            <w:r w:rsidRPr="00C44A4B">
              <w:t>Mindestens 1 Modul der Fortbildungsveranstaltung findet gemeinsam mit den aktuellen Absolvent:innen der laufenden beruflichen Weiterbildungen statt.</w:t>
            </w:r>
          </w:p>
        </w:tc>
        <w:tc>
          <w:tcPr>
            <w:tcW w:w="1567" w:type="dxa"/>
            <w:shd w:val="clear" w:color="auto" w:fill="FFFFFF" w:themeFill="background1"/>
          </w:tcPr>
          <w:p w14:paraId="0B1A7D08" w14:textId="77777777" w:rsidR="00590992" w:rsidRPr="00C44A4B" w:rsidRDefault="00590992" w:rsidP="00750013"/>
        </w:tc>
      </w:tr>
      <w:tr w:rsidR="00590992" w:rsidRPr="00C44A4B" w14:paraId="6F22B641" w14:textId="77777777" w:rsidTr="00E73BA4">
        <w:tc>
          <w:tcPr>
            <w:tcW w:w="2392" w:type="dxa"/>
            <w:vMerge/>
          </w:tcPr>
          <w:p w14:paraId="092A6B39" w14:textId="77777777" w:rsidR="00590992" w:rsidRPr="00C44A4B" w:rsidRDefault="00590992" w:rsidP="00750013"/>
        </w:tc>
        <w:tc>
          <w:tcPr>
            <w:tcW w:w="9907" w:type="dxa"/>
            <w:gridSpan w:val="3"/>
            <w:tcBorders>
              <w:bottom w:val="single" w:sz="4" w:space="0" w:color="auto"/>
            </w:tcBorders>
            <w:shd w:val="clear" w:color="auto" w:fill="B6DDE8" w:themeFill="accent5" w:themeFillTint="66"/>
          </w:tcPr>
          <w:p w14:paraId="73FE46B4" w14:textId="777B1596" w:rsidR="00590992" w:rsidRPr="00C44A4B" w:rsidRDefault="006E04E9" w:rsidP="006E04E9">
            <w:pPr>
              <w:pStyle w:val="Listenabsatz"/>
              <w:numPr>
                <w:ilvl w:val="0"/>
                <w:numId w:val="16"/>
              </w:numPr>
              <w:spacing w:line="276" w:lineRule="auto"/>
            </w:pPr>
            <w:r w:rsidRPr="00C44A4B">
              <w:t>Es findet ein</w:t>
            </w:r>
            <w:r w:rsidR="00590992" w:rsidRPr="00C44A4B">
              <w:t xml:space="preserve"> Austausch über pflegefachliche Problemfelder, Konzepte und Settings mit den anderen Teilnehme</w:t>
            </w:r>
            <w:r w:rsidRPr="00C44A4B">
              <w:t>nden</w:t>
            </w:r>
            <w:r w:rsidR="00590992" w:rsidRPr="00C44A4B">
              <w:t xml:space="preserve"> </w:t>
            </w:r>
            <w:r w:rsidRPr="00C44A4B">
              <w:t>statt</w:t>
            </w:r>
            <w:r w:rsidR="00590992" w:rsidRPr="00C44A4B">
              <w:t>.</w:t>
            </w:r>
          </w:p>
        </w:tc>
        <w:tc>
          <w:tcPr>
            <w:tcW w:w="1567" w:type="dxa"/>
            <w:shd w:val="clear" w:color="auto" w:fill="FFFFFF" w:themeFill="background1"/>
          </w:tcPr>
          <w:p w14:paraId="7CEB6F88" w14:textId="77777777" w:rsidR="00590992" w:rsidRPr="00C44A4B" w:rsidRDefault="00590992" w:rsidP="00750013"/>
        </w:tc>
      </w:tr>
      <w:tr w:rsidR="00590992" w:rsidRPr="00C44A4B" w14:paraId="5DDEA0F1" w14:textId="77777777" w:rsidTr="00E73BA4">
        <w:tc>
          <w:tcPr>
            <w:tcW w:w="2392" w:type="dxa"/>
            <w:vMerge/>
          </w:tcPr>
          <w:p w14:paraId="21B6D393" w14:textId="77777777" w:rsidR="00590992" w:rsidRPr="00C44A4B" w:rsidRDefault="00590992" w:rsidP="00750013"/>
        </w:tc>
        <w:tc>
          <w:tcPr>
            <w:tcW w:w="9907" w:type="dxa"/>
            <w:gridSpan w:val="3"/>
            <w:tcBorders>
              <w:bottom w:val="single" w:sz="4" w:space="0" w:color="auto"/>
            </w:tcBorders>
            <w:shd w:val="clear" w:color="auto" w:fill="B6DDE8" w:themeFill="accent5" w:themeFillTint="66"/>
          </w:tcPr>
          <w:p w14:paraId="0260D0E0" w14:textId="3065265F" w:rsidR="00590992" w:rsidRPr="00C44A4B" w:rsidRDefault="00590992" w:rsidP="006E04E9">
            <w:pPr>
              <w:pStyle w:val="Listenabsatz"/>
              <w:numPr>
                <w:ilvl w:val="0"/>
                <w:numId w:val="16"/>
              </w:numPr>
              <w:spacing w:line="276" w:lineRule="auto"/>
            </w:pPr>
            <w:r w:rsidRPr="00C44A4B">
              <w:t xml:space="preserve">Die AKP thematisiert auf Grund der Fortbildung einen persönlichen Zugewinn an psychiatriespezifischem Pflegefachwissen und kann diesen benennen. </w:t>
            </w:r>
          </w:p>
        </w:tc>
        <w:tc>
          <w:tcPr>
            <w:tcW w:w="1567" w:type="dxa"/>
            <w:shd w:val="clear" w:color="auto" w:fill="FFFFFF" w:themeFill="background1"/>
          </w:tcPr>
          <w:p w14:paraId="5739C244" w14:textId="77777777" w:rsidR="00590992" w:rsidRPr="00C44A4B" w:rsidRDefault="00590992" w:rsidP="00750013"/>
        </w:tc>
      </w:tr>
      <w:tr w:rsidR="00590992" w:rsidRPr="00C44A4B" w14:paraId="6DD57846" w14:textId="77777777" w:rsidTr="00E73BA4">
        <w:tc>
          <w:tcPr>
            <w:tcW w:w="2392" w:type="dxa"/>
            <w:vMerge/>
          </w:tcPr>
          <w:p w14:paraId="40D12028" w14:textId="77777777" w:rsidR="00590992" w:rsidRPr="00C44A4B" w:rsidRDefault="00590992" w:rsidP="00750013"/>
        </w:tc>
        <w:tc>
          <w:tcPr>
            <w:tcW w:w="9907" w:type="dxa"/>
            <w:gridSpan w:val="3"/>
            <w:tcBorders>
              <w:bottom w:val="single" w:sz="4" w:space="0" w:color="auto"/>
            </w:tcBorders>
            <w:shd w:val="clear" w:color="auto" w:fill="B6DDE8" w:themeFill="accent5" w:themeFillTint="66"/>
          </w:tcPr>
          <w:p w14:paraId="31CB79DF" w14:textId="77777777" w:rsidR="00590992" w:rsidRPr="00C44A4B" w:rsidRDefault="00590992" w:rsidP="00460D69">
            <w:pPr>
              <w:pStyle w:val="Listenabsatz"/>
              <w:numPr>
                <w:ilvl w:val="0"/>
                <w:numId w:val="16"/>
              </w:numPr>
              <w:spacing w:line="276" w:lineRule="auto"/>
            </w:pPr>
            <w:r w:rsidRPr="00C44A4B">
              <w:t xml:space="preserve">Die AKP schildert auf Grund der Fortbildung eine Stärkung ihrer Handlungskompetenz im psychiatrischen Pflegesetting. </w:t>
            </w:r>
          </w:p>
        </w:tc>
        <w:tc>
          <w:tcPr>
            <w:tcW w:w="1567" w:type="dxa"/>
            <w:shd w:val="clear" w:color="auto" w:fill="FFFFFF" w:themeFill="background1"/>
          </w:tcPr>
          <w:p w14:paraId="660F2398" w14:textId="77777777" w:rsidR="00590992" w:rsidRPr="00C44A4B" w:rsidRDefault="00590992" w:rsidP="00750013"/>
        </w:tc>
      </w:tr>
      <w:tr w:rsidR="00590992" w:rsidRPr="00C44A4B" w14:paraId="6F9C4E3C" w14:textId="77777777" w:rsidTr="00E73BA4">
        <w:tc>
          <w:tcPr>
            <w:tcW w:w="2392" w:type="dxa"/>
          </w:tcPr>
          <w:p w14:paraId="31741183" w14:textId="77777777" w:rsidR="00590992" w:rsidRPr="00C44A4B" w:rsidRDefault="00590992" w:rsidP="00750013">
            <w:r w:rsidRPr="00C44A4B">
              <w:t>Scoring</w:t>
            </w:r>
          </w:p>
        </w:tc>
        <w:tc>
          <w:tcPr>
            <w:tcW w:w="3916" w:type="dxa"/>
            <w:tcBorders>
              <w:bottom w:val="single" w:sz="4" w:space="0" w:color="auto"/>
            </w:tcBorders>
            <w:shd w:val="clear" w:color="auto" w:fill="F2F2F2" w:themeFill="background1" w:themeFillShade="F2"/>
          </w:tcPr>
          <w:p w14:paraId="4CD0A0A3" w14:textId="77777777" w:rsidR="00590992" w:rsidRPr="00C44A4B" w:rsidRDefault="00590992" w:rsidP="00847537">
            <w:pPr>
              <w:spacing w:after="160" w:line="240" w:lineRule="auto"/>
            </w:pPr>
            <w:r w:rsidRPr="00C44A4B">
              <w:t>Score Struktur:</w:t>
            </w:r>
          </w:p>
          <w:p w14:paraId="7AAF6314" w14:textId="77777777" w:rsidR="00590992" w:rsidRPr="00C44A4B" w:rsidRDefault="00590992" w:rsidP="00847537">
            <w:pPr>
              <w:spacing w:after="160" w:line="240" w:lineRule="auto"/>
            </w:pPr>
            <w:r w:rsidRPr="00C44A4B">
              <w:t>4 = alle Kriterien treffen zu</w:t>
            </w:r>
          </w:p>
          <w:p w14:paraId="3578FC9D" w14:textId="77777777" w:rsidR="00590992" w:rsidRPr="00C44A4B" w:rsidRDefault="00590992" w:rsidP="00847537">
            <w:pPr>
              <w:spacing w:after="160" w:line="240" w:lineRule="auto"/>
            </w:pPr>
            <w:r w:rsidRPr="00C44A4B">
              <w:t>3 = 3 Kriterien treffen zu</w:t>
            </w:r>
          </w:p>
          <w:p w14:paraId="7D7FE0BB" w14:textId="77777777" w:rsidR="00590992" w:rsidRPr="00C44A4B" w:rsidRDefault="00590992" w:rsidP="00847537">
            <w:pPr>
              <w:spacing w:after="160" w:line="240" w:lineRule="auto"/>
            </w:pPr>
            <w:r w:rsidRPr="00C44A4B">
              <w:t>2 = 2 Kriterien treffen zu</w:t>
            </w:r>
          </w:p>
          <w:p w14:paraId="2DDD7400" w14:textId="77777777" w:rsidR="00590992" w:rsidRPr="00C44A4B" w:rsidRDefault="00590992" w:rsidP="00C97803">
            <w:pPr>
              <w:spacing w:line="276" w:lineRule="auto"/>
            </w:pPr>
            <w:r w:rsidRPr="00C44A4B">
              <w:t>1 = Ein Kriterium trifft zu</w:t>
            </w:r>
          </w:p>
        </w:tc>
        <w:tc>
          <w:tcPr>
            <w:tcW w:w="5991" w:type="dxa"/>
            <w:gridSpan w:val="2"/>
            <w:tcBorders>
              <w:bottom w:val="single" w:sz="4" w:space="0" w:color="auto"/>
            </w:tcBorders>
            <w:shd w:val="clear" w:color="auto" w:fill="B6DDE8" w:themeFill="accent5" w:themeFillTint="66"/>
          </w:tcPr>
          <w:p w14:paraId="23B7E677" w14:textId="77777777" w:rsidR="00590992" w:rsidRPr="00C44A4B" w:rsidRDefault="00590992" w:rsidP="00847537">
            <w:pPr>
              <w:spacing w:after="160" w:line="240" w:lineRule="auto"/>
            </w:pPr>
            <w:r w:rsidRPr="00C44A4B">
              <w:t>Score Prozess:</w:t>
            </w:r>
          </w:p>
          <w:p w14:paraId="61111B20" w14:textId="77777777" w:rsidR="00590992" w:rsidRPr="00C44A4B" w:rsidRDefault="00590992" w:rsidP="00847537">
            <w:pPr>
              <w:spacing w:after="160" w:line="240" w:lineRule="auto"/>
            </w:pPr>
            <w:r w:rsidRPr="00C44A4B">
              <w:t xml:space="preserve">3 = alle Kriterien treffen zu </w:t>
            </w:r>
          </w:p>
          <w:p w14:paraId="684A87CB" w14:textId="77777777" w:rsidR="00590992" w:rsidRPr="00C44A4B" w:rsidRDefault="00590992" w:rsidP="00847537">
            <w:pPr>
              <w:spacing w:after="160" w:line="240" w:lineRule="auto"/>
            </w:pPr>
            <w:r w:rsidRPr="00C44A4B">
              <w:t>2 = 2 Kriterien treffen zu</w:t>
            </w:r>
          </w:p>
          <w:p w14:paraId="0E48698A" w14:textId="77777777" w:rsidR="00590992" w:rsidRPr="00C44A4B" w:rsidRDefault="00590992" w:rsidP="00C97803">
            <w:pPr>
              <w:spacing w:line="276" w:lineRule="auto"/>
            </w:pPr>
            <w:r w:rsidRPr="00C44A4B">
              <w:t>1 = Ein Kriterium trifft zu</w:t>
            </w:r>
          </w:p>
        </w:tc>
        <w:tc>
          <w:tcPr>
            <w:tcW w:w="1567" w:type="dxa"/>
            <w:shd w:val="clear" w:color="auto" w:fill="FFFFFF" w:themeFill="background1"/>
          </w:tcPr>
          <w:p w14:paraId="0B05911A" w14:textId="77777777" w:rsidR="00590992" w:rsidRPr="00C44A4B" w:rsidRDefault="00590992" w:rsidP="00750013"/>
        </w:tc>
      </w:tr>
      <w:tr w:rsidR="00590992" w:rsidRPr="00C44A4B" w14:paraId="4E6D534E" w14:textId="77777777" w:rsidTr="00E73BA4">
        <w:tc>
          <w:tcPr>
            <w:tcW w:w="2392" w:type="dxa"/>
          </w:tcPr>
          <w:p w14:paraId="5A72520D" w14:textId="77777777" w:rsidR="00590992" w:rsidRPr="00C44A4B" w:rsidDel="003C4F56" w:rsidRDefault="00590992" w:rsidP="00594361">
            <w:pPr>
              <w:spacing w:after="160"/>
            </w:pPr>
          </w:p>
        </w:tc>
        <w:tc>
          <w:tcPr>
            <w:tcW w:w="3953" w:type="dxa"/>
            <w:gridSpan w:val="2"/>
            <w:shd w:val="clear" w:color="auto" w:fill="F2F2F2" w:themeFill="background1" w:themeFillShade="F2"/>
          </w:tcPr>
          <w:p w14:paraId="6EC2991B" w14:textId="77777777" w:rsidR="00590992" w:rsidRPr="00C44A4B" w:rsidRDefault="00590992" w:rsidP="00594361">
            <w:pPr>
              <w:spacing w:after="160"/>
            </w:pPr>
            <w:r w:rsidRPr="00C44A4B">
              <w:t>Score Struktur:</w:t>
            </w:r>
          </w:p>
        </w:tc>
        <w:tc>
          <w:tcPr>
            <w:tcW w:w="5954" w:type="dxa"/>
            <w:shd w:val="clear" w:color="auto" w:fill="B6DDE8" w:themeFill="accent5" w:themeFillTint="66"/>
          </w:tcPr>
          <w:p w14:paraId="3A789F97" w14:textId="77777777" w:rsidR="00590992" w:rsidRPr="00C44A4B" w:rsidRDefault="00590992" w:rsidP="00594361">
            <w:pPr>
              <w:spacing w:after="160"/>
            </w:pPr>
            <w:r w:rsidRPr="00C44A4B">
              <w:t>Score Prozess:</w:t>
            </w:r>
          </w:p>
        </w:tc>
        <w:tc>
          <w:tcPr>
            <w:tcW w:w="1567" w:type="dxa"/>
          </w:tcPr>
          <w:p w14:paraId="408F2438" w14:textId="77777777" w:rsidR="00590992" w:rsidRPr="00C44A4B" w:rsidRDefault="00590992" w:rsidP="00594361">
            <w:pPr>
              <w:spacing w:after="160"/>
            </w:pPr>
          </w:p>
        </w:tc>
      </w:tr>
    </w:tbl>
    <w:p w14:paraId="5321C4CE" w14:textId="77777777" w:rsidR="0003311A" w:rsidRPr="00C44A4B" w:rsidRDefault="0003311A" w:rsidP="0003311A">
      <w:pPr>
        <w:shd w:val="clear" w:color="auto" w:fill="FFFFFF"/>
        <w:spacing w:after="24"/>
        <w:rPr>
          <w:color w:val="202122"/>
        </w:rPr>
      </w:pPr>
    </w:p>
    <w:p w14:paraId="5187FB23" w14:textId="77777777" w:rsidR="00E73BA4" w:rsidRPr="00C44A4B" w:rsidRDefault="00E73BA4" w:rsidP="0003311A">
      <w:pPr>
        <w:shd w:val="clear" w:color="auto" w:fill="FFFFFF"/>
        <w:spacing w:after="24"/>
        <w:rPr>
          <w:color w:val="202122"/>
        </w:rPr>
      </w:pPr>
    </w:p>
    <w:p w14:paraId="68BA418F" w14:textId="77777777" w:rsidR="00E73BA4" w:rsidRPr="00C44A4B" w:rsidRDefault="00E73BA4" w:rsidP="0003311A">
      <w:pPr>
        <w:shd w:val="clear" w:color="auto" w:fill="FFFFFF"/>
        <w:spacing w:after="24"/>
        <w:rPr>
          <w:color w:val="202122"/>
        </w:rPr>
      </w:pPr>
    </w:p>
    <w:p w14:paraId="4C71EE9A" w14:textId="77777777" w:rsidR="00E73BA4" w:rsidRPr="00C44A4B" w:rsidRDefault="00E73BA4" w:rsidP="0003311A">
      <w:pPr>
        <w:shd w:val="clear" w:color="auto" w:fill="FFFFFF"/>
        <w:spacing w:after="24"/>
        <w:rPr>
          <w:color w:val="202122"/>
        </w:rPr>
      </w:pPr>
    </w:p>
    <w:p w14:paraId="49DB7A1D" w14:textId="77777777" w:rsidR="0003311A" w:rsidRPr="00C44A4B" w:rsidRDefault="002006D5" w:rsidP="002D0F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u w:val="single"/>
        </w:rPr>
      </w:pPr>
      <w:r w:rsidRPr="00C44A4B">
        <w:rPr>
          <w:u w:val="single"/>
        </w:rPr>
        <w:t xml:space="preserve">Erläuterung </w:t>
      </w:r>
      <w:r w:rsidR="0003311A" w:rsidRPr="00C44A4B">
        <w:rPr>
          <w:u w:val="single"/>
        </w:rPr>
        <w:t>des Items und Hilfestellung bei der Bewertung</w:t>
      </w:r>
      <w:r w:rsidR="001E0100" w:rsidRPr="00C44A4B">
        <w:rPr>
          <w:u w:val="single"/>
        </w:rPr>
        <w:t>:</w:t>
      </w:r>
    </w:p>
    <w:p w14:paraId="09AF8E1D" w14:textId="77777777" w:rsidR="00A405A4" w:rsidRPr="00C44A4B" w:rsidRDefault="001E0100" w:rsidP="001E0100">
      <w:pPr>
        <w:pStyle w:val="Listenabsatz"/>
        <w:pBdr>
          <w:top w:val="single" w:sz="4" w:space="1" w:color="auto"/>
          <w:left w:val="single" w:sz="4" w:space="4" w:color="auto"/>
          <w:bottom w:val="single" w:sz="4" w:space="1" w:color="auto"/>
          <w:right w:val="single" w:sz="4" w:space="4" w:color="auto"/>
        </w:pBdr>
        <w:shd w:val="clear" w:color="auto" w:fill="F2F2F2" w:themeFill="background1" w:themeFillShade="F2"/>
        <w:ind w:left="708" w:hanging="708"/>
      </w:pPr>
      <w:r w:rsidRPr="00C44A4B">
        <w:t>a)</w:t>
      </w:r>
      <w:r w:rsidRPr="00C44A4B">
        <w:tab/>
      </w:r>
      <w:r w:rsidR="00A405A4" w:rsidRPr="00C44A4B">
        <w:t>Das berufliche Fortbildungsangebot (</w:t>
      </w:r>
      <w:r w:rsidR="008D3126" w:rsidRPr="00C44A4B">
        <w:t>z. B</w:t>
      </w:r>
      <w:r w:rsidR="00D97D8E" w:rsidRPr="00C44A4B">
        <w:t xml:space="preserve">. </w:t>
      </w:r>
      <w:r w:rsidR="00A405A4" w:rsidRPr="00C44A4B">
        <w:t xml:space="preserve">„Psychiatrische Pflegepraxis“) hat das Ziel, mit einem klaren und einheitlichen Konzept, psychiatriespezifisches Pflegefachwissen </w:t>
      </w:r>
      <w:r w:rsidR="00CA47F8" w:rsidRPr="00C44A4B">
        <w:t xml:space="preserve">in kollektiver Form </w:t>
      </w:r>
      <w:r w:rsidR="00A405A4" w:rsidRPr="00C44A4B">
        <w:t>zu vermitteln. Die Inhalte werden von Expert</w:t>
      </w:r>
      <w:r w:rsidR="00364C7D" w:rsidRPr="00C44A4B">
        <w:t>:</w:t>
      </w:r>
      <w:r w:rsidR="00A405A4" w:rsidRPr="00C44A4B">
        <w:t xml:space="preserve">innen des jeweiligen Themas doziert und regelmäßig aktualisiert. </w:t>
      </w:r>
    </w:p>
    <w:p w14:paraId="2EEB92F4" w14:textId="77777777" w:rsidR="00A405A4" w:rsidRPr="00C44A4B" w:rsidRDefault="001E0100" w:rsidP="001E0100">
      <w:pPr>
        <w:pStyle w:val="Listenabsatz"/>
        <w:pBdr>
          <w:top w:val="single" w:sz="4" w:space="1" w:color="auto"/>
          <w:left w:val="single" w:sz="4" w:space="4" w:color="auto"/>
          <w:bottom w:val="single" w:sz="4" w:space="1" w:color="auto"/>
          <w:right w:val="single" w:sz="4" w:space="4" w:color="auto"/>
        </w:pBdr>
        <w:shd w:val="clear" w:color="auto" w:fill="F2F2F2" w:themeFill="background1" w:themeFillShade="F2"/>
        <w:ind w:left="708" w:hanging="708"/>
      </w:pPr>
      <w:r w:rsidRPr="00C44A4B">
        <w:t>b)</w:t>
      </w:r>
      <w:r w:rsidRPr="00C44A4B">
        <w:tab/>
      </w:r>
      <w:r w:rsidR="00A405A4" w:rsidRPr="00C44A4B">
        <w:t xml:space="preserve">Die Fortbildung wird durch die (interne) Bildungseinrichtung in ihrem Jahresprogramm </w:t>
      </w:r>
      <w:r w:rsidR="00CA47F8" w:rsidRPr="00C44A4B">
        <w:t>als „Lernstatt“ für diese spezifische Gruppe angeboten und</w:t>
      </w:r>
      <w:r w:rsidR="00A405A4" w:rsidRPr="00C44A4B">
        <w:t xml:space="preserve"> findet mindestens einmal jährlich statt. Sie umfasst ca. </w:t>
      </w:r>
      <w:r w:rsidR="00D85D8C" w:rsidRPr="00C44A4B">
        <w:t>10 Tage</w:t>
      </w:r>
      <w:r w:rsidR="00A405A4" w:rsidRPr="00C44A4B">
        <w:t xml:space="preserve">. </w:t>
      </w:r>
    </w:p>
    <w:p w14:paraId="1E7158C2" w14:textId="77777777" w:rsidR="00A405A4" w:rsidRPr="00C44A4B" w:rsidRDefault="001E0100" w:rsidP="001E0100">
      <w:pPr>
        <w:pStyle w:val="Listenabsatz"/>
        <w:pBdr>
          <w:top w:val="single" w:sz="4" w:space="1" w:color="auto"/>
          <w:left w:val="single" w:sz="4" w:space="4" w:color="auto"/>
          <w:bottom w:val="single" w:sz="4" w:space="1" w:color="auto"/>
          <w:right w:val="single" w:sz="4" w:space="4" w:color="auto"/>
        </w:pBdr>
        <w:shd w:val="clear" w:color="auto" w:fill="F2F2F2" w:themeFill="background1" w:themeFillShade="F2"/>
        <w:ind w:left="708" w:hanging="708"/>
      </w:pPr>
      <w:r w:rsidRPr="00C44A4B">
        <w:t>c)</w:t>
      </w:r>
      <w:r w:rsidRPr="00C44A4B">
        <w:tab/>
      </w:r>
      <w:r w:rsidR="00A405A4" w:rsidRPr="00C44A4B">
        <w:t xml:space="preserve">Die Teilnahme der </w:t>
      </w:r>
      <w:r w:rsidR="006B7DD6" w:rsidRPr="00C44A4B">
        <w:t>AKP</w:t>
      </w:r>
      <w:r w:rsidR="00A405A4" w:rsidRPr="00C44A4B">
        <w:t xml:space="preserve"> an der Fortbildung ist im Einarbeitungsprozess verankert und somit eine interne Pflichtfortbildung</w:t>
      </w:r>
      <w:r w:rsidR="001C5620" w:rsidRPr="00C44A4B">
        <w:t xml:space="preserve">, </w:t>
      </w:r>
      <w:r w:rsidR="00A405A4" w:rsidRPr="00C44A4B">
        <w:t xml:space="preserve">die im Dienstplan durch die </w:t>
      </w:r>
      <w:r w:rsidR="00E247ED" w:rsidRPr="00C44A4B">
        <w:t>Einheit</w:t>
      </w:r>
      <w:r w:rsidR="00A405A4" w:rsidRPr="00C44A4B">
        <w:t xml:space="preserve">sleitung fest hinterlegt wird. </w:t>
      </w:r>
      <w:r w:rsidR="00D331A4" w:rsidRPr="00C44A4B">
        <w:t>Sie hat innerhalb des ersten Arbeitsjahres zu erfolgen.</w:t>
      </w:r>
      <w:r w:rsidR="00C97803" w:rsidRPr="00C44A4B">
        <w:t xml:space="preserve"> </w:t>
      </w:r>
    </w:p>
    <w:p w14:paraId="7D66D434" w14:textId="34B8EEF3" w:rsidR="0003311A" w:rsidRPr="00C44A4B" w:rsidRDefault="001E0100" w:rsidP="001E0100">
      <w:pPr>
        <w:pStyle w:val="Listenabsatz"/>
        <w:pBdr>
          <w:top w:val="single" w:sz="4" w:space="1" w:color="auto"/>
          <w:left w:val="single" w:sz="4" w:space="4" w:color="auto"/>
          <w:bottom w:val="single" w:sz="4" w:space="1" w:color="auto"/>
          <w:right w:val="single" w:sz="4" w:space="4" w:color="auto"/>
        </w:pBdr>
        <w:shd w:val="clear" w:color="auto" w:fill="F2F2F2" w:themeFill="background1" w:themeFillShade="F2"/>
        <w:ind w:left="708" w:hanging="708"/>
      </w:pPr>
      <w:r w:rsidRPr="00C44A4B">
        <w:t>d)</w:t>
      </w:r>
      <w:r w:rsidRPr="00C44A4B">
        <w:tab/>
      </w:r>
      <w:r w:rsidR="00A405A4" w:rsidRPr="00C44A4B">
        <w:t xml:space="preserve">Für den fachlichen Austausch und die Vernetzung beinhaltet die Fortbildung ein Zeitfenster, in dem Teilnehmende </w:t>
      </w:r>
      <w:r w:rsidR="00D331A4" w:rsidRPr="00C44A4B">
        <w:t>der laufenden beruflichen Weiterbildungen</w:t>
      </w:r>
      <w:r w:rsidR="00A405A4" w:rsidRPr="00C44A4B">
        <w:t xml:space="preserve"> mit den Fortbildungsteilnehmenden </w:t>
      </w:r>
      <w:r w:rsidR="008D3126" w:rsidRPr="00C44A4B">
        <w:t>z. B</w:t>
      </w:r>
      <w:r w:rsidR="00D331A4" w:rsidRPr="00C44A4B">
        <w:t xml:space="preserve">. </w:t>
      </w:r>
      <w:r w:rsidR="00194D95" w:rsidRPr="00C44A4B">
        <w:t>in Modulen zusammen kommen</w:t>
      </w:r>
      <w:r w:rsidR="005D5F79" w:rsidRPr="00C44A4B">
        <w:rPr>
          <w:bCs/>
          <w:iCs/>
        </w:rPr>
        <w:t>, damit sich diese Gruppen „gegenseitig ergänzen und anregen können“ (Dieterich et al, 2019, S. 165)</w:t>
      </w:r>
      <w:r w:rsidR="00194D95" w:rsidRPr="00C44A4B">
        <w:t>.</w:t>
      </w:r>
      <w:r w:rsidR="00F33231" w:rsidRPr="00C44A4B">
        <w:t xml:space="preserve"> </w:t>
      </w:r>
    </w:p>
    <w:p w14:paraId="6CE7C4E6" w14:textId="06F21FD1" w:rsidR="0003311A" w:rsidRPr="00C44A4B" w:rsidRDefault="00194D95" w:rsidP="001E7F87">
      <w:pPr>
        <w:pStyle w:val="Listenabsatz"/>
        <w:pBdr>
          <w:top w:val="single" w:sz="4" w:space="1" w:color="auto"/>
          <w:left w:val="single" w:sz="4" w:space="4" w:color="auto"/>
          <w:bottom w:val="single" w:sz="4" w:space="1" w:color="auto"/>
          <w:right w:val="single" w:sz="4" w:space="4" w:color="auto"/>
        </w:pBdr>
        <w:shd w:val="clear" w:color="auto" w:fill="B6DDE8" w:themeFill="accent5" w:themeFillTint="66"/>
        <w:ind w:left="284" w:hanging="284"/>
      </w:pPr>
      <w:r w:rsidRPr="00C44A4B">
        <w:t>Zunächst im Audit</w:t>
      </w:r>
      <w:r w:rsidR="002A6DD1" w:rsidRPr="00C44A4B">
        <w:t xml:space="preserve"> (siehe Item 14)</w:t>
      </w:r>
      <w:r w:rsidRPr="00C44A4B">
        <w:t xml:space="preserve">, später </w:t>
      </w:r>
      <w:r w:rsidR="001A674B" w:rsidRPr="00C44A4B">
        <w:t>in Entwicklungs</w:t>
      </w:r>
      <w:r w:rsidR="00F464E1" w:rsidRPr="00C44A4B">
        <w:t>gesprächen</w:t>
      </w:r>
      <w:r w:rsidR="001A674B" w:rsidRPr="00C44A4B">
        <w:t>, z. B. Jahres- oder Mitarbeitendengesprächen,</w:t>
      </w:r>
      <w:r w:rsidR="00F464E1" w:rsidRPr="00C44A4B">
        <w:t xml:space="preserve"> wird</w:t>
      </w:r>
      <w:r w:rsidR="002F77E8" w:rsidRPr="00C44A4B">
        <w:t xml:space="preserve"> praxisbegleitend</w:t>
      </w:r>
      <w:r w:rsidR="00F464E1" w:rsidRPr="00C44A4B">
        <w:t xml:space="preserve"> die Umsetzung gemeinsam</w:t>
      </w:r>
      <w:r w:rsidR="007162D2" w:rsidRPr="00C44A4B">
        <w:t xml:space="preserve"> reflektiert</w:t>
      </w:r>
      <w:r w:rsidR="00193879" w:rsidRPr="00C44A4B">
        <w:t xml:space="preserve"> </w:t>
      </w:r>
      <w:r w:rsidR="002F77E8" w:rsidRPr="00C44A4B">
        <w:t xml:space="preserve">und evaluiert </w:t>
      </w:r>
      <w:r w:rsidR="00193879" w:rsidRPr="00C44A4B">
        <w:t>(</w:t>
      </w:r>
      <w:r w:rsidRPr="00C44A4B">
        <w:t>ZAP</w:t>
      </w:r>
      <w:r w:rsidR="001D4411" w:rsidRPr="00C44A4B">
        <w:t>/Einheitsleitung</w:t>
      </w:r>
      <w:r w:rsidR="001E7F87" w:rsidRPr="00C44A4B">
        <w:t xml:space="preserve"> </w:t>
      </w:r>
      <w:r w:rsidRPr="00C44A4B">
        <w:t>und AKP</w:t>
      </w:r>
      <w:r w:rsidR="00193879" w:rsidRPr="00C44A4B">
        <w:t>)</w:t>
      </w:r>
      <w:r w:rsidR="00F464E1" w:rsidRPr="00C44A4B">
        <w:t xml:space="preserve">. </w:t>
      </w:r>
      <w:r w:rsidR="0003311A" w:rsidRPr="00C44A4B">
        <w:t xml:space="preserve">Die </w:t>
      </w:r>
      <w:r w:rsidR="006B7DD6" w:rsidRPr="00C44A4B">
        <w:t>AKP</w:t>
      </w:r>
      <w:r w:rsidR="0003311A" w:rsidRPr="00C44A4B">
        <w:t xml:space="preserve"> </w:t>
      </w:r>
      <w:r w:rsidR="00F464E1" w:rsidRPr="00C44A4B">
        <w:t xml:space="preserve">sollte </w:t>
      </w:r>
      <w:r w:rsidR="0003311A" w:rsidRPr="00C44A4B">
        <w:t>konkret und mit Beispielen</w:t>
      </w:r>
      <w:r w:rsidR="00F464E1" w:rsidRPr="00C44A4B">
        <w:t xml:space="preserve"> schildern können</w:t>
      </w:r>
      <w:r w:rsidR="001E7F87" w:rsidRPr="00C44A4B">
        <w:t>:</w:t>
      </w:r>
    </w:p>
    <w:p w14:paraId="1279AF0F" w14:textId="77777777" w:rsidR="0003311A" w:rsidRPr="00C44A4B" w:rsidRDefault="001E7F87" w:rsidP="00737CCC">
      <w:pPr>
        <w:pBdr>
          <w:top w:val="single" w:sz="4" w:space="1" w:color="auto"/>
          <w:left w:val="single" w:sz="4" w:space="4" w:color="auto"/>
          <w:bottom w:val="single" w:sz="4" w:space="1" w:color="auto"/>
          <w:right w:val="single" w:sz="4" w:space="4" w:color="auto"/>
        </w:pBdr>
        <w:shd w:val="clear" w:color="auto" w:fill="B6DDE8" w:themeFill="accent5" w:themeFillTint="66"/>
        <w:spacing w:after="0"/>
        <w:ind w:left="709" w:hanging="709"/>
        <w:jc w:val="left"/>
        <w:rPr>
          <w:u w:val="single"/>
        </w:rPr>
      </w:pPr>
      <w:r w:rsidRPr="00C44A4B">
        <w:t>e</w:t>
      </w:r>
      <w:r w:rsidR="001E0100" w:rsidRPr="00C44A4B">
        <w:t>)</w:t>
      </w:r>
      <w:r w:rsidR="001E0100" w:rsidRPr="00C44A4B">
        <w:tab/>
      </w:r>
      <w:r w:rsidR="008C27A2" w:rsidRPr="00C44A4B">
        <w:t>welche Inhalte der Fortbildung ihr eine kritische Reflexion der</w:t>
      </w:r>
      <w:r w:rsidR="00737CCC" w:rsidRPr="00C44A4B">
        <w:t xml:space="preserve"> pflegefachlichen Problemfelder und Praxiskonzepte des aktuellen Settings</w:t>
      </w:r>
      <w:r w:rsidR="008C27A2" w:rsidRPr="00C44A4B">
        <w:t xml:space="preserve"> ermöglichen</w:t>
      </w:r>
      <w:r w:rsidR="0003311A" w:rsidRPr="00C44A4B">
        <w:t>,</w:t>
      </w:r>
    </w:p>
    <w:p w14:paraId="613D7D88" w14:textId="77777777" w:rsidR="0003311A" w:rsidRPr="00C44A4B" w:rsidRDefault="001E7F87" w:rsidP="00737CCC">
      <w:pPr>
        <w:pBdr>
          <w:top w:val="single" w:sz="4" w:space="1" w:color="auto"/>
          <w:left w:val="single" w:sz="4" w:space="4" w:color="auto"/>
          <w:bottom w:val="single" w:sz="4" w:space="1" w:color="auto"/>
          <w:right w:val="single" w:sz="4" w:space="4" w:color="auto"/>
        </w:pBdr>
        <w:shd w:val="clear" w:color="auto" w:fill="B6DDE8" w:themeFill="accent5" w:themeFillTint="66"/>
        <w:spacing w:after="0"/>
        <w:ind w:left="709" w:hanging="709"/>
        <w:jc w:val="left"/>
        <w:rPr>
          <w:u w:val="single"/>
        </w:rPr>
      </w:pPr>
      <w:r w:rsidRPr="00C44A4B">
        <w:t>f</w:t>
      </w:r>
      <w:r w:rsidR="001E0100" w:rsidRPr="00C44A4B">
        <w:t>)</w:t>
      </w:r>
      <w:r w:rsidR="001E0100" w:rsidRPr="00C44A4B">
        <w:tab/>
      </w:r>
      <w:r w:rsidR="0003311A" w:rsidRPr="00C44A4B">
        <w:t>ihren Zugewinn von psychiatriespezifischem Pflegefachwissen</w:t>
      </w:r>
      <w:r w:rsidR="008C27A2" w:rsidRPr="00C44A4B">
        <w:t xml:space="preserve"> (z. B. Pflegephänomene, Pflegeprozessgestaltung, Beziehungsgestaltung)</w:t>
      </w:r>
      <w:r w:rsidR="0003311A" w:rsidRPr="00C44A4B">
        <w:t xml:space="preserve"> und</w:t>
      </w:r>
    </w:p>
    <w:p w14:paraId="0F05B542" w14:textId="77777777" w:rsidR="0003311A" w:rsidRPr="00C44A4B" w:rsidRDefault="001E7F87" w:rsidP="00737CCC">
      <w:pPr>
        <w:pBdr>
          <w:top w:val="single" w:sz="4" w:space="1" w:color="auto"/>
          <w:left w:val="single" w:sz="4" w:space="4" w:color="auto"/>
          <w:bottom w:val="single" w:sz="4" w:space="1" w:color="auto"/>
          <w:right w:val="single" w:sz="4" w:space="4" w:color="auto"/>
        </w:pBdr>
        <w:shd w:val="clear" w:color="auto" w:fill="B6DDE8" w:themeFill="accent5" w:themeFillTint="66"/>
        <w:spacing w:after="0"/>
        <w:ind w:left="709" w:hanging="709"/>
        <w:jc w:val="left"/>
        <w:rPr>
          <w:u w:val="single"/>
        </w:rPr>
      </w:pPr>
      <w:r w:rsidRPr="00C44A4B">
        <w:t>g</w:t>
      </w:r>
      <w:r w:rsidR="001E0100" w:rsidRPr="00C44A4B">
        <w:t>)</w:t>
      </w:r>
      <w:r w:rsidR="001E0100" w:rsidRPr="00C44A4B">
        <w:tab/>
        <w:t>d</w:t>
      </w:r>
      <w:r w:rsidR="0003311A" w:rsidRPr="00C44A4B">
        <w:t>ie Stärkung ihrer Handlungskompetenz im psychiatrischen Pflegesetting</w:t>
      </w:r>
      <w:r w:rsidR="008C27A2" w:rsidRPr="00C44A4B">
        <w:t>, z. B. bei Interventionen</w:t>
      </w:r>
      <w:r w:rsidRPr="00C44A4B">
        <w:t xml:space="preserve"> und in der Kommunikation</w:t>
      </w:r>
      <w:r w:rsidR="0003311A" w:rsidRPr="00C44A4B">
        <w:t>.</w:t>
      </w:r>
    </w:p>
    <w:p w14:paraId="3BDAA435" w14:textId="77777777" w:rsidR="00F33231" w:rsidRPr="00C44A4B" w:rsidRDefault="00F33231" w:rsidP="00346288">
      <w:pPr>
        <w:shd w:val="clear" w:color="auto" w:fill="FFFFFF"/>
        <w:spacing w:after="24"/>
        <w:rPr>
          <w:color w:val="202122"/>
        </w:rPr>
        <w:sectPr w:rsidR="00F33231" w:rsidRPr="00C44A4B" w:rsidSect="006E04E9">
          <w:pgSz w:w="16838" w:h="11906" w:orient="landscape"/>
          <w:pgMar w:top="1276" w:right="1417" w:bottom="1134" w:left="1134" w:header="708" w:footer="708" w:gutter="0"/>
          <w:cols w:space="708"/>
          <w:docGrid w:linePitch="360"/>
        </w:sectPr>
      </w:pPr>
    </w:p>
    <w:p w14:paraId="59F5EA85" w14:textId="77777777" w:rsidR="00346288" w:rsidRPr="00C44A4B" w:rsidRDefault="001E7F87" w:rsidP="00460D69">
      <w:pPr>
        <w:pStyle w:val="berschrift2"/>
        <w:numPr>
          <w:ilvl w:val="0"/>
          <w:numId w:val="4"/>
        </w:numPr>
        <w:spacing w:before="40"/>
        <w:jc w:val="left"/>
        <w:rPr>
          <w:rFonts w:ascii="Trebuchet MS" w:hAnsi="Trebuchet MS"/>
          <w:color w:val="202122"/>
        </w:rPr>
      </w:pPr>
      <w:bookmarkStart w:id="47" w:name="_Toc90470667"/>
      <w:bookmarkStart w:id="48" w:name="FachlicherAustausch"/>
      <w:bookmarkStart w:id="49" w:name="_Toc121575688"/>
      <w:r w:rsidRPr="00C44A4B">
        <w:rPr>
          <w:rFonts w:ascii="Trebuchet MS" w:hAnsi="Trebuchet MS"/>
        </w:rPr>
        <w:lastRenderedPageBreak/>
        <w:t>F</w:t>
      </w:r>
      <w:r w:rsidR="00346288" w:rsidRPr="00C44A4B">
        <w:rPr>
          <w:rFonts w:ascii="Trebuchet MS" w:hAnsi="Trebuchet MS"/>
        </w:rPr>
        <w:t>achliche</w:t>
      </w:r>
      <w:r w:rsidRPr="00C44A4B">
        <w:rPr>
          <w:rFonts w:ascii="Trebuchet MS" w:hAnsi="Trebuchet MS"/>
        </w:rPr>
        <w:t>r</w:t>
      </w:r>
      <w:r w:rsidR="00346288" w:rsidRPr="00C44A4B">
        <w:rPr>
          <w:rFonts w:ascii="Trebuchet MS" w:hAnsi="Trebuchet MS"/>
        </w:rPr>
        <w:t xml:space="preserve"> Austausch</w:t>
      </w:r>
      <w:bookmarkEnd w:id="47"/>
      <w:r w:rsidRPr="00C44A4B">
        <w:rPr>
          <w:rFonts w:ascii="Trebuchet MS" w:hAnsi="Trebuchet MS"/>
        </w:rPr>
        <w:t xml:space="preserve"> und Vernetzung</w:t>
      </w:r>
      <w:bookmarkEnd w:id="49"/>
    </w:p>
    <w:bookmarkEnd w:id="48"/>
    <w:p w14:paraId="4A32C6DC" w14:textId="77777777" w:rsidR="0003311A" w:rsidRPr="00C44A4B" w:rsidRDefault="0003311A" w:rsidP="0003311A">
      <w:pPr>
        <w:shd w:val="clear" w:color="auto" w:fill="FFFFFF"/>
        <w:spacing w:after="24"/>
        <w:rPr>
          <w:color w:val="202122"/>
        </w:rPr>
      </w:pPr>
      <w:r w:rsidRPr="00C44A4B">
        <w:rPr>
          <w:color w:val="202122"/>
        </w:rPr>
        <w:t xml:space="preserve">Die Einbindung der akademisch qualifizierten Pflegenden erfordert für </w:t>
      </w:r>
      <w:r w:rsidR="009A7E3D" w:rsidRPr="00C44A4B">
        <w:rPr>
          <w:color w:val="202122"/>
        </w:rPr>
        <w:t xml:space="preserve">die </w:t>
      </w:r>
      <w:r w:rsidRPr="00C44A4B">
        <w:rPr>
          <w:color w:val="202122"/>
        </w:rPr>
        <w:t>Abstimmung der Prozesse in der Praxis und die Entwicklung (pflege)wissenschaftlicher Kompetenzen einen fachlichen Austausch</w:t>
      </w:r>
      <w:r w:rsidR="001E7F87" w:rsidRPr="00C44A4B">
        <w:rPr>
          <w:color w:val="202122"/>
        </w:rPr>
        <w:t xml:space="preserve"> und eine Vernetzung</w:t>
      </w:r>
      <w:r w:rsidRPr="00C44A4B">
        <w:rPr>
          <w:color w:val="202122"/>
        </w:rPr>
        <w:t xml:space="preserve"> auf unterschiedlichen Ebenen</w:t>
      </w:r>
      <w:r w:rsidR="00F17E33" w:rsidRPr="00C44A4B">
        <w:rPr>
          <w:color w:val="202122"/>
        </w:rPr>
        <w:t xml:space="preserve"> innerhalb und außerhalb der Einrichtung</w:t>
      </w:r>
      <w:r w:rsidRPr="00C44A4B">
        <w:rPr>
          <w:color w:val="202122"/>
        </w:rPr>
        <w:t>.</w:t>
      </w:r>
    </w:p>
    <w:p w14:paraId="1903B7E5" w14:textId="77777777" w:rsidR="0039796C" w:rsidRPr="00C44A4B" w:rsidRDefault="0039796C" w:rsidP="0003311A">
      <w:pPr>
        <w:shd w:val="clear" w:color="auto" w:fill="FFFFFF"/>
        <w:spacing w:after="24"/>
        <w:rPr>
          <w:b/>
          <w:color w:val="202122"/>
        </w:rPr>
      </w:pPr>
    </w:p>
    <w:p w14:paraId="3EB29B17" w14:textId="3A045C35" w:rsidR="0003311A" w:rsidRPr="00C44A4B" w:rsidRDefault="0003311A" w:rsidP="0003311A">
      <w:r w:rsidRPr="00C44A4B">
        <w:t xml:space="preserve">Innerhalb der Abteilungen wird den </w:t>
      </w:r>
      <w:r w:rsidR="006B7DD6" w:rsidRPr="00C44A4B">
        <w:t>AKP</w:t>
      </w:r>
      <w:r w:rsidRPr="00C44A4B">
        <w:t xml:space="preserve"> ein Fachaustausch </w:t>
      </w:r>
      <w:r w:rsidR="00F17E33" w:rsidRPr="00C44A4B">
        <w:t xml:space="preserve">z. B. durch eine Art </w:t>
      </w:r>
      <w:r w:rsidR="00F17E33" w:rsidRPr="00C44A4B">
        <w:rPr>
          <w:b/>
          <w:color w:val="202122"/>
        </w:rPr>
        <w:t>Vernetzungskonferenz</w:t>
      </w:r>
      <w:r w:rsidR="00F17E33" w:rsidRPr="00C44A4B">
        <w:t xml:space="preserve"> </w:t>
      </w:r>
      <w:r w:rsidRPr="00C44A4B">
        <w:t xml:space="preserve">ermöglicht. Dazu werden regelmäßige Treffen von der </w:t>
      </w:r>
      <w:r w:rsidR="00F17E33" w:rsidRPr="00C44A4B">
        <w:t>Einheitsleitung</w:t>
      </w:r>
      <w:r w:rsidR="007162D2" w:rsidRPr="00C44A4B">
        <w:t xml:space="preserve"> mit den </w:t>
      </w:r>
      <w:r w:rsidR="006B7DD6" w:rsidRPr="00C44A4B">
        <w:t>AKP</w:t>
      </w:r>
      <w:r w:rsidR="007162D2" w:rsidRPr="00C44A4B">
        <w:t xml:space="preserve"> und Vertretern der </w:t>
      </w:r>
      <w:r w:rsidR="00E247ED" w:rsidRPr="00C44A4B">
        <w:t>Einheit</w:t>
      </w:r>
      <w:r w:rsidR="00E769DB" w:rsidRPr="00C44A4B">
        <w:t>en in</w:t>
      </w:r>
      <w:r w:rsidRPr="00C44A4B">
        <w:t xml:space="preserve"> einem festgelegten Raum organisiert und geleitet. In dieser Vernetzungskonferenz</w:t>
      </w:r>
      <w:r w:rsidRPr="00C44A4B">
        <w:rPr>
          <w:b/>
        </w:rPr>
        <w:t xml:space="preserve"> </w:t>
      </w:r>
      <w:r w:rsidRPr="00C44A4B">
        <w:t xml:space="preserve">sollen fachliche Fragestellungen zur Fachabteilung ausgearbeitet werden und Projekte fachlicher Natur (keine Organisationsprojekte) von den </w:t>
      </w:r>
      <w:r w:rsidR="006B7DD6" w:rsidRPr="00C44A4B">
        <w:t>AKP</w:t>
      </w:r>
      <w:r w:rsidRPr="00C44A4B">
        <w:t xml:space="preserve"> der </w:t>
      </w:r>
      <w:r w:rsidR="00E247ED" w:rsidRPr="00C44A4B">
        <w:t>Einheit</w:t>
      </w:r>
      <w:r w:rsidRPr="00C44A4B">
        <w:t xml:space="preserve">en </w:t>
      </w:r>
      <w:r w:rsidR="007162D2" w:rsidRPr="00C44A4B">
        <w:t xml:space="preserve">des Fachbereichs </w:t>
      </w:r>
      <w:r w:rsidRPr="00C44A4B">
        <w:t xml:space="preserve">gemeinsam geplant und evaluiert werden. Die </w:t>
      </w:r>
      <w:r w:rsidR="00483318" w:rsidRPr="00C44A4B">
        <w:t>AKPs</w:t>
      </w:r>
      <w:r w:rsidRPr="00C44A4B">
        <w:t xml:space="preserve"> sollen dadurch Impulse für ihren Arbeitsalltag in/ aus der Abteilung erhalten. Diese</w:t>
      </w:r>
      <w:r w:rsidR="00194D95" w:rsidRPr="00C44A4B">
        <w:t xml:space="preserve"> Impulse</w:t>
      </w:r>
      <w:r w:rsidRPr="00C44A4B">
        <w:t xml:space="preserve"> stellen Grundbausteine für die</w:t>
      </w:r>
      <w:r w:rsidR="00194D95" w:rsidRPr="00C44A4B">
        <w:t xml:space="preserve"> Akzeptanz </w:t>
      </w:r>
      <w:r w:rsidRPr="00C44A4B">
        <w:t>in ihrer täglichen Praxis dar.</w:t>
      </w:r>
    </w:p>
    <w:p w14:paraId="64F4A575" w14:textId="77777777" w:rsidR="0003311A" w:rsidRPr="00C44A4B" w:rsidRDefault="0003311A" w:rsidP="0003311A">
      <w:pPr>
        <w:pStyle w:val="Listenabsatz"/>
        <w:ind w:left="0"/>
        <w:rPr>
          <w:sz w:val="23"/>
          <w:szCs w:val="23"/>
          <w:shd w:val="clear" w:color="auto" w:fill="FFFFFF"/>
        </w:rPr>
      </w:pPr>
      <w:r w:rsidRPr="00C44A4B">
        <w:t>Auf regionaler Ebene veranstaltet die Einrichtung 2x jährl</w:t>
      </w:r>
      <w:r w:rsidR="000C435C" w:rsidRPr="00C44A4B">
        <w:t>ich</w:t>
      </w:r>
      <w:r w:rsidRPr="00C44A4B">
        <w:t xml:space="preserve"> </w:t>
      </w:r>
      <w:r w:rsidR="00F17E33" w:rsidRPr="00C44A4B">
        <w:t xml:space="preserve">beispielsweise </w:t>
      </w:r>
      <w:r w:rsidRPr="00C44A4B">
        <w:t xml:space="preserve">eine gemeinsame </w:t>
      </w:r>
      <w:r w:rsidRPr="00C44A4B">
        <w:rPr>
          <w:b/>
        </w:rPr>
        <w:t>Unterstützungskonferenz</w:t>
      </w:r>
      <w:r w:rsidRPr="00C44A4B">
        <w:t xml:space="preserve"> (</w:t>
      </w:r>
      <w:r w:rsidR="006B7DD6" w:rsidRPr="00C44A4B">
        <w:t>AKP</w:t>
      </w:r>
      <w:r w:rsidRPr="00C44A4B">
        <w:t xml:space="preserve">, </w:t>
      </w:r>
      <w:r w:rsidR="00F17E33" w:rsidRPr="00C44A4B">
        <w:t>Leitungen der Einheit und der Abteilung</w:t>
      </w:r>
      <w:r w:rsidRPr="00C44A4B">
        <w:t>) zur qualitativen Verbesserung der Rollenbeschreibungen mittels des PEPPA-Frameworks, mit der</w:t>
      </w:r>
      <w:r w:rsidRPr="00C44A4B">
        <w:rPr>
          <w:sz w:val="23"/>
          <w:szCs w:val="23"/>
        </w:rPr>
        <w:t xml:space="preserve"> Aufgabe</w:t>
      </w:r>
      <w:r w:rsidR="007162D2" w:rsidRPr="00C44A4B">
        <w:rPr>
          <w:sz w:val="23"/>
          <w:szCs w:val="23"/>
        </w:rPr>
        <w:t>,</w:t>
      </w:r>
      <w:r w:rsidRPr="00C44A4B">
        <w:rPr>
          <w:sz w:val="23"/>
          <w:szCs w:val="23"/>
        </w:rPr>
        <w:t xml:space="preserve"> relevante Aspekte bzgl. Rolle</w:t>
      </w:r>
      <w:r w:rsidR="007162D2" w:rsidRPr="00C44A4B">
        <w:rPr>
          <w:sz w:val="23"/>
          <w:szCs w:val="23"/>
        </w:rPr>
        <w:t>n</w:t>
      </w:r>
      <w:r w:rsidRPr="00C44A4B">
        <w:rPr>
          <w:sz w:val="23"/>
          <w:szCs w:val="23"/>
        </w:rPr>
        <w:t xml:space="preserve">/Aufgaben und Tätigkeiten der </w:t>
      </w:r>
      <w:r w:rsidR="006B7DD6" w:rsidRPr="00C44A4B">
        <w:rPr>
          <w:sz w:val="23"/>
          <w:szCs w:val="23"/>
        </w:rPr>
        <w:t>AKP</w:t>
      </w:r>
      <w:r w:rsidRPr="00C44A4B">
        <w:rPr>
          <w:sz w:val="23"/>
          <w:szCs w:val="23"/>
        </w:rPr>
        <w:t xml:space="preserve"> aus unterschiedlichen Perspektiven zusammenzutragen, zu bewerten und geeignete Maßnahmen zur Verbesserung zu erörtern.</w:t>
      </w:r>
      <w:r w:rsidRPr="00C44A4B">
        <w:rPr>
          <w:sz w:val="23"/>
          <w:szCs w:val="23"/>
          <w:shd w:val="clear" w:color="auto" w:fill="FFFFFF"/>
        </w:rPr>
        <w:t xml:space="preserve"> Die Hilfe und Unterstützung untereinander hat dabei einen hohen Stellenwert. </w:t>
      </w:r>
    </w:p>
    <w:p w14:paraId="187C6D1F" w14:textId="22B1AD7B" w:rsidR="00D47169" w:rsidRPr="00C44A4B" w:rsidRDefault="00A22085" w:rsidP="00A965E6">
      <w:pPr>
        <w:shd w:val="clear" w:color="auto" w:fill="FFFFFF" w:themeFill="background1"/>
      </w:pPr>
      <w:r w:rsidRPr="00C44A4B">
        <w:t>Mitarbeitende mit Fach- und Moderationskompetenz (z.B. aus dem Bereich der Pflegeentwicklung) organisieren und moderieren</w:t>
      </w:r>
      <w:r w:rsidR="0003311A" w:rsidRPr="00C44A4B">
        <w:t xml:space="preserve"> einmal im Quartal am Standort einen </w:t>
      </w:r>
      <w:r w:rsidR="0003311A" w:rsidRPr="00C44A4B">
        <w:rPr>
          <w:b/>
        </w:rPr>
        <w:t>Fachaustausch</w:t>
      </w:r>
      <w:r w:rsidR="0003311A" w:rsidRPr="00C44A4B">
        <w:t xml:space="preserve">, bis die </w:t>
      </w:r>
      <w:r w:rsidR="006B7DD6" w:rsidRPr="00C44A4B">
        <w:t>AKP</w:t>
      </w:r>
      <w:r w:rsidR="0003311A" w:rsidRPr="00C44A4B">
        <w:t xml:space="preserve"> implementiert sind und dies übernehmen können. Die </w:t>
      </w:r>
      <w:r w:rsidR="006B7DD6" w:rsidRPr="00C44A4B">
        <w:t>AKP</w:t>
      </w:r>
      <w:r w:rsidR="0003311A" w:rsidRPr="00C44A4B">
        <w:t xml:space="preserve"> einer Region treffen sich einmal im Quartal mit der ZAP</w:t>
      </w:r>
      <w:r w:rsidR="00B0000E" w:rsidRPr="00C44A4B">
        <w:t>,</w:t>
      </w:r>
      <w:r w:rsidR="0003311A" w:rsidRPr="00C44A4B">
        <w:t xml:space="preserve"> um über aktuelle Projekte und Entwicklungen zu berichten und sich auszutauschen. Dazu soll Fachwissen über die Fachbereiche hinaus gestreut werden und als Anregung für den eigenen Fachbereich dienen</w:t>
      </w:r>
      <w:r w:rsidR="00B0000E" w:rsidRPr="00C44A4B">
        <w:t>,</w:t>
      </w:r>
      <w:r w:rsidR="0003311A" w:rsidRPr="00C44A4B">
        <w:t xml:space="preserve"> um ggf. das Interventionsfeld zu erweitern oder </w:t>
      </w:r>
      <w:r w:rsidR="000C435C" w:rsidRPr="00C44A4B">
        <w:t xml:space="preserve">zu </w:t>
      </w:r>
      <w:r w:rsidR="0003311A" w:rsidRPr="00C44A4B">
        <w:t>ergänzen. Auch sollen Themen/ Problemfelder/ Pflegephänomene</w:t>
      </w:r>
      <w:r w:rsidR="00B0000E" w:rsidRPr="00C44A4B">
        <w:t>,</w:t>
      </w:r>
      <w:r w:rsidR="0003311A" w:rsidRPr="00C44A4B">
        <w:t xml:space="preserve"> die bereichsübergreifend auftreten</w:t>
      </w:r>
      <w:r w:rsidR="00B0000E" w:rsidRPr="00C44A4B">
        <w:t>,</w:t>
      </w:r>
      <w:r w:rsidR="0003311A" w:rsidRPr="00C44A4B">
        <w:t xml:space="preserve"> in Erfahrung gebracht werden, um sie anschließend zu bearbeiten. Zudem dient der Fachaustausch zur Vorstellung von und zur Diskussion über wissenschaftliche Artikel.</w:t>
      </w:r>
      <w:r w:rsidR="00F17E33" w:rsidRPr="00C44A4B">
        <w:t xml:space="preserve"> </w:t>
      </w:r>
      <w:r w:rsidR="00E446B3" w:rsidRPr="00C44A4B">
        <w:t xml:space="preserve">Ferner lernen sich die </w:t>
      </w:r>
      <w:r w:rsidR="006B7DD6" w:rsidRPr="00C44A4B">
        <w:t>AKP</w:t>
      </w:r>
      <w:r w:rsidR="00E446B3" w:rsidRPr="00C44A4B">
        <w:t xml:space="preserve"> untereinander kenne</w:t>
      </w:r>
      <w:r w:rsidR="00A24A30" w:rsidRPr="00C44A4B">
        <w:t>n</w:t>
      </w:r>
      <w:r w:rsidR="00E446B3" w:rsidRPr="00C44A4B">
        <w:t xml:space="preserve"> und erfahren, wer zu welchem Thema Ansprechpartner ist</w:t>
      </w:r>
      <w:r w:rsidR="0003311A" w:rsidRPr="00C44A4B">
        <w:t xml:space="preserve">. Dieser Austausch unterstützt die Vernetzung innerhalb der Regionen, was Potenzial zu Synergieeffekten hat. Ebenso dient dieser Austausch zum Erhalt und zur Entwicklung der wissenschaftlichen Kompetenz. </w:t>
      </w:r>
      <w:r w:rsidR="00483318" w:rsidRPr="00C44A4B">
        <w:t>Problemfelder,</w:t>
      </w:r>
      <w:r w:rsidR="0003311A" w:rsidRPr="00C44A4B">
        <w:t xml:space="preserve"> die innerhalb der </w:t>
      </w:r>
      <w:r w:rsidR="006B7DD6" w:rsidRPr="00C44A4B">
        <w:t>AKP</w:t>
      </w:r>
      <w:r w:rsidR="0003311A" w:rsidRPr="00C44A4B">
        <w:t xml:space="preserve"> bisher nicht gelöst werden, sind der ZAP bekannt und auf der Agenda zur Bearbeitung. Ebenso sollen Themen gespeichert werden, um für zukünftige Abschlussarbeiten</w:t>
      </w:r>
      <w:r w:rsidR="00E446B3" w:rsidRPr="00C44A4B">
        <w:t xml:space="preserve"> Anregungen zu geben</w:t>
      </w:r>
      <w:r w:rsidR="0003311A" w:rsidRPr="00C44A4B">
        <w:t>.</w:t>
      </w:r>
    </w:p>
    <w:p w14:paraId="7872FC26" w14:textId="123D9ED8" w:rsidR="008040E7" w:rsidRPr="00C44A4B" w:rsidRDefault="0003311A" w:rsidP="0003311A">
      <w:r w:rsidRPr="00C44A4B">
        <w:lastRenderedPageBreak/>
        <w:t xml:space="preserve">Die akademische Ausrichtung der </w:t>
      </w:r>
      <w:r w:rsidR="00A24A30" w:rsidRPr="00C44A4B">
        <w:t>AKP</w:t>
      </w:r>
      <w:r w:rsidRPr="00C44A4B">
        <w:t xml:space="preserve"> erfordert für den Erhalt und die Entwicklung (pflege)wissenschaftlicher Kompetenzen einen weiteren fachlichen Austausch. Für diesen eignet sich ein spezieller</w:t>
      </w:r>
      <w:r w:rsidRPr="00C44A4B">
        <w:rPr>
          <w:b/>
        </w:rPr>
        <w:t xml:space="preserve"> Fachtag</w:t>
      </w:r>
      <w:r w:rsidRPr="00C44A4B">
        <w:t xml:space="preserve">, an dem wissenschaftliche Artikel, Fallkonferenzen und/oder Projekte und Abschlussarbeiten akademisch qualifizierter Pflegender vorgestellt werden können. Überblick und Inhalte zu aktuellen wissenschaftlichen Erkenntnissen </w:t>
      </w:r>
      <w:r w:rsidR="00D47169" w:rsidRPr="00C44A4B">
        <w:t xml:space="preserve">sind </w:t>
      </w:r>
      <w:r w:rsidRPr="00C44A4B">
        <w:t>dabei nicht nur für akademisch qualifizierte Pflegende von Bedeutung</w:t>
      </w:r>
      <w:r w:rsidR="00D47169" w:rsidRPr="00C44A4B">
        <w:t xml:space="preserve">. Die </w:t>
      </w:r>
      <w:r w:rsidRPr="00C44A4B">
        <w:t xml:space="preserve">Teilnahme von </w:t>
      </w:r>
      <w:r w:rsidR="00E247ED" w:rsidRPr="00C44A4B">
        <w:t>Einheit</w:t>
      </w:r>
      <w:r w:rsidRPr="00C44A4B">
        <w:t>sleitungen und Abteilungsleitungen wird ebenfalls empfohlen. Damit der Fachtag für entsprechende Personen nutzbar ist</w:t>
      </w:r>
      <w:r w:rsidR="002038A2" w:rsidRPr="00C44A4B">
        <w:t>,</w:t>
      </w:r>
      <w:r w:rsidRPr="00C44A4B">
        <w:t xml:space="preserve"> müssen entsprechende Voraussetzungen berücksichtigt werden. Hierzu gehört unteranderem eine entsprechende Berücksichtigung bei der Dienstplangestaltung oder Freihaltung im Terminkalender. Für die Durchführung des Fachtages stellt die Einrichtung den entsprechenden Rahmen zur Verfügung, in dem jährlich der Fachtag durch </w:t>
      </w:r>
      <w:r w:rsidR="00A24A30" w:rsidRPr="00C44A4B">
        <w:t>festgelegte Verantwortliche</w:t>
      </w:r>
      <w:r w:rsidRPr="00C44A4B">
        <w:t xml:space="preserve"> organisiert und die Inhalte durch die </w:t>
      </w:r>
      <w:r w:rsidR="00483318" w:rsidRPr="00C44A4B">
        <w:t>AKPs</w:t>
      </w:r>
      <w:r w:rsidRPr="00C44A4B">
        <w:t xml:space="preserve"> gestaltet wird. </w:t>
      </w:r>
    </w:p>
    <w:p w14:paraId="6E403F5A" w14:textId="77777777" w:rsidR="009F35D6" w:rsidRPr="00C44A4B" w:rsidRDefault="009F35D6" w:rsidP="008040E7">
      <w:pPr>
        <w:shd w:val="clear" w:color="auto" w:fill="FFFFFF"/>
        <w:spacing w:after="24"/>
        <w:rPr>
          <w:bCs/>
          <w:iCs/>
        </w:rPr>
      </w:pPr>
      <w:r w:rsidRPr="00C44A4B">
        <w:rPr>
          <w:bCs/>
          <w:iCs/>
        </w:rPr>
        <w:t>Kleinere Einrichtungen können Angebote mit anderen Einrichtung</w:t>
      </w:r>
      <w:r w:rsidR="00A22085" w:rsidRPr="00C44A4B">
        <w:rPr>
          <w:bCs/>
          <w:iCs/>
        </w:rPr>
        <w:t>en</w:t>
      </w:r>
      <w:r w:rsidRPr="00C44A4B">
        <w:rPr>
          <w:bCs/>
          <w:iCs/>
        </w:rPr>
        <w:t xml:space="preserve"> der Region zusammen planen und organisieren.</w:t>
      </w:r>
    </w:p>
    <w:p w14:paraId="31CB6226" w14:textId="24AC047F" w:rsidR="009F35D6" w:rsidRPr="00C44A4B" w:rsidRDefault="009F35D6" w:rsidP="008040E7">
      <w:pPr>
        <w:shd w:val="clear" w:color="auto" w:fill="FFFFFF"/>
        <w:spacing w:after="24"/>
        <w:rPr>
          <w:bCs/>
          <w:iCs/>
        </w:rPr>
      </w:pPr>
    </w:p>
    <w:p w14:paraId="763549C2" w14:textId="19014386" w:rsidR="00373700" w:rsidRPr="00C44A4B" w:rsidRDefault="00834895" w:rsidP="008040E7">
      <w:pPr>
        <w:shd w:val="clear" w:color="auto" w:fill="FFFFFF"/>
        <w:spacing w:after="24"/>
        <w:rPr>
          <w:bCs/>
          <w:iCs/>
        </w:rPr>
      </w:pPr>
      <w:r w:rsidRPr="00C44A4B">
        <w:rPr>
          <w:bCs/>
          <w:iCs/>
        </w:rPr>
        <w:t>Der Austausch auf den unterschiedlichen Ebenen dient auch der Vernetzung und ist durch die Ebenen und die vielen Beteiligten sehr komplex. Deshalb ist eine inhaltliche und zeitliche Festlegung der Veranstaltungen in einer Jahresplanung mit zentraler Koordination durch das Pflegemanagement in Zusammenarbeit mit der ZAP zwingend erforderlich. Insgesamt sollen mit diesen Maßnahmen „aufgabenorientierte Informationsaustausche“ (Ryschka et al, 2011, S. 159), „arbeitsnahes kooperatives Lernen“ (</w:t>
      </w:r>
      <w:r w:rsidR="00D14ADC" w:rsidRPr="00C44A4B">
        <w:rPr>
          <w:bCs/>
          <w:iCs/>
        </w:rPr>
        <w:t>Ryschka et al, 2011, S. 159</w:t>
      </w:r>
      <w:r w:rsidRPr="00C44A4B">
        <w:rPr>
          <w:bCs/>
          <w:iCs/>
        </w:rPr>
        <w:t>) und „kooperatives Lernen“ (Ryschka et al, 2011, S. 156) angeboten werden. Die AKP werden dabei ebenfalls „als ‚Pioniere‘ vernetzt und regelmäßig von der [ZAP] begleitet, um ihnen Reflexionen zu ermöglichen“ (DPR &amp; DGP, 2014, S. 13).</w:t>
      </w:r>
    </w:p>
    <w:p w14:paraId="56DF340F" w14:textId="4BDD0861" w:rsidR="00373700" w:rsidRPr="00C44A4B" w:rsidRDefault="00373700" w:rsidP="008040E7">
      <w:pPr>
        <w:shd w:val="clear" w:color="auto" w:fill="FFFFFF"/>
        <w:spacing w:after="24"/>
        <w:rPr>
          <w:bCs/>
          <w:iCs/>
        </w:rPr>
      </w:pPr>
    </w:p>
    <w:p w14:paraId="79973E69" w14:textId="3A4245CB" w:rsidR="00373700" w:rsidRPr="00C44A4B" w:rsidRDefault="00373700" w:rsidP="008040E7">
      <w:pPr>
        <w:shd w:val="clear" w:color="auto" w:fill="FFFFFF"/>
        <w:spacing w:after="24"/>
        <w:rPr>
          <w:bCs/>
          <w:iCs/>
        </w:rPr>
      </w:pPr>
    </w:p>
    <w:p w14:paraId="1B7C5C22" w14:textId="0CE74099" w:rsidR="00373700" w:rsidRPr="00C44A4B" w:rsidRDefault="00373700" w:rsidP="008040E7">
      <w:pPr>
        <w:shd w:val="clear" w:color="auto" w:fill="FFFFFF"/>
        <w:spacing w:after="24"/>
        <w:rPr>
          <w:bCs/>
          <w:iCs/>
        </w:rPr>
      </w:pPr>
    </w:p>
    <w:p w14:paraId="1EA5E28F" w14:textId="5CF14B88" w:rsidR="00373700" w:rsidRPr="00C44A4B" w:rsidRDefault="00373700" w:rsidP="008040E7">
      <w:pPr>
        <w:shd w:val="clear" w:color="auto" w:fill="FFFFFF"/>
        <w:spacing w:after="24"/>
        <w:rPr>
          <w:bCs/>
          <w:iCs/>
        </w:rPr>
      </w:pPr>
    </w:p>
    <w:p w14:paraId="09166F59" w14:textId="77777777" w:rsidR="006E3560" w:rsidRPr="00C44A4B" w:rsidRDefault="006E3560" w:rsidP="008040E7">
      <w:pPr>
        <w:shd w:val="clear" w:color="auto" w:fill="FFFFFF"/>
        <w:spacing w:after="24"/>
        <w:rPr>
          <w:bCs/>
          <w:iCs/>
        </w:rPr>
        <w:sectPr w:rsidR="006E3560" w:rsidRPr="00C44A4B" w:rsidSect="00F33231">
          <w:pgSz w:w="11906" w:h="16838"/>
          <w:pgMar w:top="1134" w:right="1276" w:bottom="1417" w:left="1134" w:header="708" w:footer="708" w:gutter="0"/>
          <w:cols w:space="708"/>
          <w:docGrid w:linePitch="360"/>
        </w:sectPr>
      </w:pPr>
    </w:p>
    <w:p w14:paraId="6281086B" w14:textId="77777777" w:rsidR="008040E7" w:rsidRPr="00C44A4B" w:rsidRDefault="008040E7" w:rsidP="008040E7">
      <w:pPr>
        <w:shd w:val="clear" w:color="auto" w:fill="FFFFFF"/>
        <w:spacing w:after="24"/>
      </w:pPr>
      <w:r w:rsidRPr="00C44A4B">
        <w:rPr>
          <w:bCs/>
          <w:iCs/>
        </w:rPr>
        <w:lastRenderedPageBreak/>
        <w:t>Beteiligte:</w:t>
      </w:r>
      <w:r w:rsidR="00F17E33" w:rsidRPr="00C44A4B">
        <w:rPr>
          <w:bCs/>
          <w:iCs/>
        </w:rPr>
        <w:t xml:space="preserve"> </w:t>
      </w:r>
      <w:r w:rsidR="00F17E33" w:rsidRPr="00C44A4B">
        <w:t>AKP, Einheitsle</w:t>
      </w:r>
      <w:r w:rsidR="00A22085" w:rsidRPr="00C44A4B">
        <w:t xml:space="preserve">itung, Vertretern der Einheit, </w:t>
      </w:r>
      <w:r w:rsidR="004874B2" w:rsidRPr="00C44A4B">
        <w:t xml:space="preserve">Leitung der Fachabteilung, </w:t>
      </w:r>
      <w:r w:rsidR="00A22085" w:rsidRPr="00C44A4B">
        <w:t>Mitarbeitende mit Fach- und Moderationskompetenz, ZAP</w:t>
      </w:r>
    </w:p>
    <w:p w14:paraId="0B2CEF0E" w14:textId="77777777" w:rsidR="00A22085" w:rsidRPr="00C44A4B" w:rsidRDefault="00A22085" w:rsidP="008040E7">
      <w:pPr>
        <w:shd w:val="clear" w:color="auto" w:fill="FFFFFF"/>
        <w:spacing w:after="24"/>
        <w:rPr>
          <w:bCs/>
          <w:iCs/>
        </w:rPr>
      </w:pPr>
      <w:r w:rsidRPr="00C44A4B">
        <w:t>Das Item wird durch ZAP und AKP evaluiert.</w:t>
      </w:r>
    </w:p>
    <w:p w14:paraId="55DB9B11" w14:textId="77777777" w:rsidR="009F35D6" w:rsidRPr="00C44A4B" w:rsidRDefault="009F35D6" w:rsidP="008040E7">
      <w:pPr>
        <w:shd w:val="clear" w:color="auto" w:fill="FFFFFF"/>
        <w:spacing w:after="24"/>
        <w:rPr>
          <w:bCs/>
          <w:iCs/>
        </w:rPr>
      </w:pPr>
    </w:p>
    <w:tbl>
      <w:tblPr>
        <w:tblStyle w:val="Tabellenraster"/>
        <w:tblW w:w="0" w:type="auto"/>
        <w:tblLayout w:type="fixed"/>
        <w:tblLook w:val="04A0" w:firstRow="1" w:lastRow="0" w:firstColumn="1" w:lastColumn="0" w:noHBand="0" w:noVBand="1"/>
      </w:tblPr>
      <w:tblGrid>
        <w:gridCol w:w="2167"/>
        <w:gridCol w:w="4037"/>
        <w:gridCol w:w="6095"/>
        <w:gridCol w:w="1701"/>
      </w:tblGrid>
      <w:tr w:rsidR="00130CA6" w:rsidRPr="00C44A4B" w14:paraId="4222091F" w14:textId="77777777" w:rsidTr="00E73BA4">
        <w:tc>
          <w:tcPr>
            <w:tcW w:w="2167" w:type="dxa"/>
            <w:shd w:val="clear" w:color="auto" w:fill="31849B" w:themeFill="accent5" w:themeFillShade="BF"/>
          </w:tcPr>
          <w:p w14:paraId="64D8B0BE" w14:textId="77777777" w:rsidR="00130CA6" w:rsidRPr="00C44A4B" w:rsidRDefault="00130CA6" w:rsidP="00594361">
            <w:pPr>
              <w:spacing w:after="160"/>
              <w:rPr>
                <w:b/>
              </w:rPr>
            </w:pPr>
            <w:r w:rsidRPr="00C44A4B">
              <w:rPr>
                <w:b/>
              </w:rPr>
              <w:t>Item</w:t>
            </w:r>
          </w:p>
        </w:tc>
        <w:tc>
          <w:tcPr>
            <w:tcW w:w="10132" w:type="dxa"/>
            <w:gridSpan w:val="2"/>
            <w:tcBorders>
              <w:bottom w:val="single" w:sz="4" w:space="0" w:color="auto"/>
            </w:tcBorders>
            <w:shd w:val="clear" w:color="auto" w:fill="31849B" w:themeFill="accent5" w:themeFillShade="BF"/>
          </w:tcPr>
          <w:p w14:paraId="6801537F" w14:textId="77777777" w:rsidR="00130CA6" w:rsidRPr="00C44A4B" w:rsidRDefault="00130CA6" w:rsidP="00594361">
            <w:pPr>
              <w:spacing w:after="160"/>
              <w:rPr>
                <w:b/>
              </w:rPr>
            </w:pPr>
            <w:r w:rsidRPr="00C44A4B">
              <w:rPr>
                <w:b/>
              </w:rPr>
              <w:t>Kriterien</w:t>
            </w:r>
          </w:p>
        </w:tc>
        <w:tc>
          <w:tcPr>
            <w:tcW w:w="1701" w:type="dxa"/>
            <w:shd w:val="clear" w:color="auto" w:fill="31849B" w:themeFill="accent5" w:themeFillShade="BF"/>
          </w:tcPr>
          <w:p w14:paraId="15ED0D40" w14:textId="77777777" w:rsidR="00130CA6" w:rsidRPr="00C44A4B" w:rsidRDefault="00130CA6" w:rsidP="00594361">
            <w:pPr>
              <w:spacing w:after="160"/>
              <w:rPr>
                <w:b/>
              </w:rPr>
            </w:pPr>
            <w:r w:rsidRPr="00C44A4B">
              <w:rPr>
                <w:b/>
              </w:rPr>
              <w:t>Zutreffend</w:t>
            </w:r>
          </w:p>
        </w:tc>
      </w:tr>
      <w:tr w:rsidR="00130CA6" w:rsidRPr="00C44A4B" w14:paraId="292D4060" w14:textId="77777777" w:rsidTr="00E73BA4">
        <w:tc>
          <w:tcPr>
            <w:tcW w:w="2167" w:type="dxa"/>
            <w:vMerge w:val="restart"/>
          </w:tcPr>
          <w:p w14:paraId="2EC4BEEF" w14:textId="77777777" w:rsidR="00130CA6" w:rsidRPr="00C44A4B" w:rsidRDefault="00130CA6" w:rsidP="000C435C">
            <w:pPr>
              <w:jc w:val="left"/>
            </w:pPr>
            <w:r w:rsidRPr="00C44A4B">
              <w:t>10. Ermöglichung eines fachlichen Austausches</w:t>
            </w:r>
          </w:p>
          <w:p w14:paraId="4CDD940A" w14:textId="77777777" w:rsidR="00130CA6" w:rsidRPr="00C44A4B" w:rsidRDefault="00130CA6" w:rsidP="000C435C">
            <w:pPr>
              <w:jc w:val="left"/>
            </w:pPr>
          </w:p>
          <w:p w14:paraId="6B852CD4" w14:textId="77777777" w:rsidR="00130CA6" w:rsidRPr="00C44A4B" w:rsidRDefault="00130CA6" w:rsidP="000C435C">
            <w:pPr>
              <w:jc w:val="left"/>
            </w:pPr>
          </w:p>
          <w:p w14:paraId="6F15C21D" w14:textId="77777777" w:rsidR="00130CA6" w:rsidRPr="00C44A4B" w:rsidRDefault="00130CA6" w:rsidP="000C435C">
            <w:pPr>
              <w:jc w:val="left"/>
            </w:pPr>
          </w:p>
          <w:p w14:paraId="30C4D18A" w14:textId="77777777" w:rsidR="00130CA6" w:rsidRPr="00C44A4B" w:rsidRDefault="00130CA6" w:rsidP="000C435C">
            <w:pPr>
              <w:jc w:val="left"/>
            </w:pPr>
          </w:p>
          <w:p w14:paraId="09A7707B" w14:textId="77777777" w:rsidR="00130CA6" w:rsidRPr="00C44A4B" w:rsidRDefault="00130CA6" w:rsidP="000C435C">
            <w:pPr>
              <w:jc w:val="left"/>
            </w:pPr>
            <w:r w:rsidRPr="00C44A4B">
              <w:rPr>
                <w:rFonts w:eastAsia="Calibri" w:cs="Times New Roman"/>
              </w:rPr>
              <w:t>(Evidenzgrad 4 / Empfehlungsgrad B)</w:t>
            </w:r>
          </w:p>
        </w:tc>
        <w:tc>
          <w:tcPr>
            <w:tcW w:w="10132" w:type="dxa"/>
            <w:gridSpan w:val="2"/>
            <w:shd w:val="clear" w:color="auto" w:fill="F2F2F2" w:themeFill="background1" w:themeFillShade="F2"/>
          </w:tcPr>
          <w:p w14:paraId="7792CDE3" w14:textId="77777777" w:rsidR="00130CA6" w:rsidRPr="00C44A4B" w:rsidRDefault="00130CA6" w:rsidP="00460D69">
            <w:pPr>
              <w:pStyle w:val="Listenabsatz"/>
              <w:numPr>
                <w:ilvl w:val="0"/>
                <w:numId w:val="17"/>
              </w:numPr>
              <w:spacing w:line="276" w:lineRule="auto"/>
            </w:pPr>
            <w:r w:rsidRPr="00C44A4B">
              <w:t>Die Verantwortlichen der jeweiligen Austauschveranstaltungen sind festgelegt, sowie deren Aufgaben definiert.</w:t>
            </w:r>
          </w:p>
        </w:tc>
        <w:tc>
          <w:tcPr>
            <w:tcW w:w="1701" w:type="dxa"/>
            <w:shd w:val="clear" w:color="auto" w:fill="FFFFFF" w:themeFill="background1"/>
          </w:tcPr>
          <w:p w14:paraId="55F167F0" w14:textId="77777777" w:rsidR="00130CA6" w:rsidRPr="00C44A4B" w:rsidRDefault="00130CA6" w:rsidP="000C435C">
            <w:pPr>
              <w:rPr>
                <w:lang w:val="nb-NO"/>
              </w:rPr>
            </w:pPr>
          </w:p>
        </w:tc>
      </w:tr>
      <w:tr w:rsidR="00130CA6" w:rsidRPr="00C44A4B" w14:paraId="1E39ECF7" w14:textId="77777777" w:rsidTr="00E73BA4">
        <w:tc>
          <w:tcPr>
            <w:tcW w:w="2167" w:type="dxa"/>
            <w:vMerge/>
          </w:tcPr>
          <w:p w14:paraId="480B62B7" w14:textId="77777777" w:rsidR="00130CA6" w:rsidRPr="00C44A4B" w:rsidRDefault="00130CA6" w:rsidP="000C435C">
            <w:pPr>
              <w:rPr>
                <w:lang w:val="nb-NO"/>
              </w:rPr>
            </w:pPr>
          </w:p>
        </w:tc>
        <w:tc>
          <w:tcPr>
            <w:tcW w:w="10132" w:type="dxa"/>
            <w:gridSpan w:val="2"/>
            <w:shd w:val="clear" w:color="auto" w:fill="F2F2F2" w:themeFill="background1" w:themeFillShade="F2"/>
          </w:tcPr>
          <w:p w14:paraId="77D6D706" w14:textId="446F7217" w:rsidR="00130CA6" w:rsidRPr="00C44A4B" w:rsidRDefault="00130CA6" w:rsidP="00A911AA">
            <w:pPr>
              <w:pStyle w:val="Listenabsatz"/>
              <w:numPr>
                <w:ilvl w:val="0"/>
                <w:numId w:val="17"/>
              </w:numPr>
              <w:spacing w:line="276" w:lineRule="auto"/>
            </w:pPr>
            <w:r w:rsidRPr="00C44A4B">
              <w:t xml:space="preserve">Die Austauschveranstaltungen sind in die Organisations- und Veranstaltungsstruktur </w:t>
            </w:r>
            <w:r w:rsidR="00A911AA" w:rsidRPr="00C44A4B">
              <w:t>des Unternehmens</w:t>
            </w:r>
            <w:r w:rsidRPr="00C44A4B">
              <w:t xml:space="preserve"> bzw. der Region verlässlich implementiert.</w:t>
            </w:r>
          </w:p>
        </w:tc>
        <w:tc>
          <w:tcPr>
            <w:tcW w:w="1701" w:type="dxa"/>
            <w:shd w:val="clear" w:color="auto" w:fill="FFFFFF" w:themeFill="background1"/>
          </w:tcPr>
          <w:p w14:paraId="08040B80" w14:textId="77777777" w:rsidR="00130CA6" w:rsidRPr="00C44A4B" w:rsidRDefault="00130CA6" w:rsidP="000C435C"/>
        </w:tc>
      </w:tr>
      <w:tr w:rsidR="00130CA6" w:rsidRPr="00C44A4B" w14:paraId="47E02BD7" w14:textId="77777777" w:rsidTr="00E73BA4">
        <w:tc>
          <w:tcPr>
            <w:tcW w:w="2167" w:type="dxa"/>
            <w:vMerge/>
          </w:tcPr>
          <w:p w14:paraId="2F4493CD" w14:textId="77777777" w:rsidR="00130CA6" w:rsidRPr="00C44A4B" w:rsidRDefault="00130CA6" w:rsidP="000C435C"/>
        </w:tc>
        <w:tc>
          <w:tcPr>
            <w:tcW w:w="10132" w:type="dxa"/>
            <w:gridSpan w:val="2"/>
            <w:shd w:val="clear" w:color="auto" w:fill="F2F2F2" w:themeFill="background1" w:themeFillShade="F2"/>
          </w:tcPr>
          <w:p w14:paraId="74E6F1AB" w14:textId="241E4718" w:rsidR="00130CA6" w:rsidRPr="00C44A4B" w:rsidRDefault="00130CA6" w:rsidP="00460D69">
            <w:pPr>
              <w:pStyle w:val="Listenabsatz"/>
              <w:numPr>
                <w:ilvl w:val="0"/>
                <w:numId w:val="17"/>
              </w:numPr>
              <w:spacing w:line="276" w:lineRule="auto"/>
            </w:pPr>
            <w:r w:rsidRPr="00C44A4B">
              <w:t>Die Teilnehmenden sind über die Organisations- und Veranstaltungsstruktur informiert</w:t>
            </w:r>
            <w:r w:rsidR="006E3560" w:rsidRPr="00C44A4B">
              <w:t>.</w:t>
            </w:r>
          </w:p>
        </w:tc>
        <w:tc>
          <w:tcPr>
            <w:tcW w:w="1701" w:type="dxa"/>
            <w:shd w:val="clear" w:color="auto" w:fill="FFFFFF" w:themeFill="background1"/>
          </w:tcPr>
          <w:p w14:paraId="5AD210ED" w14:textId="77777777" w:rsidR="00130CA6" w:rsidRPr="00C44A4B" w:rsidRDefault="00130CA6" w:rsidP="000C435C"/>
        </w:tc>
      </w:tr>
      <w:tr w:rsidR="00130CA6" w:rsidRPr="00C44A4B" w14:paraId="7D40B12C" w14:textId="77777777" w:rsidTr="00E73BA4">
        <w:tc>
          <w:tcPr>
            <w:tcW w:w="2167" w:type="dxa"/>
            <w:vMerge/>
          </w:tcPr>
          <w:p w14:paraId="7DFEA57A" w14:textId="77777777" w:rsidR="00130CA6" w:rsidRPr="00C44A4B" w:rsidRDefault="00130CA6" w:rsidP="000C435C"/>
        </w:tc>
        <w:tc>
          <w:tcPr>
            <w:tcW w:w="10132" w:type="dxa"/>
            <w:gridSpan w:val="2"/>
            <w:shd w:val="clear" w:color="auto" w:fill="F2F2F2" w:themeFill="background1" w:themeFillShade="F2"/>
          </w:tcPr>
          <w:p w14:paraId="2D1F3960" w14:textId="22A3766C" w:rsidR="00130CA6" w:rsidRPr="00C44A4B" w:rsidRDefault="00130CA6" w:rsidP="00460D69">
            <w:pPr>
              <w:pStyle w:val="Listenabsatz"/>
              <w:numPr>
                <w:ilvl w:val="0"/>
                <w:numId w:val="17"/>
              </w:numPr>
              <w:spacing w:line="276" w:lineRule="auto"/>
            </w:pPr>
            <w:r w:rsidRPr="00C44A4B">
              <w:t xml:space="preserve">Die </w:t>
            </w:r>
            <w:r w:rsidR="006E3560" w:rsidRPr="00C44A4B">
              <w:t xml:space="preserve">verbindliche </w:t>
            </w:r>
            <w:r w:rsidRPr="00C44A4B">
              <w:t>Teilnahme der AKP ist über die Dienstplanung sichergestellt.</w:t>
            </w:r>
          </w:p>
        </w:tc>
        <w:tc>
          <w:tcPr>
            <w:tcW w:w="1701" w:type="dxa"/>
            <w:shd w:val="clear" w:color="auto" w:fill="FFFFFF" w:themeFill="background1"/>
          </w:tcPr>
          <w:p w14:paraId="21E8DBB0" w14:textId="77777777" w:rsidR="00130CA6" w:rsidRPr="00C44A4B" w:rsidRDefault="00130CA6" w:rsidP="000C435C"/>
        </w:tc>
      </w:tr>
      <w:tr w:rsidR="00130CA6" w:rsidRPr="00C44A4B" w14:paraId="5DBDB2D2" w14:textId="77777777" w:rsidTr="00E73BA4">
        <w:tc>
          <w:tcPr>
            <w:tcW w:w="2167" w:type="dxa"/>
            <w:vMerge/>
          </w:tcPr>
          <w:p w14:paraId="35D9D4B4" w14:textId="77777777" w:rsidR="00130CA6" w:rsidRPr="00C44A4B" w:rsidRDefault="00130CA6" w:rsidP="000C435C"/>
        </w:tc>
        <w:tc>
          <w:tcPr>
            <w:tcW w:w="10132" w:type="dxa"/>
            <w:gridSpan w:val="2"/>
            <w:shd w:val="clear" w:color="auto" w:fill="B6DDE8" w:themeFill="accent5" w:themeFillTint="66"/>
          </w:tcPr>
          <w:p w14:paraId="00C1D0A4" w14:textId="77777777" w:rsidR="00130CA6" w:rsidRPr="00C44A4B" w:rsidRDefault="00130CA6" w:rsidP="00460D69">
            <w:pPr>
              <w:pStyle w:val="Listenabsatz"/>
              <w:numPr>
                <w:ilvl w:val="0"/>
                <w:numId w:val="17"/>
              </w:numPr>
              <w:spacing w:line="276" w:lineRule="auto"/>
            </w:pPr>
            <w:r w:rsidRPr="00C44A4B">
              <w:t>Die AKP nimmt an mindestens der Hälfte der geplanten Austauschveranstaltungen im Jahr teil.</w:t>
            </w:r>
          </w:p>
        </w:tc>
        <w:tc>
          <w:tcPr>
            <w:tcW w:w="1701" w:type="dxa"/>
            <w:shd w:val="clear" w:color="auto" w:fill="FFFFFF" w:themeFill="background1"/>
          </w:tcPr>
          <w:p w14:paraId="266DCF7D" w14:textId="77777777" w:rsidR="00130CA6" w:rsidRPr="00C44A4B" w:rsidRDefault="00130CA6" w:rsidP="000C435C"/>
        </w:tc>
      </w:tr>
      <w:tr w:rsidR="00130CA6" w:rsidRPr="00C44A4B" w14:paraId="4744D198" w14:textId="77777777" w:rsidTr="00E73BA4">
        <w:tc>
          <w:tcPr>
            <w:tcW w:w="2167" w:type="dxa"/>
            <w:vMerge/>
          </w:tcPr>
          <w:p w14:paraId="51820169" w14:textId="77777777" w:rsidR="00130CA6" w:rsidRPr="00C44A4B" w:rsidRDefault="00130CA6" w:rsidP="000C435C"/>
        </w:tc>
        <w:tc>
          <w:tcPr>
            <w:tcW w:w="10132" w:type="dxa"/>
            <w:gridSpan w:val="2"/>
            <w:tcBorders>
              <w:bottom w:val="single" w:sz="4" w:space="0" w:color="auto"/>
            </w:tcBorders>
            <w:shd w:val="clear" w:color="auto" w:fill="B6DDE8" w:themeFill="accent5" w:themeFillTint="66"/>
          </w:tcPr>
          <w:p w14:paraId="037CF682" w14:textId="77777777" w:rsidR="00130CA6" w:rsidRPr="00C44A4B" w:rsidRDefault="00130CA6" w:rsidP="00460D69">
            <w:pPr>
              <w:pStyle w:val="Listenabsatz"/>
              <w:numPr>
                <w:ilvl w:val="0"/>
                <w:numId w:val="17"/>
              </w:numPr>
              <w:spacing w:line="276" w:lineRule="auto"/>
            </w:pPr>
            <w:r w:rsidRPr="00C44A4B">
              <w:t>Die AKP erhält pflegefachliche Impulse für ihren Arbeitsalltag in/ aus der Abteilung und überträgt Erkenntnisse aus den Konferenzen in ihr Tätigkeitsfeld.</w:t>
            </w:r>
          </w:p>
        </w:tc>
        <w:tc>
          <w:tcPr>
            <w:tcW w:w="1701" w:type="dxa"/>
            <w:shd w:val="clear" w:color="auto" w:fill="FFFFFF" w:themeFill="background1"/>
          </w:tcPr>
          <w:p w14:paraId="6C099923" w14:textId="77777777" w:rsidR="00130CA6" w:rsidRPr="00C44A4B" w:rsidRDefault="00130CA6" w:rsidP="000C435C">
            <w:pPr>
              <w:rPr>
                <w:lang w:val="nb-NO"/>
              </w:rPr>
            </w:pPr>
          </w:p>
        </w:tc>
      </w:tr>
      <w:tr w:rsidR="00130CA6" w:rsidRPr="00C44A4B" w14:paraId="2E2ECA31" w14:textId="77777777" w:rsidTr="00E73BA4">
        <w:tc>
          <w:tcPr>
            <w:tcW w:w="2167" w:type="dxa"/>
            <w:vMerge/>
          </w:tcPr>
          <w:p w14:paraId="3629940E" w14:textId="77777777" w:rsidR="00130CA6" w:rsidRPr="00C44A4B" w:rsidRDefault="00130CA6" w:rsidP="000C435C">
            <w:pPr>
              <w:rPr>
                <w:lang w:val="nb-NO"/>
              </w:rPr>
            </w:pPr>
          </w:p>
        </w:tc>
        <w:tc>
          <w:tcPr>
            <w:tcW w:w="10132" w:type="dxa"/>
            <w:gridSpan w:val="2"/>
            <w:tcBorders>
              <w:bottom w:val="single" w:sz="4" w:space="0" w:color="auto"/>
            </w:tcBorders>
            <w:shd w:val="clear" w:color="auto" w:fill="B6DDE8" w:themeFill="accent5" w:themeFillTint="66"/>
          </w:tcPr>
          <w:p w14:paraId="74219CC6" w14:textId="77777777" w:rsidR="00130CA6" w:rsidRPr="00C44A4B" w:rsidRDefault="00130CA6" w:rsidP="00460D69">
            <w:pPr>
              <w:pStyle w:val="Listenabsatz"/>
              <w:numPr>
                <w:ilvl w:val="0"/>
                <w:numId w:val="17"/>
              </w:numPr>
              <w:spacing w:line="276" w:lineRule="auto"/>
            </w:pPr>
            <w:r w:rsidRPr="00C44A4B">
              <w:t>Die Austauschveranstaltungen generieren Wünsche und Angebote für gemeinsame Fragestellungen und/oder Projekte.</w:t>
            </w:r>
          </w:p>
        </w:tc>
        <w:tc>
          <w:tcPr>
            <w:tcW w:w="1701" w:type="dxa"/>
            <w:shd w:val="clear" w:color="auto" w:fill="FFFFFF" w:themeFill="background1"/>
          </w:tcPr>
          <w:p w14:paraId="488840E7" w14:textId="77777777" w:rsidR="00130CA6" w:rsidRPr="00C44A4B" w:rsidRDefault="00130CA6" w:rsidP="000C435C"/>
        </w:tc>
      </w:tr>
      <w:tr w:rsidR="00130CA6" w:rsidRPr="00C44A4B" w14:paraId="4FFBA0D9" w14:textId="77777777" w:rsidTr="00E73BA4">
        <w:tc>
          <w:tcPr>
            <w:tcW w:w="2167" w:type="dxa"/>
          </w:tcPr>
          <w:p w14:paraId="540F7F55" w14:textId="77777777" w:rsidR="00130CA6" w:rsidRPr="00C44A4B" w:rsidRDefault="00130CA6" w:rsidP="00594361">
            <w:pPr>
              <w:spacing w:after="160"/>
            </w:pPr>
            <w:r w:rsidRPr="00C44A4B">
              <w:t>Scoring</w:t>
            </w:r>
          </w:p>
        </w:tc>
        <w:tc>
          <w:tcPr>
            <w:tcW w:w="4037" w:type="dxa"/>
            <w:tcBorders>
              <w:top w:val="single" w:sz="4" w:space="0" w:color="auto"/>
            </w:tcBorders>
            <w:shd w:val="clear" w:color="auto" w:fill="F2F2F2" w:themeFill="background1" w:themeFillShade="F2"/>
          </w:tcPr>
          <w:p w14:paraId="7194CF4B" w14:textId="77777777" w:rsidR="00130CA6" w:rsidRPr="00C44A4B" w:rsidRDefault="00130CA6" w:rsidP="00594361">
            <w:pPr>
              <w:spacing w:after="160" w:line="240" w:lineRule="auto"/>
            </w:pPr>
            <w:r w:rsidRPr="00C44A4B">
              <w:t>Score Struktur:</w:t>
            </w:r>
          </w:p>
          <w:p w14:paraId="74E17444" w14:textId="77777777" w:rsidR="00130CA6" w:rsidRPr="00C44A4B" w:rsidRDefault="00130CA6" w:rsidP="00594361">
            <w:pPr>
              <w:spacing w:after="160" w:line="240" w:lineRule="auto"/>
            </w:pPr>
            <w:r w:rsidRPr="00C44A4B">
              <w:t>4 = alle Kriterien (a-d) treffen zu</w:t>
            </w:r>
          </w:p>
          <w:p w14:paraId="08365702" w14:textId="77777777" w:rsidR="00130CA6" w:rsidRPr="00C44A4B" w:rsidRDefault="00130CA6" w:rsidP="00594361">
            <w:pPr>
              <w:spacing w:after="160" w:line="240" w:lineRule="auto"/>
            </w:pPr>
            <w:r w:rsidRPr="00C44A4B">
              <w:t>3 = 3 Kriterien treffen zu</w:t>
            </w:r>
          </w:p>
          <w:p w14:paraId="27B49669" w14:textId="77777777" w:rsidR="00130CA6" w:rsidRPr="00C44A4B" w:rsidRDefault="00130CA6" w:rsidP="00594361">
            <w:pPr>
              <w:spacing w:after="160" w:line="240" w:lineRule="auto"/>
            </w:pPr>
            <w:r w:rsidRPr="00C44A4B">
              <w:t>2 = 2 Kriterien treffen zu</w:t>
            </w:r>
          </w:p>
          <w:p w14:paraId="55FAF3D7" w14:textId="77777777" w:rsidR="00130CA6" w:rsidRPr="00C44A4B" w:rsidRDefault="00130CA6" w:rsidP="00594361">
            <w:pPr>
              <w:spacing w:after="160" w:line="240" w:lineRule="auto"/>
            </w:pPr>
            <w:r w:rsidRPr="00C44A4B">
              <w:t>1 = ein Kriterium trifft zu</w:t>
            </w:r>
          </w:p>
        </w:tc>
        <w:tc>
          <w:tcPr>
            <w:tcW w:w="6095" w:type="dxa"/>
            <w:tcBorders>
              <w:top w:val="single" w:sz="4" w:space="0" w:color="auto"/>
            </w:tcBorders>
            <w:shd w:val="clear" w:color="auto" w:fill="B6DDE8" w:themeFill="accent5" w:themeFillTint="66"/>
          </w:tcPr>
          <w:p w14:paraId="176953B4" w14:textId="77777777" w:rsidR="00130CA6" w:rsidRPr="00C44A4B" w:rsidRDefault="00130CA6" w:rsidP="00594361">
            <w:pPr>
              <w:spacing w:after="160" w:line="240" w:lineRule="auto"/>
            </w:pPr>
            <w:r w:rsidRPr="00C44A4B">
              <w:t>Score Prozess:</w:t>
            </w:r>
          </w:p>
          <w:p w14:paraId="3EBCD6A4" w14:textId="77777777" w:rsidR="00130CA6" w:rsidRPr="00C44A4B" w:rsidRDefault="00130CA6" w:rsidP="00594361">
            <w:pPr>
              <w:spacing w:after="160" w:line="240" w:lineRule="auto"/>
            </w:pPr>
            <w:r w:rsidRPr="00C44A4B">
              <w:t>3 = alle Kriterien (e-g) treffen zu</w:t>
            </w:r>
          </w:p>
          <w:p w14:paraId="6D831888" w14:textId="77777777" w:rsidR="00130CA6" w:rsidRPr="00C44A4B" w:rsidRDefault="00130CA6" w:rsidP="00594361">
            <w:pPr>
              <w:spacing w:after="160" w:line="240" w:lineRule="auto"/>
            </w:pPr>
            <w:r w:rsidRPr="00C44A4B">
              <w:t>2 = 2 Kriterien treffen zu</w:t>
            </w:r>
          </w:p>
          <w:p w14:paraId="59511A22" w14:textId="77777777" w:rsidR="00130CA6" w:rsidRPr="00C44A4B" w:rsidRDefault="00130CA6" w:rsidP="00594361">
            <w:pPr>
              <w:spacing w:after="160" w:line="240" w:lineRule="auto"/>
            </w:pPr>
            <w:r w:rsidRPr="00C44A4B">
              <w:t>1 = ein Kriterium trifft zu</w:t>
            </w:r>
          </w:p>
          <w:p w14:paraId="17646697" w14:textId="77777777" w:rsidR="00130CA6" w:rsidRPr="00C44A4B" w:rsidRDefault="00130CA6" w:rsidP="000B76A3">
            <w:pPr>
              <w:spacing w:line="276" w:lineRule="auto"/>
            </w:pPr>
          </w:p>
        </w:tc>
        <w:tc>
          <w:tcPr>
            <w:tcW w:w="1701" w:type="dxa"/>
          </w:tcPr>
          <w:p w14:paraId="01C07957" w14:textId="77777777" w:rsidR="00130CA6" w:rsidRPr="00C44A4B" w:rsidRDefault="00130CA6" w:rsidP="00594361">
            <w:pPr>
              <w:spacing w:after="160"/>
            </w:pPr>
          </w:p>
        </w:tc>
      </w:tr>
      <w:tr w:rsidR="00130CA6" w:rsidRPr="00C44A4B" w14:paraId="08115038" w14:textId="77777777" w:rsidTr="00E73BA4">
        <w:tc>
          <w:tcPr>
            <w:tcW w:w="2167" w:type="dxa"/>
          </w:tcPr>
          <w:p w14:paraId="03567F0D" w14:textId="77777777" w:rsidR="00130CA6" w:rsidRPr="00C44A4B" w:rsidDel="003C4F56" w:rsidRDefault="00130CA6" w:rsidP="00594361">
            <w:pPr>
              <w:spacing w:after="160"/>
            </w:pPr>
          </w:p>
        </w:tc>
        <w:tc>
          <w:tcPr>
            <w:tcW w:w="4037" w:type="dxa"/>
            <w:shd w:val="clear" w:color="auto" w:fill="F2F2F2" w:themeFill="background1" w:themeFillShade="F2"/>
          </w:tcPr>
          <w:p w14:paraId="2854D484" w14:textId="77777777" w:rsidR="00130CA6" w:rsidRPr="00C44A4B" w:rsidRDefault="00130CA6" w:rsidP="00594361">
            <w:pPr>
              <w:spacing w:after="160"/>
            </w:pPr>
            <w:r w:rsidRPr="00C44A4B">
              <w:t>Score Struktur:</w:t>
            </w:r>
          </w:p>
        </w:tc>
        <w:tc>
          <w:tcPr>
            <w:tcW w:w="6095" w:type="dxa"/>
            <w:shd w:val="clear" w:color="auto" w:fill="B6DDE8" w:themeFill="accent5" w:themeFillTint="66"/>
          </w:tcPr>
          <w:p w14:paraId="596987AB" w14:textId="77777777" w:rsidR="00130CA6" w:rsidRPr="00C44A4B" w:rsidRDefault="00130CA6" w:rsidP="00594361">
            <w:pPr>
              <w:spacing w:after="160"/>
            </w:pPr>
            <w:r w:rsidRPr="00C44A4B">
              <w:t>Score Prozess:</w:t>
            </w:r>
          </w:p>
        </w:tc>
        <w:tc>
          <w:tcPr>
            <w:tcW w:w="1701" w:type="dxa"/>
          </w:tcPr>
          <w:p w14:paraId="4086A268" w14:textId="77777777" w:rsidR="00130CA6" w:rsidRPr="00C44A4B" w:rsidRDefault="00130CA6" w:rsidP="00594361">
            <w:pPr>
              <w:spacing w:after="160"/>
            </w:pPr>
          </w:p>
        </w:tc>
      </w:tr>
    </w:tbl>
    <w:p w14:paraId="1B3F1F0E" w14:textId="2520A93B" w:rsidR="00527DDC" w:rsidRPr="00C44A4B" w:rsidRDefault="00527DDC" w:rsidP="0003311A">
      <w:pPr>
        <w:shd w:val="clear" w:color="auto" w:fill="FFFFFF"/>
        <w:spacing w:after="24"/>
        <w:rPr>
          <w:color w:val="202122"/>
        </w:rPr>
      </w:pPr>
    </w:p>
    <w:p w14:paraId="7108F0BB" w14:textId="77777777" w:rsidR="006E3560" w:rsidRPr="00C44A4B" w:rsidRDefault="006E3560" w:rsidP="0003311A">
      <w:pPr>
        <w:shd w:val="clear" w:color="auto" w:fill="FFFFFF"/>
        <w:spacing w:after="24"/>
        <w:rPr>
          <w:color w:val="202122"/>
        </w:rPr>
      </w:pPr>
    </w:p>
    <w:p w14:paraId="5F972417" w14:textId="77777777" w:rsidR="00527DDC" w:rsidRPr="00C44A4B" w:rsidRDefault="00527DDC" w:rsidP="0003311A">
      <w:pPr>
        <w:shd w:val="clear" w:color="auto" w:fill="FFFFFF"/>
        <w:spacing w:after="24"/>
        <w:rPr>
          <w:color w:val="202122"/>
        </w:rPr>
      </w:pPr>
    </w:p>
    <w:p w14:paraId="4450758D" w14:textId="77777777" w:rsidR="00527DDC" w:rsidRPr="00C44A4B" w:rsidRDefault="002006D5" w:rsidP="00527DDC">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B8CCE4" w:themeFill="accent1" w:themeFillTint="66"/>
        <w:rPr>
          <w:u w:val="single"/>
        </w:rPr>
      </w:pPr>
      <w:r w:rsidRPr="00C44A4B">
        <w:rPr>
          <w:u w:val="single"/>
        </w:rPr>
        <w:lastRenderedPageBreak/>
        <w:t>Erläuterung</w:t>
      </w:r>
      <w:r w:rsidR="0003311A" w:rsidRPr="00C44A4B">
        <w:rPr>
          <w:u w:val="single"/>
        </w:rPr>
        <w:t xml:space="preserve"> des Items und Hilfestellung bei der Bewertung</w:t>
      </w:r>
    </w:p>
    <w:p w14:paraId="53A6E0F8" w14:textId="77777777" w:rsidR="0003311A" w:rsidRPr="00C44A4B" w:rsidRDefault="000C435C" w:rsidP="001E1515">
      <w:pPr>
        <w:pStyle w:val="Listenabsatz"/>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360" w:hanging="360"/>
        <w:jc w:val="left"/>
      </w:pPr>
      <w:r w:rsidRPr="00C44A4B">
        <w:t>a)</w:t>
      </w:r>
      <w:r w:rsidRPr="00C44A4B">
        <w:tab/>
        <w:t>Di</w:t>
      </w:r>
      <w:r w:rsidR="0003311A" w:rsidRPr="00C44A4B">
        <w:t xml:space="preserve">e Verantwortlichen für die jeweiligen Austauschveranstaltungen sind festgelegt und bekannt, deren Aufgaben </w:t>
      </w:r>
      <w:r w:rsidR="00B229EB" w:rsidRPr="00C44A4B">
        <w:t>und Zuständigkeiten</w:t>
      </w:r>
      <w:r w:rsidR="0003311A" w:rsidRPr="00C44A4B">
        <w:t xml:space="preserve"> sind schriftlich </w:t>
      </w:r>
      <w:r w:rsidR="00B229EB" w:rsidRPr="00C44A4B">
        <w:t>festgehalten</w:t>
      </w:r>
      <w:r w:rsidR="00425FDC" w:rsidRPr="00C44A4B">
        <w:t>,</w:t>
      </w:r>
      <w:r w:rsidR="0003311A" w:rsidRPr="00C44A4B">
        <w:t xml:space="preserve"> einsehbar</w:t>
      </w:r>
      <w:r w:rsidR="00425FDC" w:rsidRPr="00C44A4B">
        <w:t xml:space="preserve"> und allen Beteiligten </w:t>
      </w:r>
      <w:r w:rsidR="00E446B3" w:rsidRPr="00C44A4B">
        <w:t>bekannt</w:t>
      </w:r>
      <w:r w:rsidR="0003311A" w:rsidRPr="00C44A4B">
        <w:t>.</w:t>
      </w:r>
    </w:p>
    <w:p w14:paraId="4411765D" w14:textId="77777777" w:rsidR="00D12502" w:rsidRPr="00C44A4B" w:rsidRDefault="00E26D79" w:rsidP="001E1515">
      <w:pPr>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708" w:hanging="708"/>
        <w:jc w:val="left"/>
      </w:pPr>
      <w:r w:rsidRPr="00C44A4B">
        <w:t>-</w:t>
      </w:r>
      <w:r w:rsidRPr="00C44A4B">
        <w:tab/>
      </w:r>
      <w:r w:rsidR="00D12502" w:rsidRPr="00C44A4B">
        <w:t xml:space="preserve">Die </w:t>
      </w:r>
      <w:r w:rsidR="00016AF0" w:rsidRPr="00C44A4B">
        <w:t>L</w:t>
      </w:r>
      <w:r w:rsidRPr="00C44A4B">
        <w:t>eitung</w:t>
      </w:r>
      <w:r w:rsidR="00016AF0" w:rsidRPr="00C44A4B">
        <w:t xml:space="preserve"> der Fachabteilung</w:t>
      </w:r>
      <w:r w:rsidRPr="00C44A4B">
        <w:t xml:space="preserve"> organisiert und </w:t>
      </w:r>
      <w:r w:rsidR="00D12502" w:rsidRPr="00C44A4B">
        <w:t>leitet in einem festgelegten Raum die Vernetzungskonferenz.</w:t>
      </w:r>
    </w:p>
    <w:p w14:paraId="6CF6B9AE" w14:textId="77777777" w:rsidR="00D12502" w:rsidRPr="00C44A4B" w:rsidRDefault="00E26D79" w:rsidP="001E1515">
      <w:pPr>
        <w:pBdr>
          <w:top w:val="single" w:sz="4" w:space="1" w:color="auto"/>
          <w:left w:val="single" w:sz="4" w:space="1" w:color="auto"/>
          <w:bottom w:val="single" w:sz="4" w:space="1" w:color="auto"/>
          <w:right w:val="single" w:sz="4" w:space="4" w:color="auto"/>
        </w:pBdr>
        <w:shd w:val="clear" w:color="auto" w:fill="F2F2F2" w:themeFill="background1" w:themeFillShade="F2"/>
        <w:spacing w:after="0"/>
        <w:jc w:val="left"/>
      </w:pPr>
      <w:r w:rsidRPr="00C44A4B">
        <w:t>-</w:t>
      </w:r>
      <w:r w:rsidRPr="00C44A4B">
        <w:tab/>
      </w:r>
      <w:r w:rsidR="00D12502" w:rsidRPr="00C44A4B">
        <w:t xml:space="preserve">Die ZAP moderiert die Unterstützungskonferenz der </w:t>
      </w:r>
      <w:r w:rsidR="006B7DD6" w:rsidRPr="00C44A4B">
        <w:t>AKP</w:t>
      </w:r>
      <w:r w:rsidR="0000050C" w:rsidRPr="00C44A4B">
        <w:t xml:space="preserve"> und der</w:t>
      </w:r>
      <w:r w:rsidR="00D12502" w:rsidRPr="00C44A4B">
        <w:t xml:space="preserve"> </w:t>
      </w:r>
      <w:r w:rsidR="0000050C" w:rsidRPr="00C44A4B">
        <w:t>Einheitsleitungen</w:t>
      </w:r>
      <w:r w:rsidR="00D12502" w:rsidRPr="00C44A4B">
        <w:t>.</w:t>
      </w:r>
    </w:p>
    <w:p w14:paraId="503E37A1" w14:textId="77777777" w:rsidR="00D12502" w:rsidRPr="00C44A4B" w:rsidRDefault="00E26D79" w:rsidP="001E1515">
      <w:pPr>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708" w:hanging="708"/>
        <w:jc w:val="left"/>
      </w:pPr>
      <w:r w:rsidRPr="00C44A4B">
        <w:t>-</w:t>
      </w:r>
      <w:r w:rsidRPr="00C44A4B">
        <w:tab/>
      </w:r>
      <w:r w:rsidR="00D12502" w:rsidRPr="00C44A4B">
        <w:t xml:space="preserve">Die </w:t>
      </w:r>
      <w:r w:rsidR="00BE0AD0" w:rsidRPr="00C44A4B">
        <w:t>benannten Verantwortlichen</w:t>
      </w:r>
      <w:r w:rsidR="00D12502" w:rsidRPr="00C44A4B">
        <w:t xml:space="preserve"> vor Ort organisieren einmal im Quartal am Standort einen Fachaustausch.</w:t>
      </w:r>
    </w:p>
    <w:p w14:paraId="7DE8F938" w14:textId="77777777" w:rsidR="00E26D79" w:rsidRPr="00C44A4B" w:rsidRDefault="00E26D79" w:rsidP="001E1515">
      <w:pPr>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708" w:hanging="708"/>
        <w:jc w:val="left"/>
      </w:pPr>
      <w:r w:rsidRPr="00C44A4B">
        <w:t>-</w:t>
      </w:r>
      <w:r w:rsidRPr="00C44A4B">
        <w:tab/>
      </w:r>
      <w:r w:rsidR="00D12502" w:rsidRPr="00C44A4B">
        <w:t xml:space="preserve">Der Fachtag wird durch </w:t>
      </w:r>
      <w:r w:rsidR="00BE0AD0" w:rsidRPr="00C44A4B">
        <w:t>benannte Verantwortliche</w:t>
      </w:r>
      <w:r w:rsidR="00D12502" w:rsidRPr="00C44A4B">
        <w:t xml:space="preserve"> organisiert und </w:t>
      </w:r>
      <w:r w:rsidR="00263A8F" w:rsidRPr="00C44A4B">
        <w:t>inhaltlich von den</w:t>
      </w:r>
      <w:r w:rsidR="00D12502" w:rsidRPr="00C44A4B">
        <w:t xml:space="preserve"> akademisch qualifizierten Pflegenden gestaltet.</w:t>
      </w:r>
    </w:p>
    <w:p w14:paraId="6DADE276" w14:textId="6A09C3D2" w:rsidR="0003311A" w:rsidRPr="00C44A4B" w:rsidRDefault="000C435C" w:rsidP="001E1515">
      <w:pPr>
        <w:pStyle w:val="Listenabsatz"/>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360" w:hanging="360"/>
        <w:jc w:val="left"/>
      </w:pPr>
      <w:r w:rsidRPr="00C44A4B">
        <w:t>b)</w:t>
      </w:r>
      <w:r w:rsidRPr="00C44A4B">
        <w:tab/>
      </w:r>
      <w:r w:rsidR="0003311A" w:rsidRPr="00C44A4B">
        <w:t xml:space="preserve">Die Austauschveranstaltungen sind in die Organisations- und Veranstaltungsstruktur </w:t>
      </w:r>
      <w:r w:rsidR="00A911AA" w:rsidRPr="00C44A4B">
        <w:t>des Unternehmens</w:t>
      </w:r>
      <w:r w:rsidR="0003311A" w:rsidRPr="00C44A4B">
        <w:t xml:space="preserve"> </w:t>
      </w:r>
      <w:r w:rsidR="00016AF0" w:rsidRPr="00C44A4B">
        <w:t xml:space="preserve">oder der Region </w:t>
      </w:r>
      <w:r w:rsidR="0003311A" w:rsidRPr="00C44A4B">
        <w:t>verlässlich implementiert, mit Termin und Raumbenennung bekannt gemacht und</w:t>
      </w:r>
      <w:r w:rsidR="00BE0AD0" w:rsidRPr="00C44A4B">
        <w:t xml:space="preserve"> eine Anmeldung über das bekannte</w:t>
      </w:r>
      <w:r w:rsidR="0003311A" w:rsidRPr="00C44A4B">
        <w:t xml:space="preserve"> Anmeld</w:t>
      </w:r>
      <w:r w:rsidR="00BE0AD0" w:rsidRPr="00C44A4B">
        <w:t>everfahren</w:t>
      </w:r>
      <w:r w:rsidR="0003311A" w:rsidRPr="00C44A4B">
        <w:t xml:space="preserve"> möglich.</w:t>
      </w:r>
    </w:p>
    <w:p w14:paraId="42D5B24B" w14:textId="77777777" w:rsidR="00D85D8C" w:rsidRPr="00C44A4B" w:rsidRDefault="00E446B3" w:rsidP="001E1515">
      <w:pPr>
        <w:pStyle w:val="Listenabsatz"/>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360" w:hanging="360"/>
        <w:jc w:val="left"/>
      </w:pPr>
      <w:r w:rsidRPr="00C44A4B">
        <w:t>c</w:t>
      </w:r>
      <w:r w:rsidR="00B16ABE" w:rsidRPr="00C44A4B">
        <w:t>)</w:t>
      </w:r>
      <w:r w:rsidR="00B16ABE" w:rsidRPr="00C44A4B">
        <w:tab/>
      </w:r>
      <w:r w:rsidR="0003311A" w:rsidRPr="00C44A4B">
        <w:t>Alle erforderlichen Teilnehmenden sind über Termine und Inhalte informiert</w:t>
      </w:r>
      <w:r w:rsidR="00263A8F" w:rsidRPr="00C44A4B">
        <w:t>.</w:t>
      </w:r>
      <w:r w:rsidR="001711D7" w:rsidRPr="00C44A4B">
        <w:t xml:space="preserve"> </w:t>
      </w:r>
    </w:p>
    <w:p w14:paraId="1B25B09A" w14:textId="77777777" w:rsidR="00D85D8C" w:rsidRPr="00C44A4B" w:rsidRDefault="00B16ABE" w:rsidP="001E1515">
      <w:pPr>
        <w:pStyle w:val="Listenabsatz"/>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360" w:hanging="360"/>
        <w:jc w:val="left"/>
      </w:pPr>
      <w:r w:rsidRPr="00C44A4B">
        <w:t>d)</w:t>
      </w:r>
      <w:r w:rsidRPr="00C44A4B">
        <w:tab/>
      </w:r>
      <w:r w:rsidR="00263A8F" w:rsidRPr="00C44A4B">
        <w:t>D</w:t>
      </w:r>
      <w:r w:rsidR="001711D7" w:rsidRPr="00C44A4B">
        <w:t xml:space="preserve">ie Termine sind </w:t>
      </w:r>
      <w:r w:rsidR="00D85D8C" w:rsidRPr="00C44A4B">
        <w:t xml:space="preserve">durch die </w:t>
      </w:r>
      <w:r w:rsidR="00E247ED" w:rsidRPr="00C44A4B">
        <w:t>Einheit</w:t>
      </w:r>
      <w:r w:rsidR="00D85D8C" w:rsidRPr="00C44A4B">
        <w:t xml:space="preserve">sleitung im Dienstplan verlässlich </w:t>
      </w:r>
      <w:r w:rsidR="00016AF0" w:rsidRPr="00C44A4B">
        <w:t xml:space="preserve">und verbindlich </w:t>
      </w:r>
      <w:r w:rsidR="00D85D8C" w:rsidRPr="00C44A4B">
        <w:t>eingeplant.</w:t>
      </w:r>
    </w:p>
    <w:p w14:paraId="0FF4D71E" w14:textId="77777777" w:rsidR="00E26D79" w:rsidRPr="00C44A4B" w:rsidRDefault="0003311A" w:rsidP="00460D69">
      <w:pPr>
        <w:pStyle w:val="Listenabsatz"/>
        <w:numPr>
          <w:ilvl w:val="0"/>
          <w:numId w:val="14"/>
        </w:numPr>
        <w:pBdr>
          <w:top w:val="single" w:sz="4" w:space="1" w:color="auto"/>
          <w:left w:val="single" w:sz="4" w:space="1" w:color="auto"/>
          <w:bottom w:val="single" w:sz="4" w:space="1" w:color="auto"/>
          <w:right w:val="single" w:sz="4" w:space="4" w:color="auto"/>
        </w:pBdr>
        <w:shd w:val="clear" w:color="auto" w:fill="B6DDE8" w:themeFill="accent5" w:themeFillTint="66"/>
        <w:spacing w:after="0"/>
        <w:jc w:val="left"/>
      </w:pPr>
      <w:r w:rsidRPr="00C44A4B">
        <w:t xml:space="preserve">Die </w:t>
      </w:r>
      <w:r w:rsidR="006B7DD6" w:rsidRPr="00C44A4B">
        <w:t>AKP</w:t>
      </w:r>
      <w:r w:rsidRPr="00C44A4B">
        <w:t xml:space="preserve"> nimmt an mindestens der Hälfte der geplanten Austauschveranstaltungen im Jahr teil.</w:t>
      </w:r>
    </w:p>
    <w:p w14:paraId="3EED6534" w14:textId="4297AA54" w:rsidR="0003311A" w:rsidRPr="00C44A4B" w:rsidRDefault="00834895" w:rsidP="00834895">
      <w:pPr>
        <w:pStyle w:val="Listenabsatz"/>
        <w:pBdr>
          <w:top w:val="single" w:sz="4" w:space="1" w:color="auto"/>
          <w:left w:val="single" w:sz="4" w:space="1" w:color="auto"/>
          <w:bottom w:val="single" w:sz="4" w:space="1" w:color="auto"/>
          <w:right w:val="single" w:sz="4" w:space="4" w:color="auto"/>
        </w:pBdr>
        <w:shd w:val="clear" w:color="auto" w:fill="B6DDE8" w:themeFill="accent5" w:themeFillTint="66"/>
        <w:ind w:left="284" w:hanging="284"/>
      </w:pPr>
      <w:r w:rsidRPr="00C44A4B">
        <w:tab/>
      </w:r>
      <w:r w:rsidR="00456C02" w:rsidRPr="00C44A4B">
        <w:t>Zunächst i</w:t>
      </w:r>
      <w:r w:rsidR="0070567A" w:rsidRPr="00C44A4B">
        <w:t>m Audit</w:t>
      </w:r>
      <w:r w:rsidR="00F066D1" w:rsidRPr="00C44A4B">
        <w:t xml:space="preserve"> (siehe Item 14)</w:t>
      </w:r>
      <w:r w:rsidR="00456C02" w:rsidRPr="00C44A4B">
        <w:t xml:space="preserve">, später in </w:t>
      </w:r>
      <w:r w:rsidR="001A674B" w:rsidRPr="00C44A4B">
        <w:t xml:space="preserve">Entwicklungsgesprächen, z. B. Jahres- oder Mitarbeitendengesprächen, </w:t>
      </w:r>
      <w:r w:rsidR="0070567A" w:rsidRPr="00C44A4B">
        <w:t>en wird die Umsetzung gemeinsam</w:t>
      </w:r>
      <w:r w:rsidR="00246DF9" w:rsidRPr="00C44A4B">
        <w:t xml:space="preserve"> reflektiert</w:t>
      </w:r>
      <w:r w:rsidR="0070567A" w:rsidRPr="00C44A4B">
        <w:t xml:space="preserve"> </w:t>
      </w:r>
      <w:r w:rsidR="00246DF9" w:rsidRPr="00C44A4B">
        <w:t>(</w:t>
      </w:r>
      <w:r w:rsidR="0070567A" w:rsidRPr="00C44A4B">
        <w:t>ZAP</w:t>
      </w:r>
      <w:r w:rsidR="00016AF0" w:rsidRPr="00C44A4B">
        <w:t>/</w:t>
      </w:r>
      <w:r w:rsidR="00E247ED" w:rsidRPr="00C44A4B">
        <w:t>Einheit</w:t>
      </w:r>
      <w:r w:rsidR="00456C02" w:rsidRPr="00C44A4B">
        <w:t>sleitung</w:t>
      </w:r>
      <w:r w:rsidR="0070567A" w:rsidRPr="00C44A4B">
        <w:t xml:space="preserve"> und AKP</w:t>
      </w:r>
      <w:r w:rsidR="00246DF9" w:rsidRPr="00C44A4B">
        <w:t>)</w:t>
      </w:r>
      <w:r w:rsidR="0070567A" w:rsidRPr="00C44A4B">
        <w:t xml:space="preserve">. </w:t>
      </w:r>
      <w:r w:rsidR="0003311A" w:rsidRPr="00C44A4B">
        <w:t xml:space="preserve">Die </w:t>
      </w:r>
      <w:r w:rsidR="006B7DD6" w:rsidRPr="00C44A4B">
        <w:t>AKP</w:t>
      </w:r>
      <w:r w:rsidR="0003311A" w:rsidRPr="00C44A4B">
        <w:t xml:space="preserve"> schildert konkret und mit Beispielen:</w:t>
      </w:r>
    </w:p>
    <w:p w14:paraId="3450446C" w14:textId="77777777" w:rsidR="00456C02" w:rsidRPr="00C44A4B" w:rsidRDefault="0087761B" w:rsidP="00460D69">
      <w:pPr>
        <w:pStyle w:val="Listenabsatz"/>
        <w:numPr>
          <w:ilvl w:val="0"/>
          <w:numId w:val="28"/>
        </w:numPr>
        <w:pBdr>
          <w:top w:val="single" w:sz="4" w:space="1" w:color="auto"/>
          <w:left w:val="single" w:sz="4" w:space="1" w:color="auto"/>
          <w:bottom w:val="single" w:sz="4" w:space="1" w:color="auto"/>
          <w:right w:val="single" w:sz="4" w:space="4" w:color="auto"/>
        </w:pBdr>
        <w:shd w:val="clear" w:color="auto" w:fill="B6DDE8" w:themeFill="accent5" w:themeFillTint="66"/>
      </w:pPr>
      <w:r w:rsidRPr="00C44A4B">
        <w:t>f) ihre erhaltenen Impulse und wie diese auf ihre Praxis übertragen wurden,</w:t>
      </w:r>
    </w:p>
    <w:p w14:paraId="065DB67C" w14:textId="77777777" w:rsidR="0087761B" w:rsidRPr="00C44A4B" w:rsidRDefault="0087761B" w:rsidP="00460D69">
      <w:pPr>
        <w:pStyle w:val="Listenabsatz"/>
        <w:numPr>
          <w:ilvl w:val="0"/>
          <w:numId w:val="28"/>
        </w:numPr>
        <w:pBdr>
          <w:top w:val="single" w:sz="4" w:space="1" w:color="auto"/>
          <w:left w:val="single" w:sz="4" w:space="1" w:color="auto"/>
          <w:bottom w:val="single" w:sz="4" w:space="1" w:color="auto"/>
          <w:right w:val="single" w:sz="4" w:space="4" w:color="auto"/>
        </w:pBdr>
        <w:shd w:val="clear" w:color="auto" w:fill="B6DDE8" w:themeFill="accent5" w:themeFillTint="66"/>
      </w:pPr>
      <w:r w:rsidRPr="00C44A4B">
        <w:t>g) ihre entstandenen Wünsche und Angebote für gemeinsame Fragestellungen und/oder Projekte</w:t>
      </w:r>
      <w:r w:rsidR="00016AF0" w:rsidRPr="00C44A4B">
        <w:t xml:space="preserve"> werden</w:t>
      </w:r>
      <w:r w:rsidRPr="00C44A4B">
        <w:t xml:space="preserve"> durch die Einheitsleitung evtl. mit Unterstützung durch die ZAP festgehalten.</w:t>
      </w:r>
    </w:p>
    <w:p w14:paraId="542E5EF4" w14:textId="77777777" w:rsidR="0003311A" w:rsidRPr="00C44A4B" w:rsidRDefault="0003311A" w:rsidP="0003311A">
      <w:pPr>
        <w:shd w:val="clear" w:color="auto" w:fill="FFFFFF"/>
        <w:spacing w:after="24"/>
        <w:rPr>
          <w:color w:val="202122"/>
        </w:rPr>
      </w:pPr>
    </w:p>
    <w:p w14:paraId="76D4CADA" w14:textId="77777777" w:rsidR="00834895" w:rsidRPr="00C44A4B" w:rsidRDefault="00834895" w:rsidP="0003311A">
      <w:pPr>
        <w:shd w:val="clear" w:color="auto" w:fill="FFFFFF"/>
        <w:spacing w:after="24"/>
        <w:rPr>
          <w:color w:val="202122"/>
        </w:rPr>
        <w:sectPr w:rsidR="00834895" w:rsidRPr="00C44A4B" w:rsidSect="006E3560">
          <w:pgSz w:w="16838" w:h="11906" w:orient="landscape"/>
          <w:pgMar w:top="1276" w:right="1417" w:bottom="1134" w:left="1134" w:header="708" w:footer="708" w:gutter="0"/>
          <w:cols w:space="708"/>
          <w:docGrid w:linePitch="360"/>
        </w:sectPr>
      </w:pPr>
    </w:p>
    <w:p w14:paraId="52304817" w14:textId="77777777" w:rsidR="00346288" w:rsidRPr="00C44A4B" w:rsidRDefault="00346288" w:rsidP="00B81717">
      <w:pPr>
        <w:pStyle w:val="berschrift1"/>
        <w:numPr>
          <w:ilvl w:val="0"/>
          <w:numId w:val="10"/>
        </w:numPr>
      </w:pPr>
      <w:bookmarkStart w:id="50" w:name="_Toc90470668"/>
      <w:bookmarkStart w:id="51" w:name="_Toc121575689"/>
      <w:r w:rsidRPr="00C44A4B">
        <w:lastRenderedPageBreak/>
        <w:t>Einsatzortbezogene Reflexion</w:t>
      </w:r>
      <w:bookmarkEnd w:id="50"/>
      <w:bookmarkEnd w:id="51"/>
    </w:p>
    <w:p w14:paraId="214A6C2E" w14:textId="77777777" w:rsidR="00E26D79" w:rsidRPr="00C44A4B" w:rsidRDefault="00E26D79" w:rsidP="00E26D79">
      <w:pPr>
        <w:shd w:val="clear" w:color="auto" w:fill="FFFFFF"/>
        <w:spacing w:after="24"/>
      </w:pPr>
    </w:p>
    <w:p w14:paraId="3F24E1AD" w14:textId="77777777" w:rsidR="00346288" w:rsidRPr="00C44A4B" w:rsidRDefault="00346288" w:rsidP="00460D69">
      <w:pPr>
        <w:pStyle w:val="berschrift2"/>
        <w:numPr>
          <w:ilvl w:val="0"/>
          <w:numId w:val="4"/>
        </w:numPr>
        <w:spacing w:before="40"/>
        <w:rPr>
          <w:rFonts w:ascii="Trebuchet MS" w:hAnsi="Trebuchet MS"/>
        </w:rPr>
      </w:pPr>
      <w:bookmarkStart w:id="52" w:name="_Toc90470669"/>
      <w:bookmarkStart w:id="53" w:name="GegenseitigeErwartungen"/>
      <w:bookmarkStart w:id="54" w:name="_Toc121575690"/>
      <w:r w:rsidRPr="00C44A4B">
        <w:rPr>
          <w:rFonts w:ascii="Trebuchet MS" w:hAnsi="Trebuchet MS"/>
        </w:rPr>
        <w:t>Klärung gegenseitiger Erwartungen</w:t>
      </w:r>
      <w:bookmarkEnd w:id="52"/>
      <w:bookmarkEnd w:id="54"/>
      <w:r w:rsidR="00281CB3" w:rsidRPr="00C44A4B">
        <w:rPr>
          <w:rFonts w:ascii="Trebuchet MS" w:hAnsi="Trebuchet MS"/>
        </w:rPr>
        <w:t xml:space="preserve"> </w:t>
      </w:r>
    </w:p>
    <w:bookmarkEnd w:id="53"/>
    <w:p w14:paraId="02ECEA4E" w14:textId="7C62776B" w:rsidR="00E05127" w:rsidRPr="00C44A4B" w:rsidRDefault="00FD29A3" w:rsidP="0003311A">
      <w:pPr>
        <w:shd w:val="clear" w:color="auto" w:fill="FFFFFF"/>
        <w:spacing w:after="24"/>
      </w:pPr>
      <w:r w:rsidRPr="00C44A4B">
        <w:t>D</w:t>
      </w:r>
      <w:r w:rsidR="0003311A" w:rsidRPr="00C44A4B">
        <w:t xml:space="preserve">ie Klärung gegenseitiger Erwartungen </w:t>
      </w:r>
      <w:r w:rsidRPr="00C44A4B">
        <w:t xml:space="preserve">kann </w:t>
      </w:r>
      <w:r w:rsidR="0003311A" w:rsidRPr="00C44A4B">
        <w:t>ein wichtiger Faktor bei der Vermeidung von Frustration, etc. sein und trägt letztlich zu gelingenden Situationen bei (</w:t>
      </w:r>
      <w:r w:rsidR="009B3393" w:rsidRPr="00C44A4B">
        <w:rPr>
          <w:bCs/>
          <w:iCs/>
        </w:rPr>
        <w:t>Dieterich et al, 2019, S. 158</w:t>
      </w:r>
      <w:r w:rsidR="0003311A" w:rsidRPr="00C44A4B">
        <w:t>). Bei der Implementierung</w:t>
      </w:r>
      <w:r w:rsidRPr="00C44A4B">
        <w:t>/ vor dem Einsatz</w:t>
      </w:r>
      <w:r w:rsidR="0003311A" w:rsidRPr="00C44A4B">
        <w:t xml:space="preserve"> akademische</w:t>
      </w:r>
      <w:r w:rsidRPr="00C44A4B">
        <w:t>r</w:t>
      </w:r>
      <w:r w:rsidR="0003311A" w:rsidRPr="00C44A4B">
        <w:t xml:space="preserve"> </w:t>
      </w:r>
      <w:r w:rsidR="00A25524" w:rsidRPr="00C44A4B">
        <w:t>Pflegefachpersonen</w:t>
      </w:r>
      <w:r w:rsidR="0003311A" w:rsidRPr="00C44A4B">
        <w:t xml:space="preserve"> </w:t>
      </w:r>
      <w:r w:rsidR="00AE1A40" w:rsidRPr="00C44A4B">
        <w:t>sollten Einheits</w:t>
      </w:r>
      <w:r w:rsidR="0003311A" w:rsidRPr="00C44A4B">
        <w:t xml:space="preserve">- und Abteilungsleitung </w:t>
      </w:r>
      <w:r w:rsidRPr="00C44A4B">
        <w:t xml:space="preserve">und </w:t>
      </w:r>
      <w:r w:rsidR="00E446B3" w:rsidRPr="00C44A4B">
        <w:t xml:space="preserve">AKP </w:t>
      </w:r>
      <w:r w:rsidRPr="00C44A4B">
        <w:t xml:space="preserve">gemeinsam ihre gegenseitigen Erwartungen </w:t>
      </w:r>
      <w:r w:rsidR="0003311A" w:rsidRPr="00C44A4B">
        <w:t xml:space="preserve">klären. Diese Klärung schafft Transparenz, insbesondere in Bezug auf die in den </w:t>
      </w:r>
      <w:r w:rsidR="00731660" w:rsidRPr="00C44A4B">
        <w:t xml:space="preserve">Items </w:t>
      </w:r>
      <w:r w:rsidR="0003311A" w:rsidRPr="00C44A4B">
        <w:t>1-3 erarbeiteten Vorstellungen bezüglich möglicher Einsatz- und Tätigkeitsfelder und den zu erwartenden Ergebnissen, die durch die akademische Pflege</w:t>
      </w:r>
      <w:r w:rsidR="005E3AD5">
        <w:t>fachperson</w:t>
      </w:r>
      <w:r w:rsidR="0003311A" w:rsidRPr="00C44A4B">
        <w:t xml:space="preserve"> beeinflusst werden sollen. </w:t>
      </w:r>
    </w:p>
    <w:p w14:paraId="04F26FD6" w14:textId="2FAB22E5" w:rsidR="0003311A" w:rsidRPr="00C44A4B" w:rsidRDefault="0003311A" w:rsidP="0003311A">
      <w:pPr>
        <w:shd w:val="clear" w:color="auto" w:fill="FFFFFF"/>
        <w:spacing w:after="24"/>
      </w:pPr>
      <w:r w:rsidRPr="00C44A4B">
        <w:t xml:space="preserve">Die erarbeiteten gegenseitigen Erwartungen </w:t>
      </w:r>
      <w:r w:rsidR="00AE1A40" w:rsidRPr="00C44A4B">
        <w:t xml:space="preserve">werden </w:t>
      </w:r>
      <w:r w:rsidRPr="00C44A4B">
        <w:t>schriftlich, in einem einheitlichen</w:t>
      </w:r>
      <w:r w:rsidR="008A10B5" w:rsidRPr="00C44A4B">
        <w:t xml:space="preserve"> Formular</w:t>
      </w:r>
      <w:r w:rsidRPr="00C44A4B">
        <w:t xml:space="preserve">, festgehalten. </w:t>
      </w:r>
      <w:r w:rsidR="004A6140" w:rsidRPr="00C44A4B">
        <w:t>Ferner können sie</w:t>
      </w:r>
      <w:r w:rsidRPr="00C44A4B">
        <w:t xml:space="preserve"> </w:t>
      </w:r>
      <w:r w:rsidR="001A674B" w:rsidRPr="00C44A4B">
        <w:t>in Entwicklungsgesprächen als w</w:t>
      </w:r>
      <w:r w:rsidRPr="00C44A4B">
        <w:t>esentliches Element der Personalentwicklung herangezogen werden</w:t>
      </w:r>
      <w:r w:rsidR="00FD29A3" w:rsidRPr="00C44A4B">
        <w:t>,</w:t>
      </w:r>
      <w:r w:rsidRPr="00C44A4B">
        <w:t xml:space="preserve"> </w:t>
      </w:r>
      <w:r w:rsidR="008D3126" w:rsidRPr="00C44A4B">
        <w:t>z. B</w:t>
      </w:r>
      <w:r w:rsidR="008A10B5" w:rsidRPr="00C44A4B">
        <w:t xml:space="preserve">. </w:t>
      </w:r>
      <w:r w:rsidRPr="00C44A4B">
        <w:t>im Kontext von Jahres</w:t>
      </w:r>
      <w:r w:rsidR="001A674B" w:rsidRPr="00C44A4B">
        <w:t>- oder Mitarbeitenden</w:t>
      </w:r>
      <w:r w:rsidRPr="00C44A4B">
        <w:t xml:space="preserve">gesprächen, aber auch </w:t>
      </w:r>
      <w:r w:rsidR="00FD29A3" w:rsidRPr="00C44A4B">
        <w:t xml:space="preserve">im Rahmen </w:t>
      </w:r>
      <w:r w:rsidRPr="00C44A4B">
        <w:t xml:space="preserve">der </w:t>
      </w:r>
      <w:r w:rsidR="00FD29A3" w:rsidRPr="00C44A4B">
        <w:t>o.</w:t>
      </w:r>
      <w:r w:rsidR="006F408B" w:rsidRPr="00C44A4B">
        <w:t> </w:t>
      </w:r>
      <w:r w:rsidR="00FD29A3" w:rsidRPr="00C44A4B">
        <w:t xml:space="preserve">g. </w:t>
      </w:r>
      <w:r w:rsidRPr="00C44A4B">
        <w:t xml:space="preserve">Austauschkonferenzen. </w:t>
      </w:r>
    </w:p>
    <w:p w14:paraId="4312E3DF" w14:textId="77777777" w:rsidR="00E05127" w:rsidRPr="00C44A4B" w:rsidRDefault="00E05127" w:rsidP="0003311A">
      <w:pPr>
        <w:shd w:val="clear" w:color="auto" w:fill="FFFFFF"/>
        <w:spacing w:after="24"/>
      </w:pPr>
      <w:r w:rsidRPr="00C44A4B">
        <w:t xml:space="preserve">Der Austausch über die gegenseitigen Erwartungen dient der Klärung und der Fortschreibung/ Verbesserung der Rollen- und Tätigkeitsbeschreibungen. „Die Ergebnisse der Verbleibstudie VAMOS zeigen, dass die Absolvent:innen im Berufsfeld weitgehend akzeptiert werden und der Berufseinmündungsprozess vor allem dann erfolgreich ist, wenn bei den Beteiligten eine realistische Erwartungshaltung und gegenseitige Wertschätzung vorherrschen (vgl. Dieterich et al, 2019, S. 255). </w:t>
      </w:r>
    </w:p>
    <w:p w14:paraId="6EB137DA" w14:textId="41B7CBD1" w:rsidR="00373700" w:rsidRPr="00C44A4B" w:rsidRDefault="00E05127" w:rsidP="0003311A">
      <w:pPr>
        <w:shd w:val="clear" w:color="auto" w:fill="FFFFFF"/>
        <w:spacing w:after="24"/>
      </w:pPr>
      <w:r w:rsidRPr="00C44A4B">
        <w:t>Durch fortlaufende Dokumentation und der darin ersichtlichen Änderungen wird der Prozess transparent und überprüfbar. Hierfür ist ein Formular zu erstellen.</w:t>
      </w:r>
    </w:p>
    <w:p w14:paraId="069E4DCB" w14:textId="021B141B" w:rsidR="00373700" w:rsidRPr="00C44A4B" w:rsidRDefault="00373700" w:rsidP="0003311A">
      <w:pPr>
        <w:shd w:val="clear" w:color="auto" w:fill="FFFFFF"/>
        <w:spacing w:after="24"/>
      </w:pPr>
    </w:p>
    <w:p w14:paraId="17648B23" w14:textId="77777777" w:rsidR="00834895" w:rsidRPr="00C44A4B" w:rsidRDefault="00834895" w:rsidP="0003311A">
      <w:pPr>
        <w:shd w:val="clear" w:color="auto" w:fill="FFFFFF"/>
        <w:spacing w:after="24"/>
        <w:sectPr w:rsidR="00834895" w:rsidRPr="00C44A4B" w:rsidSect="00834895">
          <w:pgSz w:w="11906" w:h="16838"/>
          <w:pgMar w:top="1134" w:right="1276" w:bottom="1417" w:left="1134" w:header="708" w:footer="708" w:gutter="0"/>
          <w:cols w:space="708"/>
          <w:docGrid w:linePitch="360"/>
        </w:sectPr>
      </w:pPr>
    </w:p>
    <w:p w14:paraId="4CE34509" w14:textId="77777777" w:rsidR="008040E7" w:rsidRPr="00C44A4B" w:rsidRDefault="008040E7" w:rsidP="008040E7">
      <w:pPr>
        <w:shd w:val="clear" w:color="auto" w:fill="FFFFFF"/>
        <w:spacing w:after="24"/>
        <w:rPr>
          <w:bCs/>
          <w:iCs/>
        </w:rPr>
      </w:pPr>
      <w:r w:rsidRPr="00C44A4B">
        <w:rPr>
          <w:bCs/>
          <w:iCs/>
        </w:rPr>
        <w:lastRenderedPageBreak/>
        <w:t>Beteiligte:</w:t>
      </w:r>
      <w:r w:rsidR="00013583" w:rsidRPr="00C44A4B">
        <w:rPr>
          <w:bCs/>
          <w:iCs/>
        </w:rPr>
        <w:t xml:space="preserve"> AKP, Einheitsleitung</w:t>
      </w:r>
      <w:r w:rsidR="004874B2" w:rsidRPr="00C44A4B">
        <w:rPr>
          <w:bCs/>
          <w:iCs/>
        </w:rPr>
        <w:t>, Einrichtungsleitung, ZAP</w:t>
      </w:r>
    </w:p>
    <w:p w14:paraId="45DC484E" w14:textId="77777777" w:rsidR="004874B2" w:rsidRPr="00C44A4B" w:rsidRDefault="004874B2" w:rsidP="008040E7">
      <w:pPr>
        <w:shd w:val="clear" w:color="auto" w:fill="FFFFFF"/>
        <w:spacing w:after="24"/>
        <w:rPr>
          <w:bCs/>
          <w:iCs/>
        </w:rPr>
      </w:pPr>
      <w:r w:rsidRPr="00C44A4B">
        <w:rPr>
          <w:bCs/>
          <w:iCs/>
        </w:rPr>
        <w:t>Das Item wird durch Einheitsleitung und AKP evaluiert.</w:t>
      </w:r>
    </w:p>
    <w:tbl>
      <w:tblPr>
        <w:tblStyle w:val="Tabellenraster"/>
        <w:tblW w:w="0" w:type="auto"/>
        <w:tblLayout w:type="fixed"/>
        <w:tblLook w:val="04A0" w:firstRow="1" w:lastRow="0" w:firstColumn="1" w:lastColumn="0" w:noHBand="0" w:noVBand="1"/>
      </w:tblPr>
      <w:tblGrid>
        <w:gridCol w:w="2184"/>
        <w:gridCol w:w="4161"/>
        <w:gridCol w:w="5812"/>
        <w:gridCol w:w="1701"/>
      </w:tblGrid>
      <w:tr w:rsidR="00130CA6" w:rsidRPr="00C44A4B" w14:paraId="6D3E4A38" w14:textId="77777777" w:rsidTr="00E73BA4">
        <w:tc>
          <w:tcPr>
            <w:tcW w:w="2184" w:type="dxa"/>
            <w:shd w:val="clear" w:color="auto" w:fill="31849B" w:themeFill="accent5" w:themeFillShade="BF"/>
          </w:tcPr>
          <w:p w14:paraId="2ECEB09A" w14:textId="77777777" w:rsidR="00130CA6" w:rsidRPr="00C44A4B" w:rsidRDefault="00130CA6" w:rsidP="00594361">
            <w:pPr>
              <w:spacing w:after="160"/>
              <w:rPr>
                <w:b/>
              </w:rPr>
            </w:pPr>
            <w:r w:rsidRPr="00C44A4B">
              <w:rPr>
                <w:b/>
              </w:rPr>
              <w:t>Item</w:t>
            </w:r>
          </w:p>
        </w:tc>
        <w:tc>
          <w:tcPr>
            <w:tcW w:w="9973" w:type="dxa"/>
            <w:gridSpan w:val="2"/>
            <w:tcBorders>
              <w:bottom w:val="single" w:sz="4" w:space="0" w:color="auto"/>
            </w:tcBorders>
            <w:shd w:val="clear" w:color="auto" w:fill="31849B" w:themeFill="accent5" w:themeFillShade="BF"/>
          </w:tcPr>
          <w:p w14:paraId="4A59DCBC" w14:textId="77777777" w:rsidR="00130CA6" w:rsidRPr="00C44A4B" w:rsidRDefault="00130CA6" w:rsidP="00594361">
            <w:pPr>
              <w:spacing w:after="160"/>
              <w:rPr>
                <w:b/>
              </w:rPr>
            </w:pPr>
            <w:r w:rsidRPr="00C44A4B">
              <w:rPr>
                <w:b/>
              </w:rPr>
              <w:t>Kriterien</w:t>
            </w:r>
          </w:p>
        </w:tc>
        <w:tc>
          <w:tcPr>
            <w:tcW w:w="1701" w:type="dxa"/>
            <w:shd w:val="clear" w:color="auto" w:fill="31849B" w:themeFill="accent5" w:themeFillShade="BF"/>
          </w:tcPr>
          <w:p w14:paraId="7475FB80" w14:textId="77777777" w:rsidR="00130CA6" w:rsidRPr="00C44A4B" w:rsidRDefault="00130CA6" w:rsidP="00594361">
            <w:pPr>
              <w:spacing w:after="160"/>
              <w:rPr>
                <w:b/>
              </w:rPr>
            </w:pPr>
            <w:r w:rsidRPr="00C44A4B">
              <w:rPr>
                <w:b/>
              </w:rPr>
              <w:t>Zutreffend</w:t>
            </w:r>
          </w:p>
        </w:tc>
      </w:tr>
      <w:tr w:rsidR="00130CA6" w:rsidRPr="00C44A4B" w14:paraId="4FC88F23" w14:textId="77777777" w:rsidTr="00E73BA4">
        <w:tc>
          <w:tcPr>
            <w:tcW w:w="2184" w:type="dxa"/>
            <w:vMerge w:val="restart"/>
          </w:tcPr>
          <w:p w14:paraId="09B235C4" w14:textId="77777777" w:rsidR="00130CA6" w:rsidRPr="00C44A4B" w:rsidRDefault="00130CA6" w:rsidP="00460D69">
            <w:pPr>
              <w:pStyle w:val="Listenabsatz"/>
              <w:numPr>
                <w:ilvl w:val="0"/>
                <w:numId w:val="18"/>
              </w:numPr>
              <w:spacing w:line="276" w:lineRule="auto"/>
              <w:jc w:val="left"/>
            </w:pPr>
            <w:r w:rsidRPr="00C44A4B">
              <w:t>Klärung</w:t>
            </w:r>
          </w:p>
          <w:p w14:paraId="14C55794" w14:textId="77777777" w:rsidR="00130CA6" w:rsidRPr="00C44A4B" w:rsidRDefault="00130CA6" w:rsidP="0049249D">
            <w:pPr>
              <w:spacing w:after="160" w:line="276" w:lineRule="auto"/>
              <w:jc w:val="left"/>
            </w:pPr>
            <w:r w:rsidRPr="00C44A4B">
              <w:t>gegenseitiger Erwartungen</w:t>
            </w:r>
          </w:p>
          <w:p w14:paraId="71BD8528" w14:textId="77777777" w:rsidR="00130CA6" w:rsidRPr="00C44A4B" w:rsidRDefault="00130CA6" w:rsidP="0049249D">
            <w:pPr>
              <w:spacing w:after="160" w:line="276" w:lineRule="auto"/>
              <w:jc w:val="left"/>
            </w:pPr>
          </w:p>
          <w:p w14:paraId="0EAA38CF" w14:textId="77777777" w:rsidR="00130CA6" w:rsidRPr="00C44A4B" w:rsidRDefault="00130CA6" w:rsidP="0049249D">
            <w:pPr>
              <w:spacing w:after="160" w:line="276" w:lineRule="auto"/>
              <w:jc w:val="left"/>
            </w:pPr>
          </w:p>
          <w:p w14:paraId="3352189E" w14:textId="77777777" w:rsidR="00130CA6" w:rsidRPr="00C44A4B" w:rsidRDefault="00130CA6" w:rsidP="0049249D">
            <w:pPr>
              <w:spacing w:after="160" w:line="276" w:lineRule="auto"/>
              <w:jc w:val="left"/>
            </w:pPr>
          </w:p>
          <w:p w14:paraId="6F8740CF" w14:textId="77777777" w:rsidR="00130CA6" w:rsidRPr="00C44A4B" w:rsidRDefault="00130CA6" w:rsidP="0049249D">
            <w:pPr>
              <w:spacing w:after="160" w:line="276" w:lineRule="auto"/>
              <w:jc w:val="left"/>
            </w:pPr>
          </w:p>
          <w:p w14:paraId="32CE361E" w14:textId="5F6D75F1" w:rsidR="00130CA6" w:rsidRPr="00C44A4B" w:rsidRDefault="00130CA6" w:rsidP="00130CA6">
            <w:pPr>
              <w:spacing w:after="160" w:line="276" w:lineRule="auto"/>
            </w:pPr>
            <w:r w:rsidRPr="00C44A4B">
              <w:rPr>
                <w:rFonts w:eastAsia="Calibri" w:cs="Times New Roman"/>
              </w:rPr>
              <w:t xml:space="preserve">(Evidenzgrad 4 / Empfehlungsgrad </w:t>
            </w:r>
            <w:r w:rsidR="00483318" w:rsidRPr="00C44A4B">
              <w:rPr>
                <w:rFonts w:eastAsia="Calibri" w:cs="Times New Roman"/>
              </w:rPr>
              <w:t>B)</w:t>
            </w:r>
          </w:p>
        </w:tc>
        <w:tc>
          <w:tcPr>
            <w:tcW w:w="9973" w:type="dxa"/>
            <w:gridSpan w:val="2"/>
            <w:shd w:val="clear" w:color="auto" w:fill="F2F2F2" w:themeFill="background1" w:themeFillShade="F2"/>
          </w:tcPr>
          <w:p w14:paraId="2BFEEC8C" w14:textId="77777777" w:rsidR="00130CA6" w:rsidRPr="00C44A4B" w:rsidRDefault="00130CA6" w:rsidP="00460D69">
            <w:pPr>
              <w:pStyle w:val="Listenabsatz"/>
              <w:numPr>
                <w:ilvl w:val="0"/>
                <w:numId w:val="19"/>
              </w:numPr>
              <w:spacing w:line="276" w:lineRule="auto"/>
              <w:jc w:val="left"/>
            </w:pPr>
            <w:r w:rsidRPr="00C44A4B">
              <w:t>Die schriftliche Festlegung der möglichen Tätigkeits-/Handlungsfelder der AKP liegt als Basis zur Klärung der gegenseitigen Erwartungen in der Einheit vor (vgl. Item 2).</w:t>
            </w:r>
          </w:p>
        </w:tc>
        <w:tc>
          <w:tcPr>
            <w:tcW w:w="1701" w:type="dxa"/>
            <w:shd w:val="clear" w:color="auto" w:fill="FFFFFF" w:themeFill="background1"/>
          </w:tcPr>
          <w:p w14:paraId="6DC593EB" w14:textId="77777777" w:rsidR="00130CA6" w:rsidRPr="00C44A4B" w:rsidRDefault="00130CA6" w:rsidP="00594361">
            <w:pPr>
              <w:spacing w:after="160"/>
            </w:pPr>
          </w:p>
        </w:tc>
      </w:tr>
      <w:tr w:rsidR="00130CA6" w:rsidRPr="00C44A4B" w14:paraId="0CA9EBE7" w14:textId="77777777" w:rsidTr="00E73BA4">
        <w:tc>
          <w:tcPr>
            <w:tcW w:w="2184" w:type="dxa"/>
            <w:vMerge/>
          </w:tcPr>
          <w:p w14:paraId="5C2819CA" w14:textId="77777777" w:rsidR="00130CA6" w:rsidRPr="00C44A4B" w:rsidRDefault="00130CA6" w:rsidP="00594361">
            <w:pPr>
              <w:spacing w:after="160"/>
            </w:pPr>
          </w:p>
        </w:tc>
        <w:tc>
          <w:tcPr>
            <w:tcW w:w="9973" w:type="dxa"/>
            <w:gridSpan w:val="2"/>
            <w:shd w:val="clear" w:color="auto" w:fill="F2F2F2" w:themeFill="background1" w:themeFillShade="F2"/>
          </w:tcPr>
          <w:p w14:paraId="09723FB1" w14:textId="31C361DE" w:rsidR="00130CA6" w:rsidRPr="00C44A4B" w:rsidRDefault="00130CA6" w:rsidP="00460D69">
            <w:pPr>
              <w:pStyle w:val="Listenabsatz"/>
              <w:numPr>
                <w:ilvl w:val="0"/>
                <w:numId w:val="19"/>
              </w:numPr>
              <w:spacing w:line="276" w:lineRule="auto"/>
            </w:pPr>
            <w:r w:rsidRPr="00C44A4B">
              <w:t xml:space="preserve">Das Unternehmen stellt ein </w:t>
            </w:r>
            <w:r w:rsidR="00E05127" w:rsidRPr="00C44A4B">
              <w:t>einheitliches</w:t>
            </w:r>
            <w:r w:rsidRPr="00C44A4B">
              <w:t xml:space="preserve"> Formular zur Verfügung, welches für die persönliche Dokumentation verwendet werden soll. </w:t>
            </w:r>
          </w:p>
        </w:tc>
        <w:tc>
          <w:tcPr>
            <w:tcW w:w="1701" w:type="dxa"/>
            <w:shd w:val="clear" w:color="auto" w:fill="FFFFFF" w:themeFill="background1"/>
          </w:tcPr>
          <w:p w14:paraId="7F020C97" w14:textId="77777777" w:rsidR="00130CA6" w:rsidRPr="00C44A4B" w:rsidRDefault="00130CA6" w:rsidP="00594361">
            <w:pPr>
              <w:spacing w:after="160"/>
            </w:pPr>
          </w:p>
        </w:tc>
      </w:tr>
      <w:tr w:rsidR="00130CA6" w:rsidRPr="00C44A4B" w14:paraId="060AA998" w14:textId="77777777" w:rsidTr="00E73BA4">
        <w:tc>
          <w:tcPr>
            <w:tcW w:w="2184" w:type="dxa"/>
            <w:vMerge/>
          </w:tcPr>
          <w:p w14:paraId="6DCBB7E2" w14:textId="77777777" w:rsidR="00130CA6" w:rsidRPr="00C44A4B" w:rsidRDefault="00130CA6" w:rsidP="00594361">
            <w:pPr>
              <w:spacing w:after="160"/>
            </w:pPr>
          </w:p>
        </w:tc>
        <w:tc>
          <w:tcPr>
            <w:tcW w:w="9973" w:type="dxa"/>
            <w:gridSpan w:val="2"/>
            <w:shd w:val="clear" w:color="auto" w:fill="B6DDE8" w:themeFill="accent5" w:themeFillTint="66"/>
          </w:tcPr>
          <w:p w14:paraId="3B5A576E" w14:textId="77777777" w:rsidR="00130CA6" w:rsidRPr="00C44A4B" w:rsidRDefault="00130CA6" w:rsidP="00460D69">
            <w:pPr>
              <w:pStyle w:val="Listenabsatz"/>
              <w:numPr>
                <w:ilvl w:val="0"/>
                <w:numId w:val="19"/>
              </w:numPr>
              <w:spacing w:line="276" w:lineRule="auto"/>
            </w:pPr>
            <w:r w:rsidRPr="00C44A4B">
              <w:t>Die Erwartungen der Einheit und die der AKP werden erläutert und der Konsens wird schriftlich festgehalten.</w:t>
            </w:r>
          </w:p>
        </w:tc>
        <w:tc>
          <w:tcPr>
            <w:tcW w:w="1701" w:type="dxa"/>
            <w:shd w:val="clear" w:color="auto" w:fill="FFFFFF" w:themeFill="background1"/>
          </w:tcPr>
          <w:p w14:paraId="13D8FA65" w14:textId="77777777" w:rsidR="00130CA6" w:rsidRPr="00C44A4B" w:rsidRDefault="00130CA6" w:rsidP="00594361">
            <w:pPr>
              <w:spacing w:after="160"/>
            </w:pPr>
          </w:p>
        </w:tc>
      </w:tr>
      <w:tr w:rsidR="00130CA6" w:rsidRPr="00C44A4B" w14:paraId="7980E2E3" w14:textId="77777777" w:rsidTr="00E73BA4">
        <w:tc>
          <w:tcPr>
            <w:tcW w:w="2184" w:type="dxa"/>
            <w:vMerge/>
          </w:tcPr>
          <w:p w14:paraId="6218E8D6" w14:textId="77777777" w:rsidR="00130CA6" w:rsidRPr="00C44A4B" w:rsidRDefault="00130CA6" w:rsidP="00594361">
            <w:pPr>
              <w:spacing w:after="160"/>
            </w:pPr>
          </w:p>
        </w:tc>
        <w:tc>
          <w:tcPr>
            <w:tcW w:w="9973" w:type="dxa"/>
            <w:gridSpan w:val="2"/>
            <w:shd w:val="clear" w:color="auto" w:fill="B6DDE8" w:themeFill="accent5" w:themeFillTint="66"/>
          </w:tcPr>
          <w:p w14:paraId="70A9318E" w14:textId="77777777" w:rsidR="00130CA6" w:rsidRPr="00C44A4B" w:rsidRDefault="00130CA6" w:rsidP="00460D69">
            <w:pPr>
              <w:pStyle w:val="Listenabsatz"/>
              <w:numPr>
                <w:ilvl w:val="0"/>
                <w:numId w:val="19"/>
              </w:numPr>
              <w:spacing w:line="276" w:lineRule="auto"/>
            </w:pPr>
            <w:r w:rsidRPr="00C44A4B">
              <w:t>Die gegenseitigen Erwartungen werden fortlaufend (z. B. jährlich) evaluiert und angepasst.</w:t>
            </w:r>
          </w:p>
        </w:tc>
        <w:tc>
          <w:tcPr>
            <w:tcW w:w="1701" w:type="dxa"/>
            <w:shd w:val="clear" w:color="auto" w:fill="FFFFFF" w:themeFill="background1"/>
          </w:tcPr>
          <w:p w14:paraId="25DF104B" w14:textId="77777777" w:rsidR="00130CA6" w:rsidRPr="00C44A4B" w:rsidRDefault="00130CA6" w:rsidP="00594361">
            <w:pPr>
              <w:spacing w:after="160"/>
            </w:pPr>
          </w:p>
        </w:tc>
      </w:tr>
      <w:tr w:rsidR="00130CA6" w:rsidRPr="00C44A4B" w14:paraId="16A888C7" w14:textId="77777777" w:rsidTr="00E73BA4">
        <w:tc>
          <w:tcPr>
            <w:tcW w:w="2184" w:type="dxa"/>
            <w:vMerge/>
          </w:tcPr>
          <w:p w14:paraId="608D0FE8" w14:textId="77777777" w:rsidR="00130CA6" w:rsidRPr="00C44A4B" w:rsidRDefault="00130CA6" w:rsidP="00594361">
            <w:pPr>
              <w:spacing w:after="160"/>
            </w:pPr>
          </w:p>
        </w:tc>
        <w:tc>
          <w:tcPr>
            <w:tcW w:w="9973" w:type="dxa"/>
            <w:gridSpan w:val="2"/>
            <w:shd w:val="clear" w:color="auto" w:fill="B6DDE8" w:themeFill="accent5" w:themeFillTint="66"/>
          </w:tcPr>
          <w:p w14:paraId="1EA8116C" w14:textId="77777777" w:rsidR="00130CA6" w:rsidRPr="00C44A4B" w:rsidRDefault="00130CA6" w:rsidP="00460D69">
            <w:pPr>
              <w:pStyle w:val="Listenabsatz"/>
              <w:numPr>
                <w:ilvl w:val="0"/>
                <w:numId w:val="19"/>
              </w:numPr>
              <w:spacing w:line="276" w:lineRule="auto"/>
            </w:pPr>
            <w:r w:rsidRPr="00C44A4B">
              <w:t xml:space="preserve">Bei Unstimmigkeiten/ Unzufriedenheit wird ein Unterstützungstreffen z. B. mit Einrichtungsleitung und der ZAP vereinbart. </w:t>
            </w:r>
          </w:p>
        </w:tc>
        <w:tc>
          <w:tcPr>
            <w:tcW w:w="1701" w:type="dxa"/>
            <w:shd w:val="clear" w:color="auto" w:fill="FFFFFF" w:themeFill="background1"/>
          </w:tcPr>
          <w:p w14:paraId="30B1236B" w14:textId="77777777" w:rsidR="00130CA6" w:rsidRPr="00C44A4B" w:rsidRDefault="00130CA6" w:rsidP="00594361">
            <w:pPr>
              <w:spacing w:after="160"/>
            </w:pPr>
          </w:p>
        </w:tc>
      </w:tr>
      <w:tr w:rsidR="00130CA6" w:rsidRPr="00C44A4B" w14:paraId="5C29CB09" w14:textId="77777777" w:rsidTr="00E73BA4">
        <w:tc>
          <w:tcPr>
            <w:tcW w:w="2184" w:type="dxa"/>
          </w:tcPr>
          <w:p w14:paraId="5A940A04" w14:textId="77777777" w:rsidR="00130CA6" w:rsidRPr="00C44A4B" w:rsidDel="003C4F56" w:rsidRDefault="00130CA6" w:rsidP="00594361">
            <w:pPr>
              <w:spacing w:after="160"/>
            </w:pPr>
            <w:r w:rsidRPr="00C44A4B">
              <w:t>Scoring</w:t>
            </w:r>
          </w:p>
        </w:tc>
        <w:tc>
          <w:tcPr>
            <w:tcW w:w="4161" w:type="dxa"/>
            <w:shd w:val="clear" w:color="auto" w:fill="F2F2F2" w:themeFill="background1" w:themeFillShade="F2"/>
          </w:tcPr>
          <w:p w14:paraId="7C511F7B" w14:textId="77777777" w:rsidR="00130CA6" w:rsidRPr="00C44A4B" w:rsidRDefault="00130CA6" w:rsidP="00527DDC">
            <w:pPr>
              <w:spacing w:after="160" w:line="240" w:lineRule="auto"/>
            </w:pPr>
            <w:r w:rsidRPr="00C44A4B">
              <w:t>Score Struktur:</w:t>
            </w:r>
          </w:p>
          <w:p w14:paraId="4F319E54" w14:textId="77777777" w:rsidR="00130CA6" w:rsidRPr="00C44A4B" w:rsidRDefault="00130CA6" w:rsidP="00527DDC">
            <w:pPr>
              <w:spacing w:after="160" w:line="240" w:lineRule="auto"/>
            </w:pPr>
            <w:r w:rsidRPr="00C44A4B">
              <w:t>2 = alle Kriterien treffen zu</w:t>
            </w:r>
          </w:p>
          <w:p w14:paraId="3D93E50B" w14:textId="77777777" w:rsidR="00130CA6" w:rsidRPr="00C44A4B" w:rsidRDefault="00130CA6" w:rsidP="00527DDC">
            <w:pPr>
              <w:spacing w:after="160"/>
            </w:pPr>
            <w:r w:rsidRPr="00C44A4B">
              <w:t>1 = Ein Kriterium trifft zu</w:t>
            </w:r>
          </w:p>
        </w:tc>
        <w:tc>
          <w:tcPr>
            <w:tcW w:w="5812" w:type="dxa"/>
            <w:shd w:val="clear" w:color="auto" w:fill="B6DDE8" w:themeFill="accent5" w:themeFillTint="66"/>
          </w:tcPr>
          <w:p w14:paraId="6DC69961" w14:textId="77777777" w:rsidR="00130CA6" w:rsidRPr="00C44A4B" w:rsidRDefault="00130CA6" w:rsidP="00527DDC">
            <w:pPr>
              <w:spacing w:after="160" w:line="240" w:lineRule="auto"/>
            </w:pPr>
            <w:r w:rsidRPr="00C44A4B">
              <w:t>Score Prozess:</w:t>
            </w:r>
          </w:p>
          <w:p w14:paraId="76F71BE4" w14:textId="77777777" w:rsidR="00130CA6" w:rsidRPr="00C44A4B" w:rsidRDefault="00130CA6" w:rsidP="00527DDC">
            <w:pPr>
              <w:spacing w:after="160" w:line="240" w:lineRule="auto"/>
            </w:pPr>
            <w:r w:rsidRPr="00C44A4B">
              <w:t>3 = alle Kriterien treffen zu</w:t>
            </w:r>
          </w:p>
          <w:p w14:paraId="00F5EB33" w14:textId="77777777" w:rsidR="00130CA6" w:rsidRPr="00C44A4B" w:rsidRDefault="00130CA6" w:rsidP="00527DDC">
            <w:pPr>
              <w:spacing w:after="160" w:line="240" w:lineRule="auto"/>
            </w:pPr>
            <w:r w:rsidRPr="00C44A4B">
              <w:t>2 = 2 Kriterien treffen zu</w:t>
            </w:r>
          </w:p>
          <w:p w14:paraId="754CB042" w14:textId="77777777" w:rsidR="00130CA6" w:rsidRPr="00C44A4B" w:rsidRDefault="00130CA6" w:rsidP="00527DDC">
            <w:pPr>
              <w:spacing w:after="160"/>
            </w:pPr>
            <w:r w:rsidRPr="00C44A4B">
              <w:t>1 = Ein Kriterium trifft zu</w:t>
            </w:r>
          </w:p>
        </w:tc>
        <w:tc>
          <w:tcPr>
            <w:tcW w:w="1701" w:type="dxa"/>
          </w:tcPr>
          <w:p w14:paraId="1A12BEAE" w14:textId="77777777" w:rsidR="00130CA6" w:rsidRPr="00C44A4B" w:rsidRDefault="00130CA6" w:rsidP="00594361">
            <w:pPr>
              <w:spacing w:after="160"/>
            </w:pPr>
          </w:p>
        </w:tc>
      </w:tr>
      <w:tr w:rsidR="00130CA6" w:rsidRPr="00C44A4B" w14:paraId="7935F412" w14:textId="77777777" w:rsidTr="00E73BA4">
        <w:tc>
          <w:tcPr>
            <w:tcW w:w="2184" w:type="dxa"/>
          </w:tcPr>
          <w:p w14:paraId="4A5F1074" w14:textId="77777777" w:rsidR="00130CA6" w:rsidRPr="00C44A4B" w:rsidDel="003C4F56" w:rsidRDefault="00130CA6" w:rsidP="00594361">
            <w:pPr>
              <w:spacing w:after="160"/>
            </w:pPr>
          </w:p>
        </w:tc>
        <w:tc>
          <w:tcPr>
            <w:tcW w:w="4161" w:type="dxa"/>
            <w:shd w:val="clear" w:color="auto" w:fill="F2F2F2" w:themeFill="background1" w:themeFillShade="F2"/>
          </w:tcPr>
          <w:p w14:paraId="3C071978" w14:textId="77777777" w:rsidR="00130CA6" w:rsidRPr="00C44A4B" w:rsidRDefault="00130CA6" w:rsidP="00594361">
            <w:pPr>
              <w:spacing w:after="160"/>
            </w:pPr>
            <w:r w:rsidRPr="00C44A4B">
              <w:t>Score Struktur:</w:t>
            </w:r>
          </w:p>
        </w:tc>
        <w:tc>
          <w:tcPr>
            <w:tcW w:w="5812" w:type="dxa"/>
            <w:shd w:val="clear" w:color="auto" w:fill="B6DDE8" w:themeFill="accent5" w:themeFillTint="66"/>
          </w:tcPr>
          <w:p w14:paraId="7768D693" w14:textId="77777777" w:rsidR="00130CA6" w:rsidRPr="00C44A4B" w:rsidRDefault="00130CA6" w:rsidP="00594361">
            <w:pPr>
              <w:spacing w:after="160"/>
            </w:pPr>
            <w:r w:rsidRPr="00C44A4B">
              <w:t>Score Prozess:</w:t>
            </w:r>
          </w:p>
        </w:tc>
        <w:tc>
          <w:tcPr>
            <w:tcW w:w="1701" w:type="dxa"/>
          </w:tcPr>
          <w:p w14:paraId="0BFCB845" w14:textId="77777777" w:rsidR="00130CA6" w:rsidRPr="00C44A4B" w:rsidRDefault="00130CA6" w:rsidP="00594361">
            <w:pPr>
              <w:spacing w:after="160"/>
            </w:pPr>
          </w:p>
        </w:tc>
      </w:tr>
    </w:tbl>
    <w:p w14:paraId="25E161E8" w14:textId="2F8E478F" w:rsidR="0003311A" w:rsidRPr="00C44A4B" w:rsidRDefault="0003311A" w:rsidP="0003311A">
      <w:pPr>
        <w:shd w:val="clear" w:color="auto" w:fill="FFFFFF"/>
        <w:spacing w:after="24"/>
      </w:pPr>
    </w:p>
    <w:p w14:paraId="005BFE7D" w14:textId="643EA41A" w:rsidR="00E05127" w:rsidRPr="00C44A4B" w:rsidRDefault="00E05127" w:rsidP="0003311A">
      <w:pPr>
        <w:shd w:val="clear" w:color="auto" w:fill="FFFFFF"/>
        <w:spacing w:after="24"/>
      </w:pPr>
    </w:p>
    <w:p w14:paraId="522A571B" w14:textId="3D5C90FC" w:rsidR="00E05127" w:rsidRPr="00C44A4B" w:rsidRDefault="00E05127" w:rsidP="0003311A">
      <w:pPr>
        <w:shd w:val="clear" w:color="auto" w:fill="FFFFFF"/>
        <w:spacing w:after="24"/>
      </w:pPr>
    </w:p>
    <w:p w14:paraId="2332D5C9" w14:textId="77777777" w:rsidR="00E05127" w:rsidRPr="00C44A4B" w:rsidRDefault="00E05127" w:rsidP="0003311A">
      <w:pPr>
        <w:shd w:val="clear" w:color="auto" w:fill="FFFFFF"/>
        <w:spacing w:after="24"/>
      </w:pPr>
    </w:p>
    <w:p w14:paraId="5275D56D" w14:textId="77777777" w:rsidR="0003311A" w:rsidRPr="00C44A4B" w:rsidRDefault="002006D5" w:rsidP="002D0FDF">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rPr>
          <w:u w:val="single"/>
        </w:rPr>
      </w:pPr>
      <w:r w:rsidRPr="00C44A4B">
        <w:rPr>
          <w:u w:val="single"/>
        </w:rPr>
        <w:t>Erläuterung</w:t>
      </w:r>
      <w:r w:rsidR="0003311A" w:rsidRPr="00C44A4B">
        <w:rPr>
          <w:u w:val="single"/>
        </w:rPr>
        <w:t xml:space="preserve"> des Items und Hilfestellung bei der Bewertung</w:t>
      </w:r>
    </w:p>
    <w:p w14:paraId="715D0B85" w14:textId="067A8EFB" w:rsidR="00726340" w:rsidRPr="00C44A4B" w:rsidRDefault="002D0FDF" w:rsidP="002D0FDF">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8" w:hanging="708"/>
      </w:pPr>
      <w:r w:rsidRPr="00C44A4B">
        <w:lastRenderedPageBreak/>
        <w:t>a)</w:t>
      </w:r>
      <w:r w:rsidRPr="00C44A4B">
        <w:tab/>
      </w:r>
      <w:r w:rsidR="0003311A" w:rsidRPr="00C44A4B">
        <w:t xml:space="preserve">Gegenseitige Erwartungen (Pflegemanagement des jeweiligen </w:t>
      </w:r>
      <w:r w:rsidR="00FA57B9" w:rsidRPr="00C44A4B">
        <w:t>Fachb</w:t>
      </w:r>
      <w:r w:rsidR="0003311A" w:rsidRPr="00C44A4B">
        <w:t xml:space="preserve">ereiches + </w:t>
      </w:r>
      <w:r w:rsidR="006B7DD6" w:rsidRPr="00C44A4B">
        <w:t>AKP</w:t>
      </w:r>
      <w:r w:rsidR="0003311A" w:rsidRPr="00C44A4B">
        <w:t xml:space="preserve">) sind </w:t>
      </w:r>
      <w:r w:rsidR="00CD4629" w:rsidRPr="00C44A4B">
        <w:t>auf der Basis der Festlegung des Tätigkeits-/Handlungsfelds der AKP (</w:t>
      </w:r>
      <w:r w:rsidR="00843298">
        <w:t xml:space="preserve">Item </w:t>
      </w:r>
      <w:r w:rsidR="00CD4629" w:rsidRPr="00C44A4B">
        <w:t>2.) und der konkret vereinbarten Tätigkeiten (</w:t>
      </w:r>
      <w:r w:rsidR="00843298">
        <w:t xml:space="preserve">Item </w:t>
      </w:r>
      <w:r w:rsidR="00CD4629" w:rsidRPr="00C44A4B">
        <w:t>3.),</w:t>
      </w:r>
      <w:r w:rsidR="0003311A" w:rsidRPr="00C44A4B">
        <w:t xml:space="preserve"> fortlaufend geklärt/ aktualisiert</w:t>
      </w:r>
    </w:p>
    <w:p w14:paraId="198FEBCC" w14:textId="3618E748" w:rsidR="0003311A" w:rsidRPr="00C44A4B" w:rsidRDefault="00721F4E" w:rsidP="005B6F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709" w:hanging="709"/>
      </w:pPr>
      <w:r w:rsidRPr="00C44A4B">
        <w:t>b)</w:t>
      </w:r>
      <w:r w:rsidRPr="00C44A4B">
        <w:tab/>
      </w:r>
      <w:r w:rsidR="00E05127" w:rsidRPr="00C44A4B">
        <w:t xml:space="preserve">Die gegenseitigen Erwartungen werden </w:t>
      </w:r>
      <w:r w:rsidR="0003311A" w:rsidRPr="00C44A4B">
        <w:t>schriftlich i</w:t>
      </w:r>
      <w:r w:rsidR="00E81DC4" w:rsidRPr="00C44A4B">
        <w:t>n dem</w:t>
      </w:r>
      <w:r w:rsidR="0003311A" w:rsidRPr="00C44A4B">
        <w:t xml:space="preserve"> </w:t>
      </w:r>
      <w:r w:rsidR="00E05127" w:rsidRPr="00C44A4B">
        <w:t>im Unternehmen zur Verfügung gestellten</w:t>
      </w:r>
      <w:r w:rsidR="0003311A" w:rsidRPr="00C44A4B">
        <w:t xml:space="preserve"> Formular festgehalten.</w:t>
      </w:r>
      <w:r w:rsidR="00FA57B9" w:rsidRPr="00C44A4B">
        <w:t xml:space="preserve"> </w:t>
      </w:r>
      <w:r w:rsidR="00E05127" w:rsidRPr="00C44A4B">
        <w:t xml:space="preserve">Dadurch wird </w:t>
      </w:r>
      <w:r w:rsidR="00483318" w:rsidRPr="00C44A4B">
        <w:t>ein Entwicklungsprozess</w:t>
      </w:r>
      <w:r w:rsidR="00CD4629" w:rsidRPr="00C44A4B">
        <w:t xml:space="preserve"> bei der Erarbeitung eines Rollenprofils der Einheit</w:t>
      </w:r>
      <w:r w:rsidR="00FA57B9" w:rsidRPr="00C44A4B">
        <w:t xml:space="preserve"> ersichtlich</w:t>
      </w:r>
      <w:r w:rsidR="00E05127" w:rsidRPr="00C44A4B">
        <w:t xml:space="preserve"> und nachvollziehbar</w:t>
      </w:r>
      <w:r w:rsidR="00FA57B9" w:rsidRPr="00C44A4B">
        <w:t>.</w:t>
      </w:r>
    </w:p>
    <w:p w14:paraId="4155BBF7" w14:textId="77777777" w:rsidR="0003311A" w:rsidRPr="00C44A4B" w:rsidRDefault="00721F4E" w:rsidP="001E1515">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c)</w:t>
      </w:r>
      <w:r w:rsidRPr="00C44A4B">
        <w:tab/>
      </w:r>
      <w:r w:rsidR="0003311A" w:rsidRPr="00C44A4B">
        <w:t>Die gegenseitigen Erwartungen</w:t>
      </w:r>
      <w:r w:rsidR="00CD4629" w:rsidRPr="00C44A4B">
        <w:t>, basierend auf der Festlegung des Tätigkeits-/Handlungsfelds der AKP und der konkret vereinbarten Tätigkeiten,</w:t>
      </w:r>
      <w:r w:rsidR="0003311A" w:rsidRPr="00C44A4B">
        <w:t xml:space="preserve"> sind </w:t>
      </w:r>
      <w:r w:rsidR="00FA57B9" w:rsidRPr="00C44A4B">
        <w:t>durchgehend</w:t>
      </w:r>
      <w:r w:rsidR="0003311A" w:rsidRPr="00C44A4B">
        <w:t xml:space="preserve"> kommuniziert, ein Konsens ist </w:t>
      </w:r>
      <w:r w:rsidR="00FA57B9" w:rsidRPr="00C44A4B">
        <w:t xml:space="preserve">vereinbart und </w:t>
      </w:r>
      <w:r w:rsidR="00236256" w:rsidRPr="00C44A4B">
        <w:t xml:space="preserve">fortlaufend </w:t>
      </w:r>
      <w:r w:rsidR="003C667F" w:rsidRPr="00C44A4B">
        <w:t>schriftlich festgehalten</w:t>
      </w:r>
      <w:r w:rsidR="0003311A" w:rsidRPr="00C44A4B">
        <w:t>.</w:t>
      </w:r>
    </w:p>
    <w:p w14:paraId="1118B7D1" w14:textId="7A532DD7" w:rsidR="0003311A" w:rsidRPr="00C44A4B" w:rsidRDefault="00721F4E" w:rsidP="001E1515">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d)</w:t>
      </w:r>
      <w:r w:rsidRPr="00C44A4B">
        <w:rPr>
          <w:color w:val="FF0000"/>
        </w:rPr>
        <w:tab/>
      </w:r>
      <w:r w:rsidR="0003311A" w:rsidRPr="00C44A4B">
        <w:t xml:space="preserve">Evaluationen und Anpassungen sind </w:t>
      </w:r>
      <w:r w:rsidR="00483318" w:rsidRPr="00C44A4B">
        <w:t>regelmäßig (</w:t>
      </w:r>
      <w:r w:rsidR="00E51E4D" w:rsidRPr="00C44A4B">
        <w:t>z. B. jährlich)</w:t>
      </w:r>
      <w:r w:rsidR="0070567A" w:rsidRPr="00C44A4B">
        <w:t xml:space="preserve"> erfasst, </w:t>
      </w:r>
      <w:r w:rsidR="0003311A" w:rsidRPr="00C44A4B">
        <w:t xml:space="preserve">dokumentiert und weitere Termine </w:t>
      </w:r>
      <w:r w:rsidR="003C667F" w:rsidRPr="00C44A4B">
        <w:t xml:space="preserve">sind </w:t>
      </w:r>
      <w:r w:rsidR="0003311A" w:rsidRPr="00C44A4B">
        <w:t>verbindlich vereinbart.</w:t>
      </w:r>
      <w:r w:rsidR="003E3A53" w:rsidRPr="00C44A4B">
        <w:t xml:space="preserve"> Die Ergebnisse werden zur individuellen Personalentwicklung </w:t>
      </w:r>
      <w:r w:rsidR="00CD4629" w:rsidRPr="00C44A4B">
        <w:t>zur Klärung der Zukunftsperspektiven (</w:t>
      </w:r>
      <w:r w:rsidR="00843298">
        <w:t xml:space="preserve">Item </w:t>
      </w:r>
      <w:r w:rsidR="00CD4629" w:rsidRPr="00C44A4B">
        <w:t>13.)</w:t>
      </w:r>
      <w:r w:rsidR="003E3A53" w:rsidRPr="00C44A4B">
        <w:t xml:space="preserve"> herangezogen.</w:t>
      </w:r>
      <w:r w:rsidR="00181183" w:rsidRPr="00C44A4B">
        <w:t xml:space="preserve"> z. B. im Rahmen von </w:t>
      </w:r>
      <w:r w:rsidR="001A674B" w:rsidRPr="00C44A4B">
        <w:t>Entwicklungsg</w:t>
      </w:r>
      <w:r w:rsidR="00181183" w:rsidRPr="00C44A4B">
        <w:t>esprächen</w:t>
      </w:r>
      <w:r w:rsidR="00CD4629" w:rsidRPr="00C44A4B">
        <w:t>.</w:t>
      </w:r>
    </w:p>
    <w:p w14:paraId="7C509288" w14:textId="77777777" w:rsidR="0003311A" w:rsidRPr="00C44A4B" w:rsidRDefault="00721F4E" w:rsidP="001E1515">
      <w:pPr>
        <w:pBdr>
          <w:top w:val="single" w:sz="4" w:space="1" w:color="auto"/>
          <w:left w:val="single" w:sz="4" w:space="4" w:color="auto"/>
          <w:bottom w:val="single" w:sz="4" w:space="1" w:color="auto"/>
          <w:right w:val="single" w:sz="4" w:space="4" w:color="auto"/>
        </w:pBdr>
        <w:shd w:val="clear" w:color="auto" w:fill="B6DDE8" w:themeFill="accent5" w:themeFillTint="66"/>
        <w:spacing w:line="276" w:lineRule="auto"/>
        <w:ind w:left="708" w:hanging="708"/>
      </w:pPr>
      <w:r w:rsidRPr="00C44A4B">
        <w:t>e)</w:t>
      </w:r>
      <w:r w:rsidRPr="00C44A4B">
        <w:tab/>
      </w:r>
      <w:r w:rsidR="003E3A53" w:rsidRPr="00C44A4B">
        <w:t>Die</w:t>
      </w:r>
      <w:r w:rsidR="003C667F" w:rsidRPr="00C44A4B">
        <w:t xml:space="preserve"> Moderationsmöglichkeiten bei Problemen in der Konsensfindung sind allen Beteiligten bekannt</w:t>
      </w:r>
      <w:r w:rsidR="003E3A53" w:rsidRPr="00C44A4B">
        <w:t>. Zur Evaluation ist zu erfragen, ob diese</w:t>
      </w:r>
      <w:r w:rsidR="003C667F" w:rsidRPr="00C44A4B">
        <w:t xml:space="preserve"> benötigt</w:t>
      </w:r>
      <w:r w:rsidR="003E3A53" w:rsidRPr="00C44A4B">
        <w:t xml:space="preserve"> wurden</w:t>
      </w:r>
      <w:r w:rsidRPr="00C44A4B">
        <w:t>.</w:t>
      </w:r>
      <w:r w:rsidR="003E3A53" w:rsidRPr="00C44A4B">
        <w:t xml:space="preserve"> Und wenn ja, mit welchem Ergebnis</w:t>
      </w:r>
      <w:r w:rsidR="00AE1A40" w:rsidRPr="00C44A4B">
        <w:t>.</w:t>
      </w:r>
    </w:p>
    <w:p w14:paraId="1ACEB203" w14:textId="77777777" w:rsidR="00E05127" w:rsidRPr="00C44A4B" w:rsidRDefault="00E05127" w:rsidP="00E05127">
      <w:pPr>
        <w:keepNext/>
        <w:keepLines/>
        <w:spacing w:before="200" w:after="0"/>
        <w:outlineLvl w:val="1"/>
        <w:rPr>
          <w:rFonts w:eastAsiaTheme="majorEastAsia" w:cstheme="majorBidi"/>
          <w:b/>
          <w:bCs/>
          <w:color w:val="4F81BD" w:themeColor="accent1"/>
          <w:sz w:val="26"/>
          <w:szCs w:val="26"/>
        </w:rPr>
        <w:sectPr w:rsidR="00E05127" w:rsidRPr="00C44A4B" w:rsidSect="00834895">
          <w:pgSz w:w="16838" w:h="11906" w:orient="landscape"/>
          <w:pgMar w:top="1276" w:right="1417" w:bottom="1134" w:left="1134" w:header="708" w:footer="708" w:gutter="0"/>
          <w:cols w:space="708"/>
          <w:docGrid w:linePitch="360"/>
        </w:sectPr>
      </w:pPr>
      <w:bookmarkStart w:id="55" w:name="_Toc70672529"/>
      <w:bookmarkStart w:id="56" w:name="_Toc90470670"/>
    </w:p>
    <w:p w14:paraId="3A1261CB" w14:textId="6D141EC5" w:rsidR="00260DE9" w:rsidRPr="00C44A4B" w:rsidRDefault="00260DE9" w:rsidP="00460D69">
      <w:pPr>
        <w:pStyle w:val="Listenabsatz"/>
        <w:keepNext/>
        <w:keepLines/>
        <w:numPr>
          <w:ilvl w:val="0"/>
          <w:numId w:val="18"/>
        </w:numPr>
        <w:spacing w:before="200" w:after="0"/>
        <w:outlineLvl w:val="1"/>
        <w:rPr>
          <w:rFonts w:eastAsiaTheme="majorEastAsia" w:cstheme="majorBidi"/>
          <w:b/>
          <w:bCs/>
          <w:color w:val="4F81BD" w:themeColor="accent1"/>
          <w:sz w:val="26"/>
          <w:szCs w:val="26"/>
        </w:rPr>
      </w:pPr>
      <w:bookmarkStart w:id="57" w:name="Projektintervision"/>
      <w:bookmarkStart w:id="58" w:name="_Toc121575691"/>
      <w:r w:rsidRPr="00C44A4B">
        <w:rPr>
          <w:rFonts w:eastAsiaTheme="majorEastAsia" w:cstheme="majorBidi"/>
          <w:b/>
          <w:bCs/>
          <w:color w:val="4F81BD" w:themeColor="accent1"/>
          <w:sz w:val="26"/>
          <w:szCs w:val="26"/>
        </w:rPr>
        <w:lastRenderedPageBreak/>
        <w:t>Projektintervision</w:t>
      </w:r>
      <w:bookmarkEnd w:id="55"/>
      <w:bookmarkEnd w:id="56"/>
      <w:bookmarkEnd w:id="58"/>
    </w:p>
    <w:bookmarkEnd w:id="57"/>
    <w:p w14:paraId="6E3E8248" w14:textId="1E2100FB" w:rsidR="00260DE9" w:rsidRPr="00C44A4B" w:rsidRDefault="00260DE9" w:rsidP="00260DE9">
      <w:r w:rsidRPr="00C44A4B">
        <w:t xml:space="preserve">Die </w:t>
      </w:r>
      <w:r w:rsidR="006B7DD6" w:rsidRPr="00C44A4B">
        <w:t>AKP</w:t>
      </w:r>
      <w:r w:rsidRPr="00C44A4B">
        <w:t xml:space="preserve"> bekommen die Möglichkeit sich einmal im Quartal von den ZAP zu ihren Projekten direkt vor Ort in </w:t>
      </w:r>
      <w:r w:rsidR="00DD2C7A" w:rsidRPr="00C44A4B">
        <w:t xml:space="preserve">Form einer </w:t>
      </w:r>
      <w:r w:rsidRPr="00C44A4B">
        <w:t>kollegiale</w:t>
      </w:r>
      <w:r w:rsidR="00DD2C7A" w:rsidRPr="00C44A4B">
        <w:t>n</w:t>
      </w:r>
      <w:r w:rsidRPr="00C44A4B">
        <w:t xml:space="preserve"> Beratung unterstützen zu lassen. Dies soll die Projektausübung fördern und die fachliche Entwicklung der </w:t>
      </w:r>
      <w:r w:rsidR="006B7DD6" w:rsidRPr="00C44A4B">
        <w:t>AKP</w:t>
      </w:r>
      <w:r w:rsidRPr="00C44A4B">
        <w:t xml:space="preserve"> unterstützen. Die </w:t>
      </w:r>
      <w:r w:rsidR="006B7DD6" w:rsidRPr="00C44A4B">
        <w:t>AKP</w:t>
      </w:r>
      <w:r w:rsidRPr="00C44A4B">
        <w:t xml:space="preserve"> hat einen festen Ansprechpartner und fühlt sich auch außerhalb der Abteilung unterstützt.</w:t>
      </w:r>
    </w:p>
    <w:p w14:paraId="5671DA6D" w14:textId="10961A79" w:rsidR="00373700" w:rsidRPr="00C44A4B" w:rsidRDefault="001A4A8D" w:rsidP="00260DE9">
      <w:r w:rsidRPr="00C44A4B">
        <w:t>Die AKP wird aufgefordert, ihre Vorgehensweisen bei der Projektumsetzung mit der ZAP zu diskutieren und „in der Kommunikation zu reflektieren. Dabei werden eigene Vorgehensweisen mit fremden Vorgehensweisen verglichen, die eigene Problemlösung optimiert und die Ausbildung metakognitiver Strategien für effektiveres Lernen unterstützt“ (Dieterich et al, 2019, S.182).</w:t>
      </w:r>
    </w:p>
    <w:p w14:paraId="69825B23" w14:textId="6228FF9B" w:rsidR="00A1321C" w:rsidRPr="00C44A4B" w:rsidRDefault="00A1321C" w:rsidP="00260DE9">
      <w:r w:rsidRPr="00C44A4B">
        <w:t>In diesem Coachingprozess werden die AKP angeregt, im Zuge der Bearbeitung ihrer Projekte „Lerninhalte eigenständig zu durchdenken, mit Vorwissen und Vorerfahrungen in Zusammenhang zu bringen, mit Dritten zu diskutieren und in neue Kontexte zu übertragen“ (Dieterich et al, 2019, S.179). Dabei werden sie durch die ZAP begleitet und „unterstützt. Sie geben Feedback, Ratschläge und erinnern an die Gestaltung von Teilprozessen. Somit gewinnt der Novize Selbstvertrauen und Kontrolle über die Situation, was dazu führt, dass die Hilfestellung sukzessive ausgeblendet werden kann. (Dieterich et al, 2019, S.182)</w:t>
      </w:r>
    </w:p>
    <w:p w14:paraId="60ED4A7B" w14:textId="0A4F45E0" w:rsidR="00373700" w:rsidRPr="00C44A4B" w:rsidRDefault="00373700" w:rsidP="00260DE9"/>
    <w:p w14:paraId="4D5E0AB1" w14:textId="77777777" w:rsidR="00DD2C7A" w:rsidRPr="00C44A4B" w:rsidRDefault="00DD2C7A" w:rsidP="00260DE9">
      <w:pPr>
        <w:sectPr w:rsidR="00DD2C7A" w:rsidRPr="00C44A4B" w:rsidSect="00DD2C7A">
          <w:pgSz w:w="11906" w:h="16838"/>
          <w:pgMar w:top="1134" w:right="1276" w:bottom="1417" w:left="1134" w:header="708" w:footer="708" w:gutter="0"/>
          <w:cols w:space="708"/>
          <w:docGrid w:linePitch="360"/>
        </w:sectPr>
      </w:pPr>
    </w:p>
    <w:p w14:paraId="6F1906AE" w14:textId="77777777" w:rsidR="00B94B0B" w:rsidRPr="00C44A4B" w:rsidRDefault="008040E7" w:rsidP="00260DE9">
      <w:r w:rsidRPr="00C44A4B">
        <w:lastRenderedPageBreak/>
        <w:t>Beteiligte:</w:t>
      </w:r>
      <w:r w:rsidR="00A60732" w:rsidRPr="00C44A4B">
        <w:t xml:space="preserve"> AKP, ZAP</w:t>
      </w:r>
      <w:r w:rsidR="00C34AD9" w:rsidRPr="00C44A4B">
        <w:t>, Einheitsleitung</w:t>
      </w:r>
    </w:p>
    <w:p w14:paraId="2E222B3C" w14:textId="77777777" w:rsidR="00C34AD9" w:rsidRPr="00C44A4B" w:rsidRDefault="00C34AD9" w:rsidP="00260DE9">
      <w:r w:rsidRPr="00C44A4B">
        <w:t>Das Item wird durch ZAP und AKP evaluiert.</w:t>
      </w:r>
    </w:p>
    <w:tbl>
      <w:tblPr>
        <w:tblStyle w:val="Tabellenraster"/>
        <w:tblW w:w="0" w:type="auto"/>
        <w:tblLayout w:type="fixed"/>
        <w:tblLook w:val="04A0" w:firstRow="1" w:lastRow="0" w:firstColumn="1" w:lastColumn="0" w:noHBand="0" w:noVBand="1"/>
      </w:tblPr>
      <w:tblGrid>
        <w:gridCol w:w="2481"/>
        <w:gridCol w:w="3864"/>
        <w:gridCol w:w="5954"/>
        <w:gridCol w:w="1701"/>
      </w:tblGrid>
      <w:tr w:rsidR="00130CA6" w:rsidRPr="00C44A4B" w14:paraId="3E3666F5" w14:textId="77777777" w:rsidTr="00E73BA4">
        <w:tc>
          <w:tcPr>
            <w:tcW w:w="2481" w:type="dxa"/>
            <w:shd w:val="clear" w:color="auto" w:fill="31849B" w:themeFill="accent5" w:themeFillShade="BF"/>
          </w:tcPr>
          <w:p w14:paraId="6FE17788" w14:textId="77777777" w:rsidR="00130CA6" w:rsidRPr="00C44A4B" w:rsidRDefault="00130CA6" w:rsidP="00260DE9">
            <w:pPr>
              <w:spacing w:after="160"/>
              <w:rPr>
                <w:b/>
              </w:rPr>
            </w:pPr>
            <w:r w:rsidRPr="00C44A4B">
              <w:rPr>
                <w:b/>
              </w:rPr>
              <w:t>Item</w:t>
            </w:r>
          </w:p>
        </w:tc>
        <w:tc>
          <w:tcPr>
            <w:tcW w:w="9818" w:type="dxa"/>
            <w:gridSpan w:val="2"/>
            <w:tcBorders>
              <w:bottom w:val="single" w:sz="4" w:space="0" w:color="auto"/>
            </w:tcBorders>
            <w:shd w:val="clear" w:color="auto" w:fill="31849B" w:themeFill="accent5" w:themeFillShade="BF"/>
          </w:tcPr>
          <w:p w14:paraId="37B39B56" w14:textId="77777777" w:rsidR="00130CA6" w:rsidRPr="00C44A4B" w:rsidRDefault="00130CA6" w:rsidP="00260DE9">
            <w:pPr>
              <w:spacing w:after="160"/>
              <w:rPr>
                <w:b/>
              </w:rPr>
            </w:pPr>
            <w:r w:rsidRPr="00C44A4B">
              <w:rPr>
                <w:b/>
              </w:rPr>
              <w:t>Kriterien</w:t>
            </w:r>
          </w:p>
        </w:tc>
        <w:tc>
          <w:tcPr>
            <w:tcW w:w="1701" w:type="dxa"/>
            <w:shd w:val="clear" w:color="auto" w:fill="31849B" w:themeFill="accent5" w:themeFillShade="BF"/>
          </w:tcPr>
          <w:p w14:paraId="005B00B2" w14:textId="77777777" w:rsidR="00130CA6" w:rsidRPr="00C44A4B" w:rsidRDefault="00130CA6" w:rsidP="00260DE9">
            <w:pPr>
              <w:spacing w:after="160"/>
              <w:rPr>
                <w:b/>
              </w:rPr>
            </w:pPr>
            <w:r w:rsidRPr="00C44A4B">
              <w:rPr>
                <w:b/>
              </w:rPr>
              <w:t>Zutreffend</w:t>
            </w:r>
          </w:p>
        </w:tc>
      </w:tr>
      <w:tr w:rsidR="00130CA6" w:rsidRPr="00C44A4B" w14:paraId="042AD4B5" w14:textId="77777777" w:rsidTr="00E73BA4">
        <w:tc>
          <w:tcPr>
            <w:tcW w:w="2481" w:type="dxa"/>
            <w:vMerge w:val="restart"/>
          </w:tcPr>
          <w:p w14:paraId="4818AAFC" w14:textId="77777777" w:rsidR="00130CA6" w:rsidRPr="00C44A4B" w:rsidRDefault="00130CA6" w:rsidP="008E39AA">
            <w:r w:rsidRPr="00C44A4B">
              <w:t>12. Projektintervision</w:t>
            </w:r>
          </w:p>
          <w:p w14:paraId="75644F93" w14:textId="77777777" w:rsidR="00130CA6" w:rsidRPr="00C44A4B" w:rsidRDefault="00130CA6" w:rsidP="008E39AA"/>
          <w:p w14:paraId="244DA5ED" w14:textId="77777777" w:rsidR="00130CA6" w:rsidRPr="00C44A4B" w:rsidRDefault="00130CA6" w:rsidP="008E39AA"/>
          <w:p w14:paraId="51E341C0" w14:textId="77777777" w:rsidR="00130CA6" w:rsidRPr="00C44A4B" w:rsidRDefault="00130CA6" w:rsidP="008E39AA"/>
          <w:p w14:paraId="165E35A0" w14:textId="77777777" w:rsidR="00130CA6" w:rsidRPr="00C44A4B" w:rsidRDefault="00130CA6" w:rsidP="008E39AA"/>
          <w:p w14:paraId="373BEA8E" w14:textId="77777777" w:rsidR="00130CA6" w:rsidRPr="00C44A4B" w:rsidRDefault="00130CA6" w:rsidP="008E39AA"/>
          <w:p w14:paraId="10A2229B" w14:textId="77777777" w:rsidR="00130CA6" w:rsidRPr="00C44A4B" w:rsidRDefault="00130CA6" w:rsidP="008E39AA"/>
          <w:p w14:paraId="37163FB1" w14:textId="77777777" w:rsidR="00130CA6" w:rsidRPr="00C44A4B" w:rsidRDefault="00130CA6" w:rsidP="008E39AA">
            <w:r w:rsidRPr="00C44A4B">
              <w:rPr>
                <w:rFonts w:eastAsia="Calibri" w:cs="Times New Roman"/>
              </w:rPr>
              <w:t>(Evidenzgrad 5/ Empfehlungsgrad B)</w:t>
            </w:r>
          </w:p>
        </w:tc>
        <w:tc>
          <w:tcPr>
            <w:tcW w:w="9818" w:type="dxa"/>
            <w:gridSpan w:val="2"/>
            <w:shd w:val="clear" w:color="auto" w:fill="F2F2F2" w:themeFill="background1" w:themeFillShade="F2"/>
          </w:tcPr>
          <w:p w14:paraId="6B9649A8" w14:textId="710AE661" w:rsidR="00130CA6" w:rsidRPr="00C44A4B" w:rsidRDefault="00130CA6" w:rsidP="00460D69">
            <w:pPr>
              <w:pStyle w:val="Listenabsatz"/>
              <w:numPr>
                <w:ilvl w:val="0"/>
                <w:numId w:val="20"/>
              </w:numPr>
              <w:spacing w:line="276" w:lineRule="auto"/>
            </w:pPr>
            <w:r w:rsidRPr="00C44A4B">
              <w:t xml:space="preserve">Das Unternehmen </w:t>
            </w:r>
            <w:r w:rsidR="00DD2C7A" w:rsidRPr="00C44A4B">
              <w:t>stellt die Durchführung einer</w:t>
            </w:r>
            <w:r w:rsidRPr="00C44A4B">
              <w:t xml:space="preserve"> Intervision </w:t>
            </w:r>
            <w:r w:rsidR="00DD2C7A" w:rsidRPr="00C44A4B">
              <w:t xml:space="preserve">für AKP </w:t>
            </w:r>
            <w:r w:rsidRPr="00C44A4B">
              <w:t xml:space="preserve">1x pro Quartal </w:t>
            </w:r>
            <w:r w:rsidR="00DD2C7A" w:rsidRPr="00C44A4B">
              <w:t>sicher</w:t>
            </w:r>
            <w:r w:rsidRPr="00C44A4B">
              <w:t>.</w:t>
            </w:r>
          </w:p>
        </w:tc>
        <w:tc>
          <w:tcPr>
            <w:tcW w:w="1701" w:type="dxa"/>
            <w:shd w:val="clear" w:color="auto" w:fill="FFFFFF" w:themeFill="background1"/>
          </w:tcPr>
          <w:p w14:paraId="7F94A27F" w14:textId="77777777" w:rsidR="00130CA6" w:rsidRPr="00C44A4B" w:rsidRDefault="00130CA6" w:rsidP="008E39AA"/>
        </w:tc>
      </w:tr>
      <w:tr w:rsidR="00130CA6" w:rsidRPr="00C44A4B" w14:paraId="33BB4BD9" w14:textId="77777777" w:rsidTr="00E73BA4">
        <w:tc>
          <w:tcPr>
            <w:tcW w:w="2481" w:type="dxa"/>
            <w:vMerge/>
          </w:tcPr>
          <w:p w14:paraId="7A2ECCE3" w14:textId="77777777" w:rsidR="00130CA6" w:rsidRPr="00C44A4B" w:rsidRDefault="00130CA6" w:rsidP="008E39AA"/>
        </w:tc>
        <w:tc>
          <w:tcPr>
            <w:tcW w:w="9818" w:type="dxa"/>
            <w:gridSpan w:val="2"/>
            <w:shd w:val="clear" w:color="auto" w:fill="F2F2F2" w:themeFill="background1" w:themeFillShade="F2"/>
          </w:tcPr>
          <w:p w14:paraId="707715F3" w14:textId="77777777" w:rsidR="00130CA6" w:rsidRPr="00C44A4B" w:rsidRDefault="00130CA6" w:rsidP="00460D69">
            <w:pPr>
              <w:pStyle w:val="Listenabsatz"/>
              <w:numPr>
                <w:ilvl w:val="0"/>
                <w:numId w:val="20"/>
              </w:numPr>
              <w:spacing w:line="276" w:lineRule="auto"/>
            </w:pPr>
            <w:r w:rsidRPr="00C44A4B">
              <w:t>Die Teilnahme wird den AKP über die Dienstplanung ermöglicht.</w:t>
            </w:r>
          </w:p>
        </w:tc>
        <w:tc>
          <w:tcPr>
            <w:tcW w:w="1701" w:type="dxa"/>
            <w:shd w:val="clear" w:color="auto" w:fill="FFFFFF" w:themeFill="background1"/>
          </w:tcPr>
          <w:p w14:paraId="2392044A" w14:textId="77777777" w:rsidR="00130CA6" w:rsidRPr="00C44A4B" w:rsidRDefault="00130CA6" w:rsidP="008E39AA"/>
        </w:tc>
      </w:tr>
      <w:tr w:rsidR="00130CA6" w:rsidRPr="00C44A4B" w14:paraId="74E0AA39" w14:textId="77777777" w:rsidTr="00E73BA4">
        <w:tc>
          <w:tcPr>
            <w:tcW w:w="2481" w:type="dxa"/>
            <w:vMerge/>
          </w:tcPr>
          <w:p w14:paraId="335989D1" w14:textId="77777777" w:rsidR="00130CA6" w:rsidRPr="00C44A4B" w:rsidRDefault="00130CA6" w:rsidP="008E39AA"/>
        </w:tc>
        <w:tc>
          <w:tcPr>
            <w:tcW w:w="9818" w:type="dxa"/>
            <w:gridSpan w:val="2"/>
            <w:shd w:val="clear" w:color="auto" w:fill="F2F2F2" w:themeFill="background1" w:themeFillShade="F2"/>
          </w:tcPr>
          <w:p w14:paraId="0D08E36E" w14:textId="77777777" w:rsidR="00130CA6" w:rsidRPr="00C44A4B" w:rsidRDefault="00130CA6" w:rsidP="00460D69">
            <w:pPr>
              <w:pStyle w:val="Listenabsatz"/>
              <w:numPr>
                <w:ilvl w:val="0"/>
                <w:numId w:val="20"/>
              </w:numPr>
              <w:spacing w:line="276" w:lineRule="auto"/>
            </w:pPr>
            <w:r w:rsidRPr="00C44A4B">
              <w:t>Ein fester Besprechungsort (Besprechungsraum / virtuell) wird für die Intervision zur Verfügung gestellt.</w:t>
            </w:r>
          </w:p>
        </w:tc>
        <w:tc>
          <w:tcPr>
            <w:tcW w:w="1701" w:type="dxa"/>
            <w:shd w:val="clear" w:color="auto" w:fill="FFFFFF" w:themeFill="background1"/>
          </w:tcPr>
          <w:p w14:paraId="2909B7E6" w14:textId="77777777" w:rsidR="00130CA6" w:rsidRPr="00C44A4B" w:rsidRDefault="00130CA6" w:rsidP="008E39AA"/>
        </w:tc>
      </w:tr>
      <w:tr w:rsidR="00130CA6" w:rsidRPr="00C44A4B" w14:paraId="434503AD" w14:textId="77777777" w:rsidTr="00E73BA4">
        <w:tc>
          <w:tcPr>
            <w:tcW w:w="2481" w:type="dxa"/>
            <w:vMerge/>
          </w:tcPr>
          <w:p w14:paraId="69EF4B55" w14:textId="77777777" w:rsidR="00130CA6" w:rsidRPr="00C44A4B" w:rsidRDefault="00130CA6" w:rsidP="00260DE9">
            <w:pPr>
              <w:spacing w:after="160"/>
            </w:pPr>
          </w:p>
        </w:tc>
        <w:tc>
          <w:tcPr>
            <w:tcW w:w="9818" w:type="dxa"/>
            <w:gridSpan w:val="2"/>
            <w:tcBorders>
              <w:bottom w:val="single" w:sz="4" w:space="0" w:color="auto"/>
            </w:tcBorders>
            <w:shd w:val="clear" w:color="auto" w:fill="B6DDE8" w:themeFill="accent5" w:themeFillTint="66"/>
          </w:tcPr>
          <w:p w14:paraId="1C29FB2F" w14:textId="561FC9F5" w:rsidR="00130CA6" w:rsidRPr="00C44A4B" w:rsidRDefault="001A4A8D" w:rsidP="00460D69">
            <w:pPr>
              <w:pStyle w:val="Listenabsatz"/>
              <w:numPr>
                <w:ilvl w:val="0"/>
                <w:numId w:val="20"/>
              </w:numPr>
              <w:spacing w:line="276" w:lineRule="auto"/>
            </w:pPr>
            <w:r w:rsidRPr="00C44A4B">
              <w:t xml:space="preserve">Die ZAP </w:t>
            </w:r>
            <w:r w:rsidR="00BC1ECC" w:rsidRPr="00C44A4B">
              <w:t>unterstützt</w:t>
            </w:r>
            <w:r w:rsidRPr="00C44A4B">
              <w:t xml:space="preserve"> die AKP bei allgemeinen Fragen zu Ihrem Handlungs- und Tätigkeitsfeld. </w:t>
            </w:r>
          </w:p>
        </w:tc>
        <w:tc>
          <w:tcPr>
            <w:tcW w:w="1701" w:type="dxa"/>
            <w:shd w:val="clear" w:color="auto" w:fill="FFFFFF" w:themeFill="background1"/>
          </w:tcPr>
          <w:p w14:paraId="119604DB" w14:textId="77777777" w:rsidR="00130CA6" w:rsidRPr="00C44A4B" w:rsidRDefault="00130CA6" w:rsidP="00260DE9">
            <w:pPr>
              <w:spacing w:after="160"/>
            </w:pPr>
          </w:p>
        </w:tc>
      </w:tr>
      <w:tr w:rsidR="00130CA6" w:rsidRPr="00C44A4B" w14:paraId="76ADB471" w14:textId="77777777" w:rsidTr="00E73BA4">
        <w:tc>
          <w:tcPr>
            <w:tcW w:w="2481" w:type="dxa"/>
            <w:vMerge/>
          </w:tcPr>
          <w:p w14:paraId="49AACD94" w14:textId="77777777" w:rsidR="00130CA6" w:rsidRPr="00C44A4B" w:rsidRDefault="00130CA6" w:rsidP="00260DE9">
            <w:pPr>
              <w:spacing w:after="160"/>
            </w:pPr>
          </w:p>
        </w:tc>
        <w:tc>
          <w:tcPr>
            <w:tcW w:w="9818" w:type="dxa"/>
            <w:gridSpan w:val="2"/>
            <w:tcBorders>
              <w:bottom w:val="single" w:sz="4" w:space="0" w:color="auto"/>
            </w:tcBorders>
            <w:shd w:val="clear" w:color="auto" w:fill="B6DDE8" w:themeFill="accent5" w:themeFillTint="66"/>
          </w:tcPr>
          <w:p w14:paraId="389D766A" w14:textId="2183BA1F" w:rsidR="00130CA6" w:rsidRPr="00C44A4B" w:rsidRDefault="00130CA6" w:rsidP="00BC1ECC">
            <w:pPr>
              <w:pStyle w:val="Listenabsatz"/>
              <w:numPr>
                <w:ilvl w:val="0"/>
                <w:numId w:val="20"/>
              </w:numPr>
              <w:spacing w:line="276" w:lineRule="auto"/>
            </w:pPr>
            <w:r w:rsidRPr="00C44A4B">
              <w:t xml:space="preserve">Die </w:t>
            </w:r>
            <w:r w:rsidR="001A4A8D" w:rsidRPr="00C44A4B">
              <w:t xml:space="preserve">ZAP </w:t>
            </w:r>
            <w:r w:rsidRPr="00C44A4B">
              <w:t xml:space="preserve">unterstützt </w:t>
            </w:r>
            <w:r w:rsidR="001A4A8D" w:rsidRPr="00C44A4B">
              <w:t xml:space="preserve">die AKP </w:t>
            </w:r>
            <w:r w:rsidRPr="00C44A4B">
              <w:t xml:space="preserve">bei </w:t>
            </w:r>
            <w:r w:rsidR="001A4A8D" w:rsidRPr="00C44A4B">
              <w:t xml:space="preserve">spezifischen </w:t>
            </w:r>
            <w:r w:rsidRPr="00C44A4B">
              <w:t xml:space="preserve">Fragen </w:t>
            </w:r>
            <w:r w:rsidR="001A4A8D" w:rsidRPr="00C44A4B">
              <w:t>zu Projekten, Literaturrecherchen, etc</w:t>
            </w:r>
            <w:r w:rsidR="00BC1ECC" w:rsidRPr="00C44A4B">
              <w:t>.</w:t>
            </w:r>
          </w:p>
        </w:tc>
        <w:tc>
          <w:tcPr>
            <w:tcW w:w="1701" w:type="dxa"/>
            <w:shd w:val="clear" w:color="auto" w:fill="FFFFFF" w:themeFill="background1"/>
          </w:tcPr>
          <w:p w14:paraId="0BD49D92" w14:textId="77777777" w:rsidR="00130CA6" w:rsidRPr="00C44A4B" w:rsidRDefault="00130CA6" w:rsidP="00260DE9">
            <w:pPr>
              <w:spacing w:after="160"/>
            </w:pPr>
          </w:p>
        </w:tc>
      </w:tr>
      <w:tr w:rsidR="00130CA6" w:rsidRPr="00C44A4B" w14:paraId="1D337DE1" w14:textId="77777777" w:rsidTr="00E73BA4">
        <w:tc>
          <w:tcPr>
            <w:tcW w:w="2481" w:type="dxa"/>
            <w:vMerge/>
          </w:tcPr>
          <w:p w14:paraId="00F03B0E" w14:textId="77777777" w:rsidR="00130CA6" w:rsidRPr="00C44A4B" w:rsidRDefault="00130CA6" w:rsidP="00260DE9">
            <w:pPr>
              <w:spacing w:after="160"/>
            </w:pPr>
          </w:p>
        </w:tc>
        <w:tc>
          <w:tcPr>
            <w:tcW w:w="9818" w:type="dxa"/>
            <w:gridSpan w:val="2"/>
            <w:tcBorders>
              <w:bottom w:val="single" w:sz="4" w:space="0" w:color="auto"/>
            </w:tcBorders>
            <w:shd w:val="clear" w:color="auto" w:fill="B6DDE8" w:themeFill="accent5" w:themeFillTint="66"/>
          </w:tcPr>
          <w:p w14:paraId="1B16400F" w14:textId="52E51F92" w:rsidR="00130CA6" w:rsidRPr="00C44A4B" w:rsidRDefault="001A4A8D" w:rsidP="00460D69">
            <w:pPr>
              <w:pStyle w:val="Listenabsatz"/>
              <w:numPr>
                <w:ilvl w:val="0"/>
                <w:numId w:val="20"/>
              </w:numPr>
              <w:spacing w:line="276" w:lineRule="auto"/>
            </w:pPr>
            <w:r w:rsidRPr="00C44A4B">
              <w:t>Projektmeilensteine, Projektergebnisse und Anpassungen</w:t>
            </w:r>
            <w:r w:rsidR="00130CA6" w:rsidRPr="00C44A4B">
              <w:t xml:space="preserve"> werden </w:t>
            </w:r>
            <w:r w:rsidRPr="00C44A4B">
              <w:t xml:space="preserve">strukturiert </w:t>
            </w:r>
            <w:r w:rsidR="00130CA6" w:rsidRPr="00C44A4B">
              <w:t xml:space="preserve">dokumentiert und </w:t>
            </w:r>
            <w:r w:rsidR="00BC1ECC" w:rsidRPr="00C44A4B">
              <w:t>fortlaufend</w:t>
            </w:r>
            <w:r w:rsidRPr="00C44A4B">
              <w:t xml:space="preserve"> evaluiert</w:t>
            </w:r>
            <w:r w:rsidR="00130CA6" w:rsidRPr="00C44A4B">
              <w:t>.</w:t>
            </w:r>
          </w:p>
        </w:tc>
        <w:tc>
          <w:tcPr>
            <w:tcW w:w="1701" w:type="dxa"/>
            <w:shd w:val="clear" w:color="auto" w:fill="FFFFFF" w:themeFill="background1"/>
          </w:tcPr>
          <w:p w14:paraId="3FA44D3A" w14:textId="77777777" w:rsidR="00130CA6" w:rsidRPr="00C44A4B" w:rsidRDefault="00130CA6" w:rsidP="00260DE9">
            <w:pPr>
              <w:spacing w:after="160"/>
            </w:pPr>
          </w:p>
        </w:tc>
      </w:tr>
      <w:tr w:rsidR="00130CA6" w:rsidRPr="00C44A4B" w14:paraId="0068197E" w14:textId="77777777" w:rsidTr="00E73BA4">
        <w:tc>
          <w:tcPr>
            <w:tcW w:w="2481" w:type="dxa"/>
          </w:tcPr>
          <w:p w14:paraId="5B70EDC3" w14:textId="77777777" w:rsidR="00130CA6" w:rsidRPr="00C44A4B" w:rsidRDefault="00130CA6" w:rsidP="00260DE9">
            <w:pPr>
              <w:spacing w:after="160"/>
            </w:pPr>
            <w:r w:rsidRPr="00C44A4B">
              <w:t>Scoring</w:t>
            </w:r>
          </w:p>
        </w:tc>
        <w:tc>
          <w:tcPr>
            <w:tcW w:w="3864" w:type="dxa"/>
            <w:tcBorders>
              <w:top w:val="single" w:sz="4" w:space="0" w:color="auto"/>
            </w:tcBorders>
            <w:shd w:val="clear" w:color="auto" w:fill="F2F2F2" w:themeFill="background1" w:themeFillShade="F2"/>
          </w:tcPr>
          <w:p w14:paraId="165E478E" w14:textId="77777777" w:rsidR="00130CA6" w:rsidRPr="00C44A4B" w:rsidRDefault="00130CA6" w:rsidP="00260DE9">
            <w:pPr>
              <w:spacing w:after="160" w:line="240" w:lineRule="auto"/>
            </w:pPr>
            <w:r w:rsidRPr="00C44A4B">
              <w:t>Score Struktur:</w:t>
            </w:r>
          </w:p>
          <w:p w14:paraId="39EBD3C6" w14:textId="77777777" w:rsidR="00130CA6" w:rsidRPr="00C44A4B" w:rsidRDefault="00130CA6" w:rsidP="00260DE9">
            <w:pPr>
              <w:spacing w:after="160" w:line="240" w:lineRule="auto"/>
            </w:pPr>
            <w:r w:rsidRPr="00C44A4B">
              <w:t>3 = alle Kriterien (a-c) treffen zu</w:t>
            </w:r>
          </w:p>
          <w:p w14:paraId="27282DD2" w14:textId="77777777" w:rsidR="00130CA6" w:rsidRPr="00C44A4B" w:rsidRDefault="00130CA6" w:rsidP="00260DE9">
            <w:pPr>
              <w:spacing w:after="160" w:line="240" w:lineRule="auto"/>
            </w:pPr>
            <w:r w:rsidRPr="00C44A4B">
              <w:t>2 = 2 Kriterien treffen zu</w:t>
            </w:r>
          </w:p>
          <w:p w14:paraId="4B72916D" w14:textId="77777777" w:rsidR="00130CA6" w:rsidRPr="00C44A4B" w:rsidRDefault="00130CA6" w:rsidP="00527DDC">
            <w:pPr>
              <w:spacing w:after="160" w:line="240" w:lineRule="auto"/>
            </w:pPr>
            <w:r w:rsidRPr="00C44A4B">
              <w:t>1 = ein Kriterium trifft zu</w:t>
            </w:r>
          </w:p>
        </w:tc>
        <w:tc>
          <w:tcPr>
            <w:tcW w:w="5954" w:type="dxa"/>
            <w:tcBorders>
              <w:top w:val="single" w:sz="4" w:space="0" w:color="auto"/>
            </w:tcBorders>
            <w:shd w:val="clear" w:color="auto" w:fill="B6DDE8" w:themeFill="accent5" w:themeFillTint="66"/>
          </w:tcPr>
          <w:p w14:paraId="0541EF06" w14:textId="77777777" w:rsidR="00130CA6" w:rsidRPr="00C44A4B" w:rsidRDefault="00130CA6" w:rsidP="00260DE9">
            <w:pPr>
              <w:spacing w:after="160" w:line="240" w:lineRule="auto"/>
            </w:pPr>
            <w:r w:rsidRPr="00C44A4B">
              <w:t>Score Prozess:</w:t>
            </w:r>
          </w:p>
          <w:p w14:paraId="4D7B6649" w14:textId="36383991" w:rsidR="00130CA6" w:rsidRPr="00C44A4B" w:rsidRDefault="00130CA6" w:rsidP="00260DE9">
            <w:pPr>
              <w:spacing w:after="160" w:line="240" w:lineRule="auto"/>
            </w:pPr>
            <w:r w:rsidRPr="00C44A4B">
              <w:t xml:space="preserve">3 = alle </w:t>
            </w:r>
            <w:r w:rsidR="00483318" w:rsidRPr="00C44A4B">
              <w:t>Kriterien (</w:t>
            </w:r>
            <w:r w:rsidRPr="00C44A4B">
              <w:t>d- f) treffen zu</w:t>
            </w:r>
          </w:p>
          <w:p w14:paraId="120FE5B3" w14:textId="77777777" w:rsidR="00130CA6" w:rsidRPr="00C44A4B" w:rsidRDefault="00130CA6" w:rsidP="00260DE9">
            <w:pPr>
              <w:spacing w:after="160" w:line="240" w:lineRule="auto"/>
            </w:pPr>
            <w:r w:rsidRPr="00C44A4B">
              <w:t>2 = 2 Kriterien treffen zu</w:t>
            </w:r>
          </w:p>
          <w:p w14:paraId="06EBBC14" w14:textId="77777777" w:rsidR="00130CA6" w:rsidRPr="00C44A4B" w:rsidRDefault="00130CA6" w:rsidP="00527DDC">
            <w:pPr>
              <w:spacing w:after="200" w:line="276" w:lineRule="auto"/>
            </w:pPr>
            <w:r w:rsidRPr="00C44A4B">
              <w:t>1 = ein Kriterium trifft zu</w:t>
            </w:r>
          </w:p>
        </w:tc>
        <w:tc>
          <w:tcPr>
            <w:tcW w:w="1701" w:type="dxa"/>
          </w:tcPr>
          <w:p w14:paraId="1C9AF9A6" w14:textId="77777777" w:rsidR="00130CA6" w:rsidRPr="00C44A4B" w:rsidRDefault="00130CA6" w:rsidP="00260DE9">
            <w:pPr>
              <w:spacing w:after="160"/>
            </w:pPr>
          </w:p>
        </w:tc>
      </w:tr>
      <w:tr w:rsidR="00130CA6" w:rsidRPr="00C44A4B" w14:paraId="29F5892D" w14:textId="77777777" w:rsidTr="00E73BA4">
        <w:tc>
          <w:tcPr>
            <w:tcW w:w="2481" w:type="dxa"/>
          </w:tcPr>
          <w:p w14:paraId="34A6B57D" w14:textId="77777777" w:rsidR="00130CA6" w:rsidRPr="00C44A4B" w:rsidDel="003C4F56" w:rsidRDefault="00130CA6" w:rsidP="00260DE9">
            <w:pPr>
              <w:spacing w:after="160"/>
            </w:pPr>
          </w:p>
        </w:tc>
        <w:tc>
          <w:tcPr>
            <w:tcW w:w="3864" w:type="dxa"/>
            <w:shd w:val="clear" w:color="auto" w:fill="F2F2F2" w:themeFill="background1" w:themeFillShade="F2"/>
          </w:tcPr>
          <w:p w14:paraId="7A8D5785" w14:textId="77777777" w:rsidR="00130CA6" w:rsidRPr="00C44A4B" w:rsidRDefault="00130CA6" w:rsidP="00260DE9">
            <w:pPr>
              <w:spacing w:after="160"/>
            </w:pPr>
            <w:r w:rsidRPr="00C44A4B">
              <w:t>Score Struktur:</w:t>
            </w:r>
          </w:p>
        </w:tc>
        <w:tc>
          <w:tcPr>
            <w:tcW w:w="5954" w:type="dxa"/>
            <w:shd w:val="clear" w:color="auto" w:fill="B6DDE8" w:themeFill="accent5" w:themeFillTint="66"/>
          </w:tcPr>
          <w:p w14:paraId="1B63931D" w14:textId="77777777" w:rsidR="00130CA6" w:rsidRPr="00C44A4B" w:rsidRDefault="00130CA6" w:rsidP="00260DE9">
            <w:pPr>
              <w:spacing w:after="160"/>
            </w:pPr>
            <w:r w:rsidRPr="00C44A4B">
              <w:t>Score Prozess:</w:t>
            </w:r>
          </w:p>
        </w:tc>
        <w:tc>
          <w:tcPr>
            <w:tcW w:w="1701" w:type="dxa"/>
          </w:tcPr>
          <w:p w14:paraId="560F7482" w14:textId="77777777" w:rsidR="00130CA6" w:rsidRPr="00C44A4B" w:rsidRDefault="00130CA6" w:rsidP="00260DE9">
            <w:pPr>
              <w:spacing w:after="160"/>
            </w:pPr>
          </w:p>
        </w:tc>
      </w:tr>
    </w:tbl>
    <w:p w14:paraId="4B9C570B" w14:textId="3BD8F36C" w:rsidR="00527DDC" w:rsidRPr="00C44A4B" w:rsidRDefault="00527DDC" w:rsidP="00260DE9"/>
    <w:p w14:paraId="0CFF59E4" w14:textId="3B2849A2" w:rsidR="001A4A8D" w:rsidRPr="00C44A4B" w:rsidRDefault="001A4A8D" w:rsidP="00260DE9"/>
    <w:p w14:paraId="139DA279" w14:textId="77777777" w:rsidR="001A4A8D" w:rsidRPr="00C44A4B" w:rsidRDefault="001A4A8D" w:rsidP="00260DE9"/>
    <w:p w14:paraId="47C416B7" w14:textId="77777777" w:rsidR="00260DE9" w:rsidRPr="00C44A4B" w:rsidRDefault="002006D5" w:rsidP="0064789E">
      <w:pPr>
        <w:pBdr>
          <w:top w:val="single" w:sz="4" w:space="1" w:color="auto"/>
          <w:left w:val="single" w:sz="4" w:space="1" w:color="auto"/>
          <w:bottom w:val="single" w:sz="4" w:space="1" w:color="auto"/>
          <w:right w:val="single" w:sz="4" w:space="1" w:color="auto"/>
        </w:pBdr>
        <w:shd w:val="clear" w:color="auto" w:fill="B8CCE4" w:themeFill="accent1" w:themeFillTint="66"/>
        <w:spacing w:line="276" w:lineRule="auto"/>
        <w:rPr>
          <w:u w:val="single"/>
        </w:rPr>
      </w:pPr>
      <w:r w:rsidRPr="00C44A4B">
        <w:rPr>
          <w:u w:val="single"/>
        </w:rPr>
        <w:lastRenderedPageBreak/>
        <w:t>Erläuterung</w:t>
      </w:r>
      <w:r w:rsidR="00260DE9" w:rsidRPr="00C44A4B">
        <w:rPr>
          <w:u w:val="single"/>
        </w:rPr>
        <w:t xml:space="preserve"> des Items und Hilfestellung bei der Bewertung</w:t>
      </w:r>
    </w:p>
    <w:p w14:paraId="076C0C31" w14:textId="044A8D48" w:rsidR="00260DE9" w:rsidRPr="00C44A4B" w:rsidRDefault="008E39AA" w:rsidP="0064789E">
      <w:pPr>
        <w:pBdr>
          <w:top w:val="single" w:sz="4" w:space="1" w:color="auto"/>
          <w:left w:val="single" w:sz="4" w:space="1" w:color="auto"/>
          <w:bottom w:val="single" w:sz="4" w:space="1" w:color="auto"/>
          <w:right w:val="single" w:sz="4" w:space="1" w:color="auto"/>
        </w:pBdr>
        <w:shd w:val="clear" w:color="auto" w:fill="B6DDE8" w:themeFill="accent5" w:themeFillTint="66"/>
        <w:spacing w:line="276" w:lineRule="auto"/>
        <w:ind w:left="284" w:hanging="284"/>
        <w:contextualSpacing/>
      </w:pPr>
      <w:r w:rsidRPr="00C44A4B">
        <w:t>d</w:t>
      </w:r>
      <w:r w:rsidR="00C34AD9" w:rsidRPr="00C44A4B">
        <w:t>)</w:t>
      </w:r>
      <w:r w:rsidRPr="00C44A4B">
        <w:t xml:space="preserve"> + e)</w:t>
      </w:r>
      <w:r w:rsidRPr="00C44A4B">
        <w:tab/>
      </w:r>
      <w:r w:rsidR="00260DE9" w:rsidRPr="00C44A4B">
        <w:t xml:space="preserve">Die </w:t>
      </w:r>
      <w:r w:rsidR="006B7DD6" w:rsidRPr="00C44A4B">
        <w:t>AKP</w:t>
      </w:r>
      <w:r w:rsidR="00260DE9" w:rsidRPr="00C44A4B">
        <w:t xml:space="preserve"> schilder</w:t>
      </w:r>
      <w:r w:rsidR="00A1321C" w:rsidRPr="00C44A4B">
        <w:t>n</w:t>
      </w:r>
      <w:r w:rsidR="00260DE9" w:rsidRPr="00C44A4B">
        <w:t xml:space="preserve"> konkret </w:t>
      </w:r>
      <w:r w:rsidR="004845B5" w:rsidRPr="00C44A4B">
        <w:t xml:space="preserve">die Problemlagen </w:t>
      </w:r>
      <w:r w:rsidR="00A1321C" w:rsidRPr="00C44A4B">
        <w:t>ihrer</w:t>
      </w:r>
      <w:r w:rsidR="004845B5" w:rsidRPr="00C44A4B">
        <w:t xml:space="preserve"> Projekt</w:t>
      </w:r>
      <w:r w:rsidR="00A1321C" w:rsidRPr="00C44A4B">
        <w:t>e</w:t>
      </w:r>
      <w:r w:rsidR="004845B5" w:rsidRPr="00C44A4B">
        <w:t xml:space="preserve"> </w:t>
      </w:r>
      <w:r w:rsidR="00260DE9" w:rsidRPr="00C44A4B">
        <w:t>und mit Beispi</w:t>
      </w:r>
      <w:r w:rsidRPr="00C44A4B">
        <w:t>elen die erlebte Unterstützung.</w:t>
      </w:r>
    </w:p>
    <w:p w14:paraId="571C7523" w14:textId="77777777" w:rsidR="00260DE9" w:rsidRPr="00C44A4B" w:rsidRDefault="008E39AA" w:rsidP="0064789E">
      <w:pPr>
        <w:pBdr>
          <w:top w:val="single" w:sz="4" w:space="1" w:color="auto"/>
          <w:left w:val="single" w:sz="4" w:space="1" w:color="auto"/>
          <w:bottom w:val="single" w:sz="4" w:space="1" w:color="auto"/>
          <w:right w:val="single" w:sz="4" w:space="1" w:color="auto"/>
        </w:pBdr>
        <w:shd w:val="clear" w:color="auto" w:fill="B6DDE8" w:themeFill="accent5" w:themeFillTint="66"/>
        <w:spacing w:line="276" w:lineRule="auto"/>
        <w:ind w:left="708" w:hanging="708"/>
      </w:pPr>
      <w:r w:rsidRPr="00C44A4B">
        <w:t>f)</w:t>
      </w:r>
      <w:r w:rsidRPr="00C44A4B">
        <w:tab/>
      </w:r>
      <w:r w:rsidR="00260DE9" w:rsidRPr="00C44A4B">
        <w:t xml:space="preserve">Die Projektentwicklung ist kontinuierlich, den Absprachen entsprechend (Meilensteinplan o.ä.) dokumentiert. </w:t>
      </w:r>
      <w:r w:rsidR="00A60732" w:rsidRPr="00C44A4B">
        <w:t xml:space="preserve">Der Projektstand und die Projektausführung werden, auch als Prozess, in der Entwicklung mit allen Fortschritten und Schwierigkeiten transparent. </w:t>
      </w:r>
      <w:r w:rsidR="00260DE9" w:rsidRPr="00C44A4B">
        <w:t xml:space="preserve">Diese Dokumentation wird auch der </w:t>
      </w:r>
      <w:r w:rsidR="00E247ED" w:rsidRPr="00C44A4B">
        <w:t>Einheit</w:t>
      </w:r>
      <w:r w:rsidR="00260DE9" w:rsidRPr="00C44A4B">
        <w:t xml:space="preserve">sleitung </w:t>
      </w:r>
      <w:r w:rsidR="00A60732" w:rsidRPr="00C44A4B">
        <w:t xml:space="preserve">als Rückmeldung </w:t>
      </w:r>
      <w:r w:rsidR="00260DE9" w:rsidRPr="00C44A4B">
        <w:t>weitergegeben.</w:t>
      </w:r>
    </w:p>
    <w:p w14:paraId="79C6A889" w14:textId="77777777" w:rsidR="00527DDC" w:rsidRPr="00C44A4B" w:rsidRDefault="00527DDC" w:rsidP="00260DE9"/>
    <w:p w14:paraId="553C9464" w14:textId="77777777" w:rsidR="00527DDC" w:rsidRPr="00C44A4B" w:rsidRDefault="00527DDC" w:rsidP="00260DE9"/>
    <w:p w14:paraId="1015ADA7" w14:textId="77777777" w:rsidR="00E73BA4" w:rsidRPr="00C44A4B" w:rsidRDefault="00E73BA4" w:rsidP="00260DE9"/>
    <w:p w14:paraId="3453CF20" w14:textId="77777777" w:rsidR="00A1321C" w:rsidRPr="00C44A4B" w:rsidRDefault="00A1321C" w:rsidP="00260DE9">
      <w:pPr>
        <w:sectPr w:rsidR="00A1321C" w:rsidRPr="00C44A4B" w:rsidSect="00DD2C7A">
          <w:pgSz w:w="16838" w:h="11906" w:orient="landscape"/>
          <w:pgMar w:top="1276" w:right="1417" w:bottom="1134" w:left="1134" w:header="708" w:footer="708" w:gutter="0"/>
          <w:cols w:space="708"/>
          <w:docGrid w:linePitch="360"/>
        </w:sectPr>
      </w:pPr>
    </w:p>
    <w:p w14:paraId="75FD4B28" w14:textId="77777777" w:rsidR="00260DE9" w:rsidRPr="00C44A4B" w:rsidRDefault="00260DE9" w:rsidP="00460D69">
      <w:pPr>
        <w:pStyle w:val="Listenabsatz"/>
        <w:keepNext/>
        <w:keepLines/>
        <w:numPr>
          <w:ilvl w:val="0"/>
          <w:numId w:val="18"/>
        </w:numPr>
        <w:spacing w:before="200" w:after="0"/>
        <w:jc w:val="left"/>
        <w:outlineLvl w:val="1"/>
        <w:rPr>
          <w:rFonts w:eastAsiaTheme="majorEastAsia" w:cstheme="majorBidi"/>
          <w:b/>
          <w:bCs/>
          <w:color w:val="4F81BD" w:themeColor="accent1"/>
          <w:sz w:val="26"/>
          <w:szCs w:val="26"/>
        </w:rPr>
      </w:pPr>
      <w:bookmarkStart w:id="59" w:name="_Toc70672530"/>
      <w:bookmarkStart w:id="60" w:name="_Toc90470671"/>
      <w:bookmarkStart w:id="61" w:name="Zukunftsperspektive"/>
      <w:bookmarkStart w:id="62" w:name="_Toc121575692"/>
      <w:r w:rsidRPr="00C44A4B">
        <w:rPr>
          <w:rFonts w:eastAsiaTheme="majorEastAsia" w:cstheme="majorBidi"/>
          <w:b/>
          <w:bCs/>
          <w:color w:val="4F81BD" w:themeColor="accent1"/>
          <w:sz w:val="26"/>
          <w:szCs w:val="26"/>
        </w:rPr>
        <w:lastRenderedPageBreak/>
        <w:t>Klärung der Zukunftsperspektiven</w:t>
      </w:r>
      <w:bookmarkEnd w:id="59"/>
      <w:bookmarkEnd w:id="60"/>
      <w:bookmarkEnd w:id="62"/>
    </w:p>
    <w:bookmarkEnd w:id="61"/>
    <w:p w14:paraId="28AF8AC3" w14:textId="77777777" w:rsidR="00A1321C" w:rsidRPr="00C44A4B" w:rsidRDefault="00260DE9" w:rsidP="00D84171">
      <w:pPr>
        <w:shd w:val="clear" w:color="auto" w:fill="FFFFFF"/>
        <w:spacing w:after="24"/>
      </w:pPr>
      <w:r w:rsidRPr="00C44A4B">
        <w:t xml:space="preserve">Das Unternehmen bietet, im Sinne </w:t>
      </w:r>
      <w:r w:rsidR="00AE1A40" w:rsidRPr="00C44A4B">
        <w:t xml:space="preserve">ihres </w:t>
      </w:r>
      <w:r w:rsidRPr="00C44A4B">
        <w:t>Leitbildes</w:t>
      </w:r>
      <w:r w:rsidR="00AE1A40" w:rsidRPr="00C44A4B">
        <w:t xml:space="preserve"> bzw. ihrer Organisationsprinzipien</w:t>
      </w:r>
      <w:r w:rsidRPr="00C44A4B">
        <w:t xml:space="preserve">, Hospitationen, Traineeprogramme und Karrierepfade an, die im Regelfall zu einer berechenbaren und stabilen Karriereoption innerhalb der Versorgung führen sollen. </w:t>
      </w:r>
    </w:p>
    <w:p w14:paraId="113934BF" w14:textId="716B168E" w:rsidR="00D84171" w:rsidRPr="00C44A4B" w:rsidRDefault="00260DE9" w:rsidP="00D84171">
      <w:pPr>
        <w:shd w:val="clear" w:color="auto" w:fill="FFFFFF"/>
        <w:spacing w:after="24"/>
        <w:rPr>
          <w:sz w:val="16"/>
          <w:szCs w:val="16"/>
          <w:shd w:val="clear" w:color="auto" w:fill="FFFFFF"/>
        </w:rPr>
      </w:pPr>
      <w:r w:rsidRPr="00C44A4B">
        <w:rPr>
          <w:color w:val="202122"/>
          <w:shd w:val="clear" w:color="auto" w:fill="FFFFFF"/>
        </w:rPr>
        <w:t xml:space="preserve">Die Stufen dieser individuellen Karrierepfade sind gekoppelt an Kriterien wie </w:t>
      </w:r>
      <w:r w:rsidR="006012A5" w:rsidRPr="00C44A4B">
        <w:rPr>
          <w:color w:val="202122"/>
          <w:shd w:val="clear" w:color="auto" w:fill="FFFFFF"/>
        </w:rPr>
        <w:t xml:space="preserve">z. B. </w:t>
      </w:r>
      <w:r w:rsidRPr="00C44A4B">
        <w:rPr>
          <w:color w:val="202122"/>
          <w:shd w:val="clear" w:color="auto" w:fill="FFFFFF"/>
        </w:rPr>
        <w:t>Erfahrung, formale Qualifikation, Eignung (fachlich, methodisch, persönlich)</w:t>
      </w:r>
      <w:r w:rsidR="006012A5" w:rsidRPr="00C44A4B">
        <w:rPr>
          <w:color w:val="202122"/>
          <w:shd w:val="clear" w:color="auto" w:fill="FFFFFF"/>
        </w:rPr>
        <w:t>.</w:t>
      </w:r>
      <w:r w:rsidR="007C1DAF" w:rsidRPr="00C44A4B">
        <w:rPr>
          <w:color w:val="202122"/>
          <w:shd w:val="clear" w:color="auto" w:fill="FFFFFF"/>
        </w:rPr>
        <w:t xml:space="preserve"> Entsprechend </w:t>
      </w:r>
      <w:r w:rsidRPr="00C44A4B">
        <w:rPr>
          <w:color w:val="202122"/>
          <w:shd w:val="clear" w:color="auto" w:fill="FFFFFF"/>
        </w:rPr>
        <w:t>abgestuft sind Verantwortung und Entlohnung.</w:t>
      </w:r>
      <w:r w:rsidR="00D84171" w:rsidRPr="00C44A4B">
        <w:t xml:space="preserve"> </w:t>
      </w:r>
      <w:r w:rsidR="00C34AD9" w:rsidRPr="00C44A4B">
        <w:rPr>
          <w:shd w:val="clear" w:color="auto" w:fill="FFFFFF"/>
        </w:rPr>
        <w:t xml:space="preserve">„Unsere Arbeit ist sinnstiftend, anspruchsvoll und erfordert Eigenverantwortung. Um dem gerecht zu werden, nutzen wir Angebote zur fachlichen und persönlichen Entwicklung“ z. B. Leitbild ZfP </w:t>
      </w:r>
      <w:sdt>
        <w:sdtPr>
          <w:rPr>
            <w:sz w:val="16"/>
            <w:szCs w:val="16"/>
            <w:shd w:val="clear" w:color="auto" w:fill="FFFFFF"/>
          </w:rPr>
          <w:id w:val="-551234718"/>
          <w:citation/>
        </w:sdtPr>
        <w:sdtContent>
          <w:r w:rsidR="000F48AC" w:rsidRPr="00C44A4B">
            <w:rPr>
              <w:shd w:val="clear" w:color="auto" w:fill="FFFFFF"/>
            </w:rPr>
            <w:fldChar w:fldCharType="begin"/>
          </w:r>
          <w:r w:rsidR="00C34AD9" w:rsidRPr="00C44A4B">
            <w:rPr>
              <w:shd w:val="clear" w:color="auto" w:fill="FFFFFF"/>
            </w:rPr>
            <w:instrText xml:space="preserve"> CITATION Süd19 \l 1031 </w:instrText>
          </w:r>
          <w:r w:rsidR="000F48AC" w:rsidRPr="00C44A4B">
            <w:rPr>
              <w:shd w:val="clear" w:color="auto" w:fill="FFFFFF"/>
            </w:rPr>
            <w:fldChar w:fldCharType="separate"/>
          </w:r>
          <w:r w:rsidR="00A76417" w:rsidRPr="00A76417">
            <w:rPr>
              <w:noProof/>
              <w:shd w:val="clear" w:color="auto" w:fill="FFFFFF"/>
            </w:rPr>
            <w:t>(Südwürttemberg, 2019)</w:t>
          </w:r>
          <w:r w:rsidR="000F48AC" w:rsidRPr="00C44A4B">
            <w:rPr>
              <w:shd w:val="clear" w:color="auto" w:fill="FFFFFF"/>
            </w:rPr>
            <w:fldChar w:fldCharType="end"/>
          </w:r>
        </w:sdtContent>
      </w:sdt>
      <w:r w:rsidR="00C34AD9" w:rsidRPr="00C44A4B">
        <w:rPr>
          <w:sz w:val="16"/>
          <w:szCs w:val="16"/>
          <w:shd w:val="clear" w:color="auto" w:fill="FFFFFF"/>
        </w:rPr>
        <w:t>.</w:t>
      </w:r>
    </w:p>
    <w:p w14:paraId="344D3CDF" w14:textId="19E8CF26" w:rsidR="00A1321C" w:rsidRPr="00C44A4B" w:rsidRDefault="00A1321C" w:rsidP="00D84171">
      <w:pPr>
        <w:shd w:val="clear" w:color="auto" w:fill="FFFFFF"/>
        <w:spacing w:after="24"/>
        <w:rPr>
          <w:sz w:val="16"/>
          <w:szCs w:val="16"/>
          <w:shd w:val="clear" w:color="auto" w:fill="FFFFFF"/>
        </w:rPr>
      </w:pPr>
    </w:p>
    <w:p w14:paraId="6EF67663" w14:textId="77777777" w:rsidR="00A1321C" w:rsidRPr="00C44A4B" w:rsidRDefault="00A1321C" w:rsidP="00A1321C">
      <w:pPr>
        <w:shd w:val="clear" w:color="auto" w:fill="FFFFFF"/>
        <w:spacing w:after="24"/>
        <w:rPr>
          <w:color w:val="202122"/>
          <w:shd w:val="clear" w:color="auto" w:fill="FFFFFF"/>
        </w:rPr>
      </w:pPr>
      <w:r w:rsidRPr="00C44A4B">
        <w:rPr>
          <w:color w:val="202122"/>
          <w:shd w:val="clear" w:color="auto" w:fill="FFFFFF"/>
        </w:rPr>
        <w:t xml:space="preserve">Nach der VAMOS-Studie scheint „die Vermittlung beruflicher Entwicklungsperspektiven – sowohl Aufstiegsmöglichkeiten als auch fachliche Weiterentwicklungen“ – (Dieterich et al, 2019, S. 174) von Bedeutung zu sein. </w:t>
      </w:r>
    </w:p>
    <w:p w14:paraId="0028B5F8" w14:textId="585D3A1B" w:rsidR="00A1321C" w:rsidRPr="00C44A4B" w:rsidRDefault="00A1321C" w:rsidP="00A1321C">
      <w:pPr>
        <w:shd w:val="clear" w:color="auto" w:fill="FFFFFF"/>
        <w:spacing w:after="24"/>
        <w:rPr>
          <w:color w:val="202122"/>
          <w:shd w:val="clear" w:color="auto" w:fill="FFFFFF"/>
        </w:rPr>
      </w:pPr>
      <w:r w:rsidRPr="00C44A4B">
        <w:rPr>
          <w:color w:val="202122"/>
          <w:shd w:val="clear" w:color="auto" w:fill="FFFFFF"/>
        </w:rPr>
        <w:t xml:space="preserve">Auch in der Personalentwicklung wird „die Förderung beruflicher Weiterentwicklung durch die Gestaltung unternehmensinterner beruflicher Laufbahnmodelle“ (Ryschka et al, 2011, S. 139) als ein wesentlicher Erfolgsfaktor und Motivator beschrieben. </w:t>
      </w:r>
    </w:p>
    <w:p w14:paraId="521A5C8C" w14:textId="77777777" w:rsidR="00A1321C" w:rsidRPr="00C44A4B" w:rsidRDefault="00A1321C" w:rsidP="00A1321C">
      <w:pPr>
        <w:shd w:val="clear" w:color="auto" w:fill="FFFFFF"/>
        <w:spacing w:after="24"/>
        <w:rPr>
          <w:color w:val="202122"/>
          <w:shd w:val="clear" w:color="auto" w:fill="FFFFFF"/>
        </w:rPr>
      </w:pPr>
    </w:p>
    <w:p w14:paraId="135FA698" w14:textId="34D9A444" w:rsidR="00A1321C" w:rsidRPr="00C44A4B" w:rsidRDefault="00A1321C" w:rsidP="00A1321C">
      <w:pPr>
        <w:shd w:val="clear" w:color="auto" w:fill="FFFFFF"/>
        <w:spacing w:after="24"/>
        <w:rPr>
          <w:color w:val="202122"/>
          <w:shd w:val="clear" w:color="auto" w:fill="FFFFFF"/>
        </w:rPr>
      </w:pPr>
      <w:r w:rsidRPr="00C44A4B">
        <w:rPr>
          <w:color w:val="202122"/>
          <w:shd w:val="clear" w:color="auto" w:fill="FFFFFF"/>
        </w:rPr>
        <w:t>Aus diesen Prinzipien können folgende Prüfsteine abgeleitet werden:</w:t>
      </w:r>
    </w:p>
    <w:p w14:paraId="6B914685" w14:textId="77777777" w:rsidR="00A1321C" w:rsidRPr="00C44A4B" w:rsidRDefault="00A1321C" w:rsidP="00D84171">
      <w:pPr>
        <w:shd w:val="clear" w:color="auto" w:fill="FFFFFF"/>
        <w:spacing w:after="24"/>
      </w:pPr>
    </w:p>
    <w:p w14:paraId="5AA93690" w14:textId="24308FEB" w:rsidR="008040E7" w:rsidRPr="00C44A4B" w:rsidRDefault="008040E7" w:rsidP="00260DE9">
      <w:pPr>
        <w:shd w:val="clear" w:color="auto" w:fill="FFFFFF"/>
        <w:spacing w:after="24"/>
      </w:pPr>
    </w:p>
    <w:p w14:paraId="42B9A727" w14:textId="77777777" w:rsidR="00A1321C" w:rsidRPr="00C44A4B" w:rsidRDefault="00A1321C" w:rsidP="00260DE9">
      <w:pPr>
        <w:shd w:val="clear" w:color="auto" w:fill="FFFFFF"/>
        <w:spacing w:after="24"/>
        <w:sectPr w:rsidR="00A1321C" w:rsidRPr="00C44A4B" w:rsidSect="00A1321C">
          <w:pgSz w:w="11906" w:h="16838"/>
          <w:pgMar w:top="1134" w:right="1276" w:bottom="1417" w:left="1134" w:header="708" w:footer="708" w:gutter="0"/>
          <w:cols w:space="708"/>
          <w:docGrid w:linePitch="360"/>
        </w:sectPr>
      </w:pPr>
    </w:p>
    <w:p w14:paraId="289F0E7A" w14:textId="77777777" w:rsidR="00260DE9" w:rsidRPr="00C44A4B" w:rsidRDefault="008040E7" w:rsidP="00260DE9">
      <w:pPr>
        <w:shd w:val="clear" w:color="auto" w:fill="FFFFFF"/>
        <w:spacing w:after="24"/>
      </w:pPr>
      <w:r w:rsidRPr="00C44A4B">
        <w:lastRenderedPageBreak/>
        <w:t>Beteiligte:</w:t>
      </w:r>
      <w:r w:rsidR="005921CD" w:rsidRPr="00C44A4B">
        <w:t xml:space="preserve"> AKP, </w:t>
      </w:r>
      <w:r w:rsidR="00C34AD9" w:rsidRPr="00C44A4B">
        <w:t>Einheitsleitung, Einrichtungsleitung</w:t>
      </w:r>
    </w:p>
    <w:p w14:paraId="78FB21D4" w14:textId="77777777" w:rsidR="00C34AD9" w:rsidRPr="00C44A4B" w:rsidRDefault="00C34AD9" w:rsidP="00260DE9">
      <w:pPr>
        <w:shd w:val="clear" w:color="auto" w:fill="FFFFFF"/>
        <w:spacing w:after="24"/>
      </w:pPr>
      <w:r w:rsidRPr="00C44A4B">
        <w:t>Das Item wird durch AKP und Einheitsleitung evaluiert.</w:t>
      </w:r>
    </w:p>
    <w:p w14:paraId="554DB51B" w14:textId="77777777" w:rsidR="00527DDC" w:rsidRPr="00C44A4B" w:rsidRDefault="00527DDC" w:rsidP="00260DE9">
      <w:pPr>
        <w:shd w:val="clear" w:color="auto" w:fill="FFFFFF"/>
        <w:spacing w:after="24"/>
      </w:pPr>
    </w:p>
    <w:tbl>
      <w:tblPr>
        <w:tblStyle w:val="Tabellenraster"/>
        <w:tblW w:w="0" w:type="auto"/>
        <w:tblLayout w:type="fixed"/>
        <w:tblLook w:val="04A0" w:firstRow="1" w:lastRow="0" w:firstColumn="1" w:lastColumn="0" w:noHBand="0" w:noVBand="1"/>
      </w:tblPr>
      <w:tblGrid>
        <w:gridCol w:w="2335"/>
        <w:gridCol w:w="4152"/>
        <w:gridCol w:w="6095"/>
        <w:gridCol w:w="1575"/>
      </w:tblGrid>
      <w:tr w:rsidR="00130CA6" w:rsidRPr="00C44A4B" w14:paraId="29012CD8" w14:textId="77777777" w:rsidTr="00E73BA4">
        <w:tc>
          <w:tcPr>
            <w:tcW w:w="2335" w:type="dxa"/>
            <w:shd w:val="clear" w:color="auto" w:fill="31849B" w:themeFill="accent5" w:themeFillShade="BF"/>
          </w:tcPr>
          <w:p w14:paraId="2129A6A6" w14:textId="77777777" w:rsidR="00130CA6" w:rsidRPr="00C44A4B" w:rsidRDefault="00130CA6" w:rsidP="00260DE9">
            <w:pPr>
              <w:spacing w:after="160"/>
              <w:rPr>
                <w:b/>
              </w:rPr>
            </w:pPr>
            <w:r w:rsidRPr="00C44A4B">
              <w:rPr>
                <w:b/>
              </w:rPr>
              <w:t>Item</w:t>
            </w:r>
          </w:p>
        </w:tc>
        <w:tc>
          <w:tcPr>
            <w:tcW w:w="10247" w:type="dxa"/>
            <w:gridSpan w:val="2"/>
            <w:shd w:val="clear" w:color="auto" w:fill="31849B" w:themeFill="accent5" w:themeFillShade="BF"/>
          </w:tcPr>
          <w:p w14:paraId="55EAFFFA" w14:textId="77777777" w:rsidR="00130CA6" w:rsidRPr="00C44A4B" w:rsidRDefault="00130CA6" w:rsidP="00260DE9">
            <w:pPr>
              <w:spacing w:after="160"/>
              <w:rPr>
                <w:b/>
              </w:rPr>
            </w:pPr>
            <w:r w:rsidRPr="00C44A4B">
              <w:rPr>
                <w:b/>
              </w:rPr>
              <w:t>Kriterien</w:t>
            </w:r>
          </w:p>
        </w:tc>
        <w:tc>
          <w:tcPr>
            <w:tcW w:w="1575" w:type="dxa"/>
            <w:shd w:val="clear" w:color="auto" w:fill="31849B" w:themeFill="accent5" w:themeFillShade="BF"/>
          </w:tcPr>
          <w:p w14:paraId="336AF336" w14:textId="77777777" w:rsidR="00130CA6" w:rsidRPr="00C44A4B" w:rsidRDefault="00130CA6" w:rsidP="00260DE9">
            <w:pPr>
              <w:spacing w:after="160"/>
              <w:rPr>
                <w:b/>
              </w:rPr>
            </w:pPr>
            <w:r w:rsidRPr="00C44A4B">
              <w:rPr>
                <w:b/>
              </w:rPr>
              <w:t>Zutreffend</w:t>
            </w:r>
          </w:p>
        </w:tc>
      </w:tr>
      <w:tr w:rsidR="00130CA6" w:rsidRPr="00C44A4B" w14:paraId="49424233" w14:textId="77777777" w:rsidTr="00E73BA4">
        <w:tc>
          <w:tcPr>
            <w:tcW w:w="2335" w:type="dxa"/>
            <w:vMerge w:val="restart"/>
          </w:tcPr>
          <w:p w14:paraId="2D222639" w14:textId="77777777" w:rsidR="00130CA6" w:rsidRPr="00C44A4B" w:rsidRDefault="00130CA6" w:rsidP="007B4DD6">
            <w:r w:rsidRPr="00C44A4B">
              <w:t>13. Klärung der Zukunftsperspektiven</w:t>
            </w:r>
          </w:p>
          <w:p w14:paraId="122124B0" w14:textId="77777777" w:rsidR="00130CA6" w:rsidRPr="00C44A4B" w:rsidRDefault="00130CA6" w:rsidP="007B4DD6"/>
          <w:p w14:paraId="1C892E76" w14:textId="77777777" w:rsidR="00130CA6" w:rsidRPr="00C44A4B" w:rsidRDefault="00130CA6" w:rsidP="007B4DD6"/>
          <w:p w14:paraId="55C81306" w14:textId="77777777" w:rsidR="00130CA6" w:rsidRPr="00C44A4B" w:rsidRDefault="00130CA6" w:rsidP="007B4DD6"/>
          <w:p w14:paraId="778EA2D2" w14:textId="77777777" w:rsidR="00130CA6" w:rsidRPr="00C44A4B" w:rsidRDefault="00130CA6" w:rsidP="007B4DD6"/>
          <w:p w14:paraId="360943BB" w14:textId="77777777" w:rsidR="00130CA6" w:rsidRPr="00C44A4B" w:rsidRDefault="00130CA6" w:rsidP="007B4DD6"/>
          <w:p w14:paraId="1C783713" w14:textId="77777777" w:rsidR="00130CA6" w:rsidRPr="00C44A4B" w:rsidRDefault="00130CA6" w:rsidP="007B4DD6"/>
          <w:p w14:paraId="4AE59B15" w14:textId="77777777" w:rsidR="00130CA6" w:rsidRPr="00C44A4B" w:rsidRDefault="00130CA6" w:rsidP="007B4DD6"/>
          <w:p w14:paraId="657B63E5" w14:textId="77777777" w:rsidR="00130CA6" w:rsidRPr="00C44A4B" w:rsidRDefault="00130CA6" w:rsidP="007B4DD6"/>
          <w:p w14:paraId="49B43E47" w14:textId="77777777" w:rsidR="00130CA6" w:rsidRPr="00C44A4B" w:rsidRDefault="00130CA6" w:rsidP="007B4DD6">
            <w:r w:rsidRPr="00C44A4B">
              <w:rPr>
                <w:rFonts w:eastAsia="Calibri" w:cs="Times New Roman"/>
              </w:rPr>
              <w:t>(Evidenzgrad 4 / Empfehlungsgrad B)</w:t>
            </w:r>
          </w:p>
        </w:tc>
        <w:tc>
          <w:tcPr>
            <w:tcW w:w="10247" w:type="dxa"/>
            <w:gridSpan w:val="2"/>
            <w:shd w:val="clear" w:color="auto" w:fill="F2F2F2" w:themeFill="background1" w:themeFillShade="F2"/>
          </w:tcPr>
          <w:p w14:paraId="22C60DD3" w14:textId="4F7ABF3F" w:rsidR="00130CA6" w:rsidRPr="00C44A4B" w:rsidRDefault="00130CA6" w:rsidP="00460D69">
            <w:pPr>
              <w:pStyle w:val="Listenabsatz"/>
              <w:numPr>
                <w:ilvl w:val="0"/>
                <w:numId w:val="21"/>
              </w:numPr>
              <w:spacing w:line="276" w:lineRule="auto"/>
            </w:pPr>
            <w:r w:rsidRPr="00C44A4B">
              <w:t xml:space="preserve">Das Unternehmen stellt ein Nachwuchsförderprogramm für </w:t>
            </w:r>
            <w:r w:rsidR="00A25524" w:rsidRPr="00C44A4B">
              <w:t>Pflegefachpersonen</w:t>
            </w:r>
            <w:r w:rsidRPr="00C44A4B">
              <w:t xml:space="preserve"> zur Verfügung, um gezielte Personalentwicklung zu betreiben.</w:t>
            </w:r>
          </w:p>
        </w:tc>
        <w:tc>
          <w:tcPr>
            <w:tcW w:w="1575" w:type="dxa"/>
            <w:shd w:val="clear" w:color="auto" w:fill="FFFFFF" w:themeFill="background1"/>
          </w:tcPr>
          <w:p w14:paraId="230D1DF0" w14:textId="77777777" w:rsidR="00130CA6" w:rsidRPr="00C44A4B" w:rsidRDefault="00130CA6" w:rsidP="007B4DD6"/>
        </w:tc>
      </w:tr>
      <w:tr w:rsidR="00130CA6" w:rsidRPr="00C44A4B" w14:paraId="524D1812" w14:textId="77777777" w:rsidTr="00E73BA4">
        <w:tc>
          <w:tcPr>
            <w:tcW w:w="2335" w:type="dxa"/>
            <w:vMerge/>
          </w:tcPr>
          <w:p w14:paraId="0DF27958" w14:textId="77777777" w:rsidR="00130CA6" w:rsidRPr="00C44A4B" w:rsidRDefault="00130CA6" w:rsidP="007B4DD6"/>
        </w:tc>
        <w:tc>
          <w:tcPr>
            <w:tcW w:w="10247" w:type="dxa"/>
            <w:gridSpan w:val="2"/>
            <w:shd w:val="clear" w:color="auto" w:fill="F2F2F2" w:themeFill="background1" w:themeFillShade="F2"/>
          </w:tcPr>
          <w:p w14:paraId="2A25DE24" w14:textId="77777777" w:rsidR="00130CA6" w:rsidRPr="00C44A4B" w:rsidRDefault="00130CA6" w:rsidP="00460D69">
            <w:pPr>
              <w:pStyle w:val="Listenabsatz"/>
              <w:numPr>
                <w:ilvl w:val="0"/>
                <w:numId w:val="21"/>
              </w:numPr>
              <w:spacing w:line="276" w:lineRule="auto"/>
            </w:pPr>
            <w:r w:rsidRPr="00C44A4B">
              <w:t>Das Unternehmen bietet unterschiedliche Karriereoptionen in der Pflege an.</w:t>
            </w:r>
          </w:p>
        </w:tc>
        <w:tc>
          <w:tcPr>
            <w:tcW w:w="1575" w:type="dxa"/>
            <w:shd w:val="clear" w:color="auto" w:fill="FFFFFF" w:themeFill="background1"/>
          </w:tcPr>
          <w:p w14:paraId="09C7D543" w14:textId="77777777" w:rsidR="00130CA6" w:rsidRPr="00C44A4B" w:rsidRDefault="00130CA6" w:rsidP="007B4DD6"/>
        </w:tc>
      </w:tr>
      <w:tr w:rsidR="00130CA6" w:rsidRPr="00C44A4B" w14:paraId="5EC7B6FC" w14:textId="77777777" w:rsidTr="00E73BA4">
        <w:tc>
          <w:tcPr>
            <w:tcW w:w="2335" w:type="dxa"/>
            <w:vMerge/>
          </w:tcPr>
          <w:p w14:paraId="72A1553C" w14:textId="77777777" w:rsidR="00130CA6" w:rsidRPr="00C44A4B" w:rsidRDefault="00130CA6" w:rsidP="007B4DD6"/>
        </w:tc>
        <w:tc>
          <w:tcPr>
            <w:tcW w:w="10247" w:type="dxa"/>
            <w:gridSpan w:val="2"/>
            <w:shd w:val="clear" w:color="auto" w:fill="F2F2F2" w:themeFill="background1" w:themeFillShade="F2"/>
          </w:tcPr>
          <w:p w14:paraId="324FD1D0" w14:textId="77777777" w:rsidR="00130CA6" w:rsidRPr="00C44A4B" w:rsidRDefault="00130CA6" w:rsidP="00460D69">
            <w:pPr>
              <w:pStyle w:val="Listenabsatz"/>
              <w:numPr>
                <w:ilvl w:val="0"/>
                <w:numId w:val="21"/>
              </w:numPr>
              <w:spacing w:line="276" w:lineRule="auto"/>
            </w:pPr>
            <w:r w:rsidRPr="00C44A4B">
              <w:t>Das Portfolio von anschlussfähigen Masterstudiengängen ist im Unternehmen transparent.</w:t>
            </w:r>
          </w:p>
        </w:tc>
        <w:tc>
          <w:tcPr>
            <w:tcW w:w="1575" w:type="dxa"/>
            <w:shd w:val="clear" w:color="auto" w:fill="FFFFFF" w:themeFill="background1"/>
          </w:tcPr>
          <w:p w14:paraId="3B30EB82" w14:textId="77777777" w:rsidR="00130CA6" w:rsidRPr="00C44A4B" w:rsidRDefault="00130CA6" w:rsidP="007B4DD6"/>
        </w:tc>
      </w:tr>
      <w:tr w:rsidR="00130CA6" w:rsidRPr="00C44A4B" w14:paraId="7FF1F6F7" w14:textId="77777777" w:rsidTr="00E73BA4">
        <w:tc>
          <w:tcPr>
            <w:tcW w:w="2335" w:type="dxa"/>
            <w:vMerge/>
          </w:tcPr>
          <w:p w14:paraId="2EC3DCCE" w14:textId="77777777" w:rsidR="00130CA6" w:rsidRPr="00C44A4B" w:rsidRDefault="00130CA6" w:rsidP="007B4DD6"/>
        </w:tc>
        <w:tc>
          <w:tcPr>
            <w:tcW w:w="10247" w:type="dxa"/>
            <w:gridSpan w:val="2"/>
            <w:shd w:val="clear" w:color="auto" w:fill="B6DDE8" w:themeFill="accent5" w:themeFillTint="66"/>
          </w:tcPr>
          <w:p w14:paraId="2AFA9CF5" w14:textId="7F4CDA18" w:rsidR="00130CA6" w:rsidRPr="00C44A4B" w:rsidRDefault="00130CA6" w:rsidP="00A911AA">
            <w:pPr>
              <w:pStyle w:val="Listenabsatz"/>
              <w:numPr>
                <w:ilvl w:val="0"/>
                <w:numId w:val="21"/>
              </w:numPr>
              <w:spacing w:line="276" w:lineRule="auto"/>
            </w:pPr>
            <w:r w:rsidRPr="00C44A4B">
              <w:t xml:space="preserve">Die AKP reflektiert gemeinsam mit der Einheitsleitung die unterschiedlichen Karriereoptionen </w:t>
            </w:r>
            <w:r w:rsidR="00A911AA" w:rsidRPr="00C44A4B">
              <w:t>des</w:t>
            </w:r>
            <w:r w:rsidRPr="00C44A4B">
              <w:t xml:space="preserve"> </w:t>
            </w:r>
            <w:r w:rsidR="00BC1ECC" w:rsidRPr="00C44A4B">
              <w:t>Unternehmens</w:t>
            </w:r>
            <w:r w:rsidRPr="00C44A4B">
              <w:t xml:space="preserve">. </w:t>
            </w:r>
          </w:p>
        </w:tc>
        <w:tc>
          <w:tcPr>
            <w:tcW w:w="1575" w:type="dxa"/>
            <w:shd w:val="clear" w:color="auto" w:fill="FFFFFF" w:themeFill="background1"/>
          </w:tcPr>
          <w:p w14:paraId="6B643FD6" w14:textId="77777777" w:rsidR="00130CA6" w:rsidRPr="00C44A4B" w:rsidRDefault="00130CA6" w:rsidP="007B4DD6">
            <w:pPr>
              <w:rPr>
                <w:lang w:val="nb-NO"/>
              </w:rPr>
            </w:pPr>
          </w:p>
        </w:tc>
      </w:tr>
      <w:tr w:rsidR="00130CA6" w:rsidRPr="00C44A4B" w14:paraId="5D807307" w14:textId="77777777" w:rsidTr="00E73BA4">
        <w:tc>
          <w:tcPr>
            <w:tcW w:w="2335" w:type="dxa"/>
            <w:vMerge/>
          </w:tcPr>
          <w:p w14:paraId="009C5640" w14:textId="77777777" w:rsidR="00130CA6" w:rsidRPr="00C44A4B" w:rsidRDefault="00130CA6" w:rsidP="007B4DD6">
            <w:pPr>
              <w:rPr>
                <w:lang w:val="nb-NO"/>
              </w:rPr>
            </w:pPr>
          </w:p>
        </w:tc>
        <w:tc>
          <w:tcPr>
            <w:tcW w:w="10247" w:type="dxa"/>
            <w:gridSpan w:val="2"/>
            <w:shd w:val="clear" w:color="auto" w:fill="B6DDE8" w:themeFill="accent5" w:themeFillTint="66"/>
          </w:tcPr>
          <w:p w14:paraId="08A573C0" w14:textId="77777777" w:rsidR="00130CA6" w:rsidRPr="00C44A4B" w:rsidRDefault="00130CA6" w:rsidP="00460D69">
            <w:pPr>
              <w:pStyle w:val="Listenabsatz"/>
              <w:numPr>
                <w:ilvl w:val="0"/>
                <w:numId w:val="21"/>
              </w:numPr>
              <w:spacing w:line="276" w:lineRule="auto"/>
            </w:pPr>
            <w:r w:rsidRPr="00C44A4B">
              <w:t>Die AKP beschäftigt sich mit den zur Verfügung stehenden Bildungs- und Entwicklungsmöglichkeiten für die Karriereoptionen.</w:t>
            </w:r>
          </w:p>
        </w:tc>
        <w:tc>
          <w:tcPr>
            <w:tcW w:w="1575" w:type="dxa"/>
            <w:shd w:val="clear" w:color="auto" w:fill="FFFFFF" w:themeFill="background1"/>
          </w:tcPr>
          <w:p w14:paraId="4E563D74" w14:textId="77777777" w:rsidR="00130CA6" w:rsidRPr="00C44A4B" w:rsidRDefault="00130CA6" w:rsidP="007B4DD6"/>
        </w:tc>
      </w:tr>
      <w:tr w:rsidR="00130CA6" w:rsidRPr="00C44A4B" w14:paraId="601BA267" w14:textId="77777777" w:rsidTr="00E73BA4">
        <w:tc>
          <w:tcPr>
            <w:tcW w:w="2335" w:type="dxa"/>
            <w:vMerge/>
          </w:tcPr>
          <w:p w14:paraId="23C9BAA5" w14:textId="77777777" w:rsidR="00130CA6" w:rsidRPr="00C44A4B" w:rsidRDefault="00130CA6" w:rsidP="007B4DD6"/>
        </w:tc>
        <w:tc>
          <w:tcPr>
            <w:tcW w:w="10247" w:type="dxa"/>
            <w:gridSpan w:val="2"/>
            <w:shd w:val="clear" w:color="auto" w:fill="B6DDE8" w:themeFill="accent5" w:themeFillTint="66"/>
          </w:tcPr>
          <w:p w14:paraId="0D0A2363" w14:textId="77777777" w:rsidR="00130CA6" w:rsidRPr="00C44A4B" w:rsidRDefault="00130CA6" w:rsidP="00460D69">
            <w:pPr>
              <w:pStyle w:val="Listenabsatz"/>
              <w:numPr>
                <w:ilvl w:val="0"/>
                <w:numId w:val="21"/>
              </w:numPr>
              <w:spacing w:line="276" w:lineRule="auto"/>
            </w:pPr>
            <w:r w:rsidRPr="00C44A4B">
              <w:t xml:space="preserve">Die AKP plant ihre individuell, auf ihre Kompetenzen, abgestimmte Entwicklung und berufliche Laufbahn. </w:t>
            </w:r>
          </w:p>
        </w:tc>
        <w:tc>
          <w:tcPr>
            <w:tcW w:w="1575" w:type="dxa"/>
            <w:shd w:val="clear" w:color="auto" w:fill="FFFFFF" w:themeFill="background1"/>
          </w:tcPr>
          <w:p w14:paraId="58FC3F77" w14:textId="77777777" w:rsidR="00130CA6" w:rsidRPr="00C44A4B" w:rsidRDefault="00130CA6" w:rsidP="007B4DD6"/>
        </w:tc>
      </w:tr>
      <w:tr w:rsidR="00130CA6" w:rsidRPr="00C44A4B" w14:paraId="4ED333D5" w14:textId="77777777" w:rsidTr="00E73BA4">
        <w:tc>
          <w:tcPr>
            <w:tcW w:w="2335" w:type="dxa"/>
            <w:vMerge/>
          </w:tcPr>
          <w:p w14:paraId="1F323205" w14:textId="77777777" w:rsidR="00130CA6" w:rsidRPr="00C44A4B" w:rsidRDefault="00130CA6" w:rsidP="007B4DD6"/>
        </w:tc>
        <w:tc>
          <w:tcPr>
            <w:tcW w:w="10247" w:type="dxa"/>
            <w:gridSpan w:val="2"/>
            <w:shd w:val="clear" w:color="auto" w:fill="B6DDE8" w:themeFill="accent5" w:themeFillTint="66"/>
          </w:tcPr>
          <w:p w14:paraId="63B5B32B" w14:textId="77777777" w:rsidR="00130CA6" w:rsidRPr="00C44A4B" w:rsidRDefault="00130CA6" w:rsidP="00460D69">
            <w:pPr>
              <w:pStyle w:val="Listenabsatz"/>
              <w:numPr>
                <w:ilvl w:val="0"/>
                <w:numId w:val="21"/>
              </w:numPr>
              <w:spacing w:line="276" w:lineRule="auto"/>
            </w:pPr>
            <w:r w:rsidRPr="00C44A4B">
              <w:t>Die Einheitsleitung stimmt mit der AKP die Methoden/ Instrumenten zur Entwicklung der Karriereoptionen ab.</w:t>
            </w:r>
          </w:p>
        </w:tc>
        <w:tc>
          <w:tcPr>
            <w:tcW w:w="1575" w:type="dxa"/>
            <w:shd w:val="clear" w:color="auto" w:fill="FFFFFF" w:themeFill="background1"/>
          </w:tcPr>
          <w:p w14:paraId="4CA77228" w14:textId="77777777" w:rsidR="00130CA6" w:rsidRPr="00C44A4B" w:rsidRDefault="00130CA6" w:rsidP="007B4DD6"/>
        </w:tc>
      </w:tr>
      <w:tr w:rsidR="00130CA6" w:rsidRPr="00C44A4B" w14:paraId="57FE81AC" w14:textId="77777777" w:rsidTr="00E73BA4">
        <w:tc>
          <w:tcPr>
            <w:tcW w:w="2335" w:type="dxa"/>
            <w:vMerge/>
          </w:tcPr>
          <w:p w14:paraId="17786147" w14:textId="77777777" w:rsidR="00130CA6" w:rsidRPr="00C44A4B" w:rsidRDefault="00130CA6" w:rsidP="007B4DD6"/>
        </w:tc>
        <w:tc>
          <w:tcPr>
            <w:tcW w:w="10247" w:type="dxa"/>
            <w:gridSpan w:val="2"/>
            <w:shd w:val="clear" w:color="auto" w:fill="B6DDE8" w:themeFill="accent5" w:themeFillTint="66"/>
          </w:tcPr>
          <w:p w14:paraId="00388DAE" w14:textId="6679FB13" w:rsidR="00130CA6" w:rsidRPr="00C44A4B" w:rsidRDefault="00130CA6" w:rsidP="001A674B">
            <w:pPr>
              <w:pStyle w:val="Listenabsatz"/>
              <w:numPr>
                <w:ilvl w:val="0"/>
                <w:numId w:val="21"/>
              </w:numPr>
              <w:spacing w:line="276" w:lineRule="auto"/>
            </w:pPr>
            <w:r w:rsidRPr="00C44A4B">
              <w:t xml:space="preserve">Die Karriereplanung wird fortlaufend z. B. im Rahmen von </w:t>
            </w:r>
            <w:r w:rsidR="001A674B" w:rsidRPr="00C44A4B">
              <w:t>Entwicklungs</w:t>
            </w:r>
            <w:r w:rsidRPr="00C44A4B">
              <w:t>gesprächen evaluiert und angepasst.</w:t>
            </w:r>
          </w:p>
        </w:tc>
        <w:tc>
          <w:tcPr>
            <w:tcW w:w="1575" w:type="dxa"/>
            <w:shd w:val="clear" w:color="auto" w:fill="FFFFFF" w:themeFill="background1"/>
          </w:tcPr>
          <w:p w14:paraId="149FF81F" w14:textId="77777777" w:rsidR="00130CA6" w:rsidRPr="00C44A4B" w:rsidRDefault="00130CA6" w:rsidP="007B4DD6"/>
        </w:tc>
      </w:tr>
      <w:tr w:rsidR="00130CA6" w:rsidRPr="00C44A4B" w14:paraId="61A291F6" w14:textId="77777777" w:rsidTr="00E73BA4">
        <w:tc>
          <w:tcPr>
            <w:tcW w:w="2335" w:type="dxa"/>
          </w:tcPr>
          <w:p w14:paraId="59C18578" w14:textId="77777777" w:rsidR="00130CA6" w:rsidRPr="00C44A4B" w:rsidRDefault="00130CA6" w:rsidP="00260DE9">
            <w:pPr>
              <w:spacing w:after="160"/>
            </w:pPr>
            <w:r w:rsidRPr="00C44A4B">
              <w:t>Scoring</w:t>
            </w:r>
          </w:p>
        </w:tc>
        <w:tc>
          <w:tcPr>
            <w:tcW w:w="4152" w:type="dxa"/>
            <w:shd w:val="clear" w:color="auto" w:fill="F2F2F2" w:themeFill="background1" w:themeFillShade="F2"/>
          </w:tcPr>
          <w:p w14:paraId="702A44C7" w14:textId="77777777" w:rsidR="00130CA6" w:rsidRPr="00C44A4B" w:rsidRDefault="00130CA6" w:rsidP="00260DE9">
            <w:pPr>
              <w:spacing w:after="160" w:line="240" w:lineRule="auto"/>
            </w:pPr>
            <w:r w:rsidRPr="00C44A4B">
              <w:t>Score Struktur:</w:t>
            </w:r>
          </w:p>
          <w:p w14:paraId="209D6D9F" w14:textId="77777777" w:rsidR="00130CA6" w:rsidRPr="00C44A4B" w:rsidRDefault="00130CA6" w:rsidP="00260DE9">
            <w:pPr>
              <w:spacing w:after="160" w:line="240" w:lineRule="auto"/>
            </w:pPr>
            <w:r w:rsidRPr="00C44A4B">
              <w:t>3 = alle Kriterien treffen zu</w:t>
            </w:r>
          </w:p>
          <w:p w14:paraId="528332D2" w14:textId="77777777" w:rsidR="00130CA6" w:rsidRPr="00C44A4B" w:rsidRDefault="00130CA6" w:rsidP="00260DE9">
            <w:pPr>
              <w:spacing w:after="160" w:line="240" w:lineRule="auto"/>
            </w:pPr>
            <w:r w:rsidRPr="00C44A4B">
              <w:t>2 = 2 Kriterien treffen zu</w:t>
            </w:r>
          </w:p>
          <w:p w14:paraId="0E4175C3" w14:textId="77777777" w:rsidR="00130CA6" w:rsidRPr="00C44A4B" w:rsidRDefault="00130CA6" w:rsidP="00527DDC">
            <w:pPr>
              <w:spacing w:after="160" w:line="240" w:lineRule="auto"/>
            </w:pPr>
            <w:r w:rsidRPr="00C44A4B">
              <w:t>1 = ein Kriterium trifft zu</w:t>
            </w:r>
          </w:p>
        </w:tc>
        <w:tc>
          <w:tcPr>
            <w:tcW w:w="6095" w:type="dxa"/>
            <w:shd w:val="clear" w:color="auto" w:fill="B6DDE8" w:themeFill="accent5" w:themeFillTint="66"/>
          </w:tcPr>
          <w:p w14:paraId="004F7AA8" w14:textId="77777777" w:rsidR="00130CA6" w:rsidRPr="00C44A4B" w:rsidRDefault="00130CA6" w:rsidP="00260DE9">
            <w:pPr>
              <w:spacing w:after="160" w:line="240" w:lineRule="auto"/>
            </w:pPr>
            <w:r w:rsidRPr="00C44A4B">
              <w:t>Score Prozess:</w:t>
            </w:r>
          </w:p>
          <w:p w14:paraId="04213715" w14:textId="77777777" w:rsidR="00130CA6" w:rsidRPr="00C44A4B" w:rsidRDefault="00130CA6" w:rsidP="00260DE9">
            <w:pPr>
              <w:spacing w:after="160" w:line="240" w:lineRule="auto"/>
            </w:pPr>
            <w:r w:rsidRPr="00C44A4B">
              <w:t>4 = alle Kriterien treffen zu</w:t>
            </w:r>
          </w:p>
          <w:p w14:paraId="094ACF04" w14:textId="77777777" w:rsidR="00130CA6" w:rsidRPr="00C44A4B" w:rsidRDefault="00130CA6" w:rsidP="00260DE9">
            <w:pPr>
              <w:spacing w:after="160" w:line="240" w:lineRule="auto"/>
            </w:pPr>
            <w:r w:rsidRPr="00C44A4B">
              <w:t>3 = 3 Kriterien treffen zu</w:t>
            </w:r>
          </w:p>
          <w:p w14:paraId="15F478A6" w14:textId="77777777" w:rsidR="00130CA6" w:rsidRPr="00C44A4B" w:rsidRDefault="00130CA6" w:rsidP="00260DE9">
            <w:pPr>
              <w:spacing w:after="160" w:line="240" w:lineRule="auto"/>
            </w:pPr>
            <w:r w:rsidRPr="00C44A4B">
              <w:t>2 = 2 Kriterien treffen zu</w:t>
            </w:r>
          </w:p>
          <w:p w14:paraId="5EC541B2" w14:textId="77777777" w:rsidR="00130CA6" w:rsidRPr="00C44A4B" w:rsidRDefault="00130CA6" w:rsidP="00527DDC">
            <w:pPr>
              <w:spacing w:after="160" w:line="240" w:lineRule="auto"/>
            </w:pPr>
            <w:r w:rsidRPr="00C44A4B">
              <w:t>1 = ein Kriterium trifft zu</w:t>
            </w:r>
          </w:p>
        </w:tc>
        <w:tc>
          <w:tcPr>
            <w:tcW w:w="1575" w:type="dxa"/>
          </w:tcPr>
          <w:p w14:paraId="50763380" w14:textId="77777777" w:rsidR="00130CA6" w:rsidRPr="00C44A4B" w:rsidRDefault="00130CA6" w:rsidP="00260DE9">
            <w:pPr>
              <w:spacing w:after="160"/>
            </w:pPr>
          </w:p>
        </w:tc>
      </w:tr>
      <w:tr w:rsidR="00130CA6" w:rsidRPr="00C44A4B" w14:paraId="0C3BB247" w14:textId="77777777" w:rsidTr="00E73BA4">
        <w:tc>
          <w:tcPr>
            <w:tcW w:w="2335" w:type="dxa"/>
          </w:tcPr>
          <w:p w14:paraId="34C669C0" w14:textId="77777777" w:rsidR="00130CA6" w:rsidRPr="00C44A4B" w:rsidDel="003C4F56" w:rsidRDefault="00130CA6" w:rsidP="00260DE9">
            <w:pPr>
              <w:spacing w:after="160"/>
            </w:pPr>
          </w:p>
        </w:tc>
        <w:tc>
          <w:tcPr>
            <w:tcW w:w="4152" w:type="dxa"/>
            <w:shd w:val="clear" w:color="auto" w:fill="F2F2F2" w:themeFill="background1" w:themeFillShade="F2"/>
          </w:tcPr>
          <w:p w14:paraId="3AD3CD5B" w14:textId="77777777" w:rsidR="00130CA6" w:rsidRPr="00C44A4B" w:rsidRDefault="00130CA6" w:rsidP="00260DE9">
            <w:pPr>
              <w:spacing w:after="160"/>
            </w:pPr>
            <w:r w:rsidRPr="00C44A4B">
              <w:t>Score Struktur:</w:t>
            </w:r>
          </w:p>
        </w:tc>
        <w:tc>
          <w:tcPr>
            <w:tcW w:w="6095" w:type="dxa"/>
            <w:shd w:val="clear" w:color="auto" w:fill="B6DDE8" w:themeFill="accent5" w:themeFillTint="66"/>
          </w:tcPr>
          <w:p w14:paraId="6A79F765" w14:textId="77777777" w:rsidR="00130CA6" w:rsidRPr="00C44A4B" w:rsidRDefault="00130CA6" w:rsidP="00260DE9">
            <w:pPr>
              <w:spacing w:after="160"/>
            </w:pPr>
            <w:r w:rsidRPr="00C44A4B">
              <w:t>Score Prozess:</w:t>
            </w:r>
          </w:p>
        </w:tc>
        <w:tc>
          <w:tcPr>
            <w:tcW w:w="1575" w:type="dxa"/>
          </w:tcPr>
          <w:p w14:paraId="6414C7A3" w14:textId="77777777" w:rsidR="00130CA6" w:rsidRPr="00C44A4B" w:rsidRDefault="00130CA6" w:rsidP="00260DE9">
            <w:pPr>
              <w:spacing w:after="160"/>
            </w:pPr>
          </w:p>
        </w:tc>
      </w:tr>
    </w:tbl>
    <w:p w14:paraId="6932FD25" w14:textId="77777777" w:rsidR="00260DE9" w:rsidRPr="00C44A4B" w:rsidRDefault="00260DE9" w:rsidP="00260DE9"/>
    <w:p w14:paraId="64266CD9" w14:textId="77777777" w:rsidR="00527DDC" w:rsidRPr="00C44A4B" w:rsidRDefault="00527DDC" w:rsidP="00260DE9"/>
    <w:p w14:paraId="312ABD10" w14:textId="77777777" w:rsidR="00D84171" w:rsidRPr="00C44A4B" w:rsidRDefault="002E69C6" w:rsidP="00D84171">
      <w:pPr>
        <w:pBdr>
          <w:top w:val="single" w:sz="4" w:space="1" w:color="auto"/>
          <w:left w:val="single" w:sz="4" w:space="1" w:color="auto"/>
          <w:bottom w:val="single" w:sz="4" w:space="1" w:color="auto"/>
          <w:right w:val="single" w:sz="4" w:space="1" w:color="auto"/>
        </w:pBdr>
        <w:shd w:val="clear" w:color="auto" w:fill="B8CCE4" w:themeFill="accent1" w:themeFillTint="66"/>
        <w:spacing w:after="24"/>
      </w:pPr>
      <w:r w:rsidRPr="00C44A4B">
        <w:rPr>
          <w:u w:val="single"/>
        </w:rPr>
        <w:t>Erläuterung</w:t>
      </w:r>
      <w:r w:rsidR="00260DE9" w:rsidRPr="00C44A4B">
        <w:rPr>
          <w:u w:val="single"/>
        </w:rPr>
        <w:t xml:space="preserve"> des Items und Hilfestellung bei der Bewertung</w:t>
      </w:r>
      <w:r w:rsidR="00D84171" w:rsidRPr="00C44A4B">
        <w:t xml:space="preserve"> </w:t>
      </w:r>
    </w:p>
    <w:p w14:paraId="1639EF7E" w14:textId="49EB1B5F" w:rsidR="00260DE9" w:rsidRPr="00C44A4B" w:rsidRDefault="007B4DD6" w:rsidP="00D8417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ind w:left="708" w:hanging="708"/>
        <w:contextualSpacing/>
      </w:pPr>
      <w:r w:rsidRPr="00C44A4B">
        <w:t>a)</w:t>
      </w:r>
      <w:r w:rsidRPr="00C44A4B">
        <w:tab/>
      </w:r>
      <w:r w:rsidR="00260DE9" w:rsidRPr="00C44A4B">
        <w:t xml:space="preserve">Ein Nachwuchsförderprogramm für </w:t>
      </w:r>
      <w:r w:rsidR="00A25524" w:rsidRPr="00C44A4B">
        <w:t>Pflegefachpersonen</w:t>
      </w:r>
      <w:r w:rsidR="00260DE9" w:rsidRPr="00C44A4B">
        <w:t xml:space="preserve"> ist </w:t>
      </w:r>
      <w:r w:rsidR="00A911AA" w:rsidRPr="00C44A4B">
        <w:t>im Unternehmen</w:t>
      </w:r>
      <w:r w:rsidR="00260DE9" w:rsidRPr="00C44A4B">
        <w:t xml:space="preserve"> entwickelt</w:t>
      </w:r>
      <w:r w:rsidR="00AE1A40" w:rsidRPr="00C44A4B">
        <w:t>, implementiert</w:t>
      </w:r>
      <w:r w:rsidR="00260DE9" w:rsidRPr="00C44A4B">
        <w:t xml:space="preserve"> und allen zugänglich veröffentlicht. </w:t>
      </w:r>
    </w:p>
    <w:p w14:paraId="47A56C4C" w14:textId="12181CF8" w:rsidR="00260DE9" w:rsidRPr="00C44A4B" w:rsidRDefault="007B4DD6" w:rsidP="00D8417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ind w:left="708" w:hanging="708"/>
        <w:contextualSpacing/>
      </w:pPr>
      <w:r w:rsidRPr="00C44A4B">
        <w:t>b)</w:t>
      </w:r>
      <w:r w:rsidRPr="00C44A4B">
        <w:tab/>
      </w:r>
      <w:r w:rsidR="00260DE9" w:rsidRPr="00C44A4B">
        <w:t>Karriereoptionen in der Pflege und die Methoden</w:t>
      </w:r>
      <w:r w:rsidR="004E7EFC" w:rsidRPr="00C44A4B">
        <w:t xml:space="preserve"> (z. B. </w:t>
      </w:r>
      <w:r w:rsidR="00483318" w:rsidRPr="00C44A4B">
        <w:t>Potenzialanalysen) /</w:t>
      </w:r>
      <w:r w:rsidR="00260DE9" w:rsidRPr="00C44A4B">
        <w:t xml:space="preserve"> Instrumente</w:t>
      </w:r>
      <w:r w:rsidR="004E7EFC" w:rsidRPr="00C44A4B">
        <w:t xml:space="preserve"> (z. B. Fortbildungs-/Austauschangebote)</w:t>
      </w:r>
      <w:r w:rsidR="00260DE9" w:rsidRPr="00C44A4B">
        <w:t xml:space="preserve"> zur Entwicklung der Karriereoptionen sind festgeschrieben und durch das Pflegemanagement bekannt gemacht. </w:t>
      </w:r>
    </w:p>
    <w:p w14:paraId="303869F1" w14:textId="77777777" w:rsidR="00260DE9" w:rsidRPr="00C44A4B" w:rsidRDefault="007B4DD6" w:rsidP="00D8417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ind w:left="708" w:hanging="708"/>
        <w:contextualSpacing/>
      </w:pPr>
      <w:r w:rsidRPr="00C44A4B">
        <w:t>c)</w:t>
      </w:r>
      <w:r w:rsidRPr="00C44A4B">
        <w:tab/>
      </w:r>
      <w:r w:rsidR="008C241E" w:rsidRPr="00C44A4B">
        <w:t>Ein</w:t>
      </w:r>
      <w:r w:rsidR="00260DE9" w:rsidRPr="00C44A4B">
        <w:t xml:space="preserve"> Portfolio von anschlussfähigen Masterstudiengängen ist </w:t>
      </w:r>
      <w:r w:rsidR="00F6390A" w:rsidRPr="00C44A4B">
        <w:t xml:space="preserve">erstellt, </w:t>
      </w:r>
      <w:r w:rsidR="00260DE9" w:rsidRPr="00C44A4B">
        <w:t>transparent dargestellt und allen bekannt.</w:t>
      </w:r>
    </w:p>
    <w:p w14:paraId="7F44FD37" w14:textId="515C7578" w:rsidR="00452159" w:rsidRPr="00C44A4B" w:rsidRDefault="007B4DD6" w:rsidP="004F22D3">
      <w:pPr>
        <w:pBdr>
          <w:top w:val="single" w:sz="4" w:space="1" w:color="auto"/>
          <w:left w:val="single" w:sz="4" w:space="1" w:color="auto"/>
          <w:bottom w:val="single" w:sz="4" w:space="1" w:color="auto"/>
          <w:right w:val="single" w:sz="4" w:space="1" w:color="auto"/>
        </w:pBdr>
        <w:shd w:val="clear" w:color="auto" w:fill="B6DDE8" w:themeFill="accent5" w:themeFillTint="66"/>
        <w:spacing w:after="0"/>
        <w:ind w:left="708" w:hanging="708"/>
        <w:contextualSpacing/>
      </w:pPr>
      <w:r w:rsidRPr="00C44A4B">
        <w:t>d)</w:t>
      </w:r>
      <w:r w:rsidR="00452159" w:rsidRPr="00C44A4B">
        <w:t xml:space="preserve"> </w:t>
      </w:r>
      <w:r w:rsidRPr="00C44A4B">
        <w:tab/>
      </w:r>
      <w:r w:rsidR="00260DE9" w:rsidRPr="00C44A4B">
        <w:t xml:space="preserve">Die </w:t>
      </w:r>
      <w:r w:rsidR="006B7DD6" w:rsidRPr="00C44A4B">
        <w:t>AKP</w:t>
      </w:r>
      <w:r w:rsidR="00F6390A" w:rsidRPr="00C44A4B">
        <w:t xml:space="preserve"> reflektiert </w:t>
      </w:r>
      <w:r w:rsidR="00260DE9" w:rsidRPr="00C44A4B">
        <w:t xml:space="preserve">die </w:t>
      </w:r>
      <w:r w:rsidRPr="00C44A4B">
        <w:t>u</w:t>
      </w:r>
      <w:r w:rsidR="00260DE9" w:rsidRPr="00C44A4B">
        <w:t>nterschiedlichen Karriereoptionen</w:t>
      </w:r>
      <w:r w:rsidR="00F6390A" w:rsidRPr="00C44A4B">
        <w:t>/ Laufbahnmodelle</w:t>
      </w:r>
      <w:r w:rsidR="00260DE9" w:rsidRPr="00C44A4B">
        <w:t xml:space="preserve"> </w:t>
      </w:r>
      <w:r w:rsidR="00A911AA" w:rsidRPr="00C44A4B">
        <w:t>des Unternehmens</w:t>
      </w:r>
      <w:r w:rsidR="004F22D3" w:rsidRPr="00C44A4B">
        <w:t xml:space="preserve"> </w:t>
      </w:r>
      <w:r w:rsidR="00260DE9" w:rsidRPr="00C44A4B">
        <w:t xml:space="preserve">sowie </w:t>
      </w:r>
    </w:p>
    <w:p w14:paraId="14B32FCD" w14:textId="77777777" w:rsidR="00260DE9" w:rsidRPr="00C44A4B" w:rsidRDefault="00452159" w:rsidP="005B6F86">
      <w:pPr>
        <w:pBdr>
          <w:top w:val="single" w:sz="4" w:space="1" w:color="auto"/>
          <w:left w:val="single" w:sz="4" w:space="1" w:color="auto"/>
          <w:bottom w:val="single" w:sz="4" w:space="1" w:color="auto"/>
          <w:right w:val="single" w:sz="4" w:space="1" w:color="auto"/>
        </w:pBdr>
        <w:shd w:val="clear" w:color="auto" w:fill="B6DDE8" w:themeFill="accent5" w:themeFillTint="66"/>
        <w:spacing w:after="0"/>
        <w:ind w:left="708" w:hanging="708"/>
        <w:contextualSpacing/>
      </w:pPr>
      <w:r w:rsidRPr="00C44A4B">
        <w:t xml:space="preserve">e) </w:t>
      </w:r>
      <w:r w:rsidRPr="00C44A4B">
        <w:tab/>
      </w:r>
      <w:r w:rsidR="00260DE9" w:rsidRPr="00C44A4B">
        <w:t>die dazu zur Verfügung stehenden Bildungs</w:t>
      </w:r>
      <w:r w:rsidR="00F6390A" w:rsidRPr="00C44A4B">
        <w:t xml:space="preserve">angebote </w:t>
      </w:r>
      <w:r w:rsidR="00260DE9" w:rsidRPr="00C44A4B">
        <w:t>und Entwicklungsmöglichkeiten</w:t>
      </w:r>
      <w:r w:rsidR="008C241E" w:rsidRPr="00C44A4B">
        <w:t xml:space="preserve"> gemeinsam mit der Einheitsleitung</w:t>
      </w:r>
      <w:r w:rsidR="00260DE9" w:rsidRPr="00C44A4B">
        <w:t>.</w:t>
      </w:r>
    </w:p>
    <w:p w14:paraId="393D9906" w14:textId="77777777" w:rsidR="00452159" w:rsidRPr="00C44A4B" w:rsidRDefault="00452159" w:rsidP="004F22D3">
      <w:pPr>
        <w:pBdr>
          <w:top w:val="single" w:sz="4" w:space="1" w:color="auto"/>
          <w:left w:val="single" w:sz="4" w:space="1" w:color="auto"/>
          <w:bottom w:val="single" w:sz="4" w:space="1" w:color="auto"/>
          <w:right w:val="single" w:sz="4" w:space="1" w:color="auto"/>
        </w:pBdr>
        <w:shd w:val="clear" w:color="auto" w:fill="B6DDE8" w:themeFill="accent5" w:themeFillTint="66"/>
        <w:spacing w:after="0"/>
        <w:ind w:left="708" w:hanging="708"/>
        <w:contextualSpacing/>
      </w:pPr>
      <w:r w:rsidRPr="00C44A4B">
        <w:t>f</w:t>
      </w:r>
      <w:r w:rsidR="007B4DD6" w:rsidRPr="00C44A4B">
        <w:t>)</w:t>
      </w:r>
      <w:r w:rsidR="007B4DD6" w:rsidRPr="00C44A4B">
        <w:tab/>
      </w:r>
      <w:r w:rsidR="00260DE9" w:rsidRPr="00C44A4B">
        <w:t xml:space="preserve">Die </w:t>
      </w:r>
      <w:r w:rsidR="006B7DD6" w:rsidRPr="00C44A4B">
        <w:t>AKP</w:t>
      </w:r>
      <w:r w:rsidR="00260DE9" w:rsidRPr="00C44A4B">
        <w:t xml:space="preserve"> erlebt </w:t>
      </w:r>
      <w:r w:rsidR="00F6390A" w:rsidRPr="00C44A4B">
        <w:t>Unterstützung bei der Planung ihrer</w:t>
      </w:r>
      <w:r w:rsidR="00260DE9" w:rsidRPr="00C44A4B">
        <w:t xml:space="preserve"> individuelle</w:t>
      </w:r>
      <w:r w:rsidR="00F6390A" w:rsidRPr="00C44A4B">
        <w:t>n</w:t>
      </w:r>
      <w:r w:rsidR="00260DE9" w:rsidRPr="00C44A4B">
        <w:t xml:space="preserve">, auf ihre Kompetenzen, abgestimmte </w:t>
      </w:r>
      <w:r w:rsidRPr="00C44A4B">
        <w:t>Entwicklungs</w:t>
      </w:r>
      <w:r w:rsidR="00F6390A" w:rsidRPr="00C44A4B">
        <w:t>planung</w:t>
      </w:r>
      <w:r w:rsidRPr="00C44A4B">
        <w:t>.</w:t>
      </w:r>
    </w:p>
    <w:p w14:paraId="0B2454F3" w14:textId="3293BF34" w:rsidR="00260DE9" w:rsidRPr="00C44A4B" w:rsidRDefault="00452159" w:rsidP="00D84171">
      <w:pPr>
        <w:pBdr>
          <w:top w:val="single" w:sz="4" w:space="1" w:color="auto"/>
          <w:left w:val="single" w:sz="4" w:space="1" w:color="auto"/>
          <w:bottom w:val="single" w:sz="4" w:space="1" w:color="auto"/>
          <w:right w:val="single" w:sz="4" w:space="1" w:color="auto"/>
        </w:pBdr>
        <w:shd w:val="clear" w:color="auto" w:fill="B6DDE8" w:themeFill="accent5" w:themeFillTint="66"/>
        <w:spacing w:after="0"/>
        <w:ind w:left="708" w:hanging="708"/>
        <w:contextualSpacing/>
      </w:pPr>
      <w:r w:rsidRPr="00C44A4B">
        <w:t xml:space="preserve">g) </w:t>
      </w:r>
      <w:r w:rsidRPr="00C44A4B">
        <w:tab/>
      </w:r>
      <w:r w:rsidR="00260DE9" w:rsidRPr="00C44A4B">
        <w:t>Die</w:t>
      </w:r>
      <w:r w:rsidR="004F22D3" w:rsidRPr="00C44A4B">
        <w:t xml:space="preserve"> Abstimmung </w:t>
      </w:r>
      <w:r w:rsidR="00260DE9" w:rsidRPr="00C44A4B">
        <w:t xml:space="preserve">wird durch die </w:t>
      </w:r>
      <w:r w:rsidR="00E247ED" w:rsidRPr="00C44A4B">
        <w:t>Einheit</w:t>
      </w:r>
      <w:r w:rsidR="00260DE9" w:rsidRPr="00C44A4B">
        <w:t xml:space="preserve">sleitung mit der </w:t>
      </w:r>
      <w:r w:rsidR="006B7DD6" w:rsidRPr="00C44A4B">
        <w:t>AKP</w:t>
      </w:r>
      <w:r w:rsidR="00260DE9" w:rsidRPr="00C44A4B">
        <w:t xml:space="preserve"> </w:t>
      </w:r>
      <w:r w:rsidRPr="00C44A4B">
        <w:t>auf der Basis der Festlegung des Tätigkeits-/Handlungsfelds der AKP (</w:t>
      </w:r>
      <w:r w:rsidR="00843298">
        <w:t xml:space="preserve">Item </w:t>
      </w:r>
      <w:r w:rsidRPr="00C44A4B">
        <w:t>2.) und der konkret vereinbarten Tätigkeiten (</w:t>
      </w:r>
      <w:r w:rsidR="00843298">
        <w:t>Item</w:t>
      </w:r>
      <w:r w:rsidRPr="00C44A4B">
        <w:t>3.)</w:t>
      </w:r>
      <w:r w:rsidR="004F22D3" w:rsidRPr="00C44A4B">
        <w:t xml:space="preserve"> erarbeitet</w:t>
      </w:r>
      <w:r w:rsidRPr="00C44A4B">
        <w:t xml:space="preserve"> </w:t>
      </w:r>
      <w:r w:rsidR="004F22D3" w:rsidRPr="00C44A4B">
        <w:t xml:space="preserve">und die Umsetzung </w:t>
      </w:r>
      <w:r w:rsidR="00260DE9" w:rsidRPr="00C44A4B">
        <w:t xml:space="preserve">kontinuierlich in </w:t>
      </w:r>
      <w:r w:rsidR="001A674B" w:rsidRPr="00C44A4B">
        <w:t>Entwicklung</w:t>
      </w:r>
      <w:r w:rsidR="00260DE9" w:rsidRPr="00C44A4B">
        <w:t>sgesprächen</w:t>
      </w:r>
      <w:r w:rsidR="00CB7C76" w:rsidRPr="00C44A4B">
        <w:t>, z. B. Jahre</w:t>
      </w:r>
      <w:r w:rsidR="00BC1ECC" w:rsidRPr="00C44A4B">
        <w:t>s- oder Mi</w:t>
      </w:r>
      <w:r w:rsidR="00CB7C76" w:rsidRPr="00C44A4B">
        <w:t>tarbeitendengesprächen</w:t>
      </w:r>
      <w:r w:rsidR="00260DE9" w:rsidRPr="00C44A4B">
        <w:t xml:space="preserve"> überprüft </w:t>
      </w:r>
      <w:r w:rsidR="004F22D3" w:rsidRPr="00C44A4B">
        <w:t xml:space="preserve">und </w:t>
      </w:r>
      <w:r w:rsidR="00260DE9" w:rsidRPr="00C44A4B">
        <w:t>unterstützt.</w:t>
      </w:r>
    </w:p>
    <w:p w14:paraId="0BDB929F" w14:textId="77777777" w:rsidR="00260DE9" w:rsidRPr="00C44A4B" w:rsidRDefault="007B4DD6" w:rsidP="00D84171">
      <w:pPr>
        <w:pBdr>
          <w:top w:val="single" w:sz="4" w:space="1" w:color="auto"/>
          <w:left w:val="single" w:sz="4" w:space="1" w:color="auto"/>
          <w:bottom w:val="single" w:sz="4" w:space="1" w:color="auto"/>
          <w:right w:val="single" w:sz="4" w:space="1" w:color="auto"/>
        </w:pBdr>
        <w:shd w:val="clear" w:color="auto" w:fill="B6DDE8" w:themeFill="accent5" w:themeFillTint="66"/>
        <w:spacing w:after="0"/>
        <w:ind w:left="708" w:hanging="708"/>
        <w:contextualSpacing/>
      </w:pPr>
      <w:r w:rsidRPr="00C44A4B">
        <w:t>h)</w:t>
      </w:r>
      <w:r w:rsidRPr="00C44A4B">
        <w:tab/>
      </w:r>
      <w:r w:rsidR="00260DE9" w:rsidRPr="00C44A4B">
        <w:t>Die Karriereplanung wird fortlaufend evaluiert, angepasst und dokumentiert.</w:t>
      </w:r>
    </w:p>
    <w:p w14:paraId="019494EA" w14:textId="3A141D5D" w:rsidR="00E962FF" w:rsidRPr="00C44A4B" w:rsidRDefault="00E962FF" w:rsidP="00260DE9"/>
    <w:p w14:paraId="7DDFCEFD" w14:textId="77777777" w:rsidR="00A1321C" w:rsidRPr="00C44A4B" w:rsidRDefault="00A1321C" w:rsidP="00260DE9">
      <w:pPr>
        <w:sectPr w:rsidR="00A1321C" w:rsidRPr="00C44A4B" w:rsidSect="00A1321C">
          <w:pgSz w:w="16838" w:h="11906" w:orient="landscape"/>
          <w:pgMar w:top="1276" w:right="1417" w:bottom="1134" w:left="1134" w:header="708" w:footer="708" w:gutter="0"/>
          <w:cols w:space="708"/>
          <w:docGrid w:linePitch="360"/>
        </w:sectPr>
      </w:pPr>
    </w:p>
    <w:p w14:paraId="3C217C7F" w14:textId="77777777" w:rsidR="00260DE9" w:rsidRPr="00C44A4B" w:rsidRDefault="00260DE9" w:rsidP="00460D69">
      <w:pPr>
        <w:keepNext/>
        <w:keepLines/>
        <w:numPr>
          <w:ilvl w:val="0"/>
          <w:numId w:val="6"/>
        </w:numPr>
        <w:spacing w:before="40" w:after="0"/>
        <w:jc w:val="left"/>
        <w:outlineLvl w:val="1"/>
        <w:rPr>
          <w:rFonts w:eastAsiaTheme="majorEastAsia" w:cstheme="majorBidi"/>
          <w:b/>
          <w:bCs/>
          <w:color w:val="4F81BD" w:themeColor="accent1"/>
          <w:sz w:val="26"/>
          <w:szCs w:val="26"/>
        </w:rPr>
      </w:pPr>
      <w:bookmarkStart w:id="63" w:name="_Toc70672531"/>
      <w:bookmarkStart w:id="64" w:name="_Toc90470672"/>
      <w:bookmarkStart w:id="65" w:name="Audit"/>
      <w:bookmarkStart w:id="66" w:name="_Toc121575693"/>
      <w:r w:rsidRPr="00C44A4B">
        <w:rPr>
          <w:rFonts w:eastAsiaTheme="majorEastAsia" w:cstheme="majorBidi"/>
          <w:b/>
          <w:bCs/>
          <w:color w:val="4F81BD" w:themeColor="accent1"/>
          <w:sz w:val="26"/>
          <w:szCs w:val="26"/>
        </w:rPr>
        <w:lastRenderedPageBreak/>
        <w:t>Durchführung eines Audit</w:t>
      </w:r>
      <w:bookmarkEnd w:id="63"/>
      <w:r w:rsidR="007B4DD6" w:rsidRPr="00C44A4B">
        <w:rPr>
          <w:rFonts w:eastAsiaTheme="majorEastAsia" w:cstheme="majorBidi"/>
          <w:b/>
          <w:bCs/>
          <w:color w:val="4F81BD" w:themeColor="accent1"/>
          <w:sz w:val="26"/>
          <w:szCs w:val="26"/>
        </w:rPr>
        <w:t>s</w:t>
      </w:r>
      <w:bookmarkEnd w:id="64"/>
      <w:bookmarkEnd w:id="66"/>
    </w:p>
    <w:bookmarkEnd w:id="65"/>
    <w:p w14:paraId="6BB1E369" w14:textId="77777777" w:rsidR="00260DE9" w:rsidRPr="00C44A4B" w:rsidRDefault="00260DE9" w:rsidP="00260DE9">
      <w:pPr>
        <w:ind w:left="142"/>
        <w:contextualSpacing/>
        <w:rPr>
          <w:bCs/>
          <w:iCs/>
        </w:rPr>
      </w:pPr>
      <w:r w:rsidRPr="00C44A4B">
        <w:rPr>
          <w:bCs/>
          <w:iCs/>
        </w:rPr>
        <w:t>Im Kontext der Implementierung von akademisch qualifizierten Pflegenden bedarf es einer Überprüfung der bisher umgesetz</w:t>
      </w:r>
      <w:r w:rsidR="00635F49" w:rsidRPr="00C44A4B">
        <w:rPr>
          <w:bCs/>
          <w:iCs/>
        </w:rPr>
        <w:t>ten Maßnahmen. Diese wird nach Durchlaufen und B</w:t>
      </w:r>
      <w:r w:rsidRPr="00C44A4B">
        <w:rPr>
          <w:bCs/>
          <w:iCs/>
        </w:rPr>
        <w:t xml:space="preserve">earbeiten der vorangegangenen 13 </w:t>
      </w:r>
      <w:r w:rsidR="000B76A3" w:rsidRPr="00C44A4B">
        <w:rPr>
          <w:bCs/>
          <w:iCs/>
        </w:rPr>
        <w:t>Items</w:t>
      </w:r>
      <w:r w:rsidRPr="00C44A4B">
        <w:rPr>
          <w:bCs/>
          <w:iCs/>
        </w:rPr>
        <w:t xml:space="preserve"> </w:t>
      </w:r>
      <w:r w:rsidR="004E7EFC" w:rsidRPr="00C44A4B">
        <w:rPr>
          <w:bCs/>
          <w:iCs/>
        </w:rPr>
        <w:t xml:space="preserve">zunächst </w:t>
      </w:r>
      <w:r w:rsidRPr="00C44A4B">
        <w:rPr>
          <w:bCs/>
          <w:iCs/>
        </w:rPr>
        <w:t>von der zentralen Ansprechpers</w:t>
      </w:r>
      <w:r w:rsidR="004E7EFC" w:rsidRPr="00C44A4B">
        <w:rPr>
          <w:bCs/>
          <w:iCs/>
        </w:rPr>
        <w:t>on (ZAP) für Studierende, nach Abschluss des Studiums vom direkten Vorgesetzten, mit der</w:t>
      </w:r>
      <w:r w:rsidRPr="00C44A4B">
        <w:rPr>
          <w:bCs/>
          <w:iCs/>
        </w:rPr>
        <w:t xml:space="preserve"> </w:t>
      </w:r>
      <w:r w:rsidR="004E7EFC" w:rsidRPr="00C44A4B">
        <w:rPr>
          <w:bCs/>
          <w:iCs/>
        </w:rPr>
        <w:t>AKP</w:t>
      </w:r>
      <w:r w:rsidRPr="00C44A4B">
        <w:rPr>
          <w:bCs/>
          <w:iCs/>
        </w:rPr>
        <w:t xml:space="preserve"> durchgeführt. </w:t>
      </w:r>
    </w:p>
    <w:p w14:paraId="226E1F31" w14:textId="77777777" w:rsidR="00260DE9" w:rsidRPr="00C44A4B" w:rsidRDefault="00260DE9" w:rsidP="00260DE9">
      <w:pPr>
        <w:ind w:left="142"/>
        <w:contextualSpacing/>
        <w:rPr>
          <w:bCs/>
          <w:iCs/>
        </w:rPr>
      </w:pPr>
      <w:r w:rsidRPr="00C44A4B">
        <w:rPr>
          <w:bCs/>
          <w:iCs/>
        </w:rPr>
        <w:t xml:space="preserve">Im Audit soll selbst und gemeinsam überprüft werden, ob die einzelnen Maßnahmen entsprechend der Beschreibung durchgeführt wurden und wie diese erlebt wurden. Auch soll abgewogen werden, ob die </w:t>
      </w:r>
      <w:r w:rsidR="006B7DD6" w:rsidRPr="00C44A4B">
        <w:rPr>
          <w:bCs/>
          <w:iCs/>
        </w:rPr>
        <w:t>AKP</w:t>
      </w:r>
      <w:r w:rsidRPr="00C44A4B">
        <w:rPr>
          <w:bCs/>
          <w:iCs/>
        </w:rPr>
        <w:t xml:space="preserve"> auf die Anforderungen des Berufs in der Einheit gut vorbereitet, bzw. zur Realisierung der Anforderungen ausreichend unterstützt werden</w:t>
      </w:r>
      <w:r w:rsidR="00326F7A" w:rsidRPr="00C44A4B">
        <w:rPr>
          <w:bCs/>
          <w:iCs/>
        </w:rPr>
        <w:t>.</w:t>
      </w:r>
    </w:p>
    <w:p w14:paraId="75AF71F0" w14:textId="6C929F1F" w:rsidR="00260DE9" w:rsidRPr="00C44A4B" w:rsidRDefault="00260DE9" w:rsidP="00260DE9">
      <w:pPr>
        <w:ind w:left="142"/>
        <w:contextualSpacing/>
        <w:rPr>
          <w:bCs/>
          <w:iCs/>
        </w:rPr>
      </w:pPr>
      <w:r w:rsidRPr="00C44A4B">
        <w:rPr>
          <w:bCs/>
          <w:iCs/>
        </w:rPr>
        <w:t xml:space="preserve">Dies wird durch Reflexion der einzelnen Schritte erreicht, in der die Erfüllung bzw. Nicht-Erfüllung und das Erleben in den Schritten reflektiert </w:t>
      </w:r>
      <w:r w:rsidR="00483318" w:rsidRPr="00C44A4B">
        <w:rPr>
          <w:bCs/>
          <w:iCs/>
        </w:rPr>
        <w:t>werden</w:t>
      </w:r>
      <w:r w:rsidRPr="00C44A4B">
        <w:rPr>
          <w:bCs/>
          <w:iCs/>
        </w:rPr>
        <w:t xml:space="preserve">. </w:t>
      </w:r>
    </w:p>
    <w:p w14:paraId="66B30DE7" w14:textId="77777777" w:rsidR="008040E7" w:rsidRPr="00C44A4B" w:rsidRDefault="008040E7" w:rsidP="00260DE9">
      <w:pPr>
        <w:ind w:left="142"/>
        <w:contextualSpacing/>
        <w:rPr>
          <w:bCs/>
          <w:iCs/>
        </w:rPr>
      </w:pPr>
    </w:p>
    <w:p w14:paraId="7E2951B9" w14:textId="3E085EDE" w:rsidR="00260DE9" w:rsidRPr="00C44A4B" w:rsidRDefault="00483318" w:rsidP="00260DE9">
      <w:pPr>
        <w:ind w:left="142"/>
        <w:rPr>
          <w:bCs/>
          <w:iCs/>
        </w:rPr>
      </w:pPr>
      <w:r w:rsidRPr="00C44A4B">
        <w:rPr>
          <w:bCs/>
          <w:iCs/>
        </w:rPr>
        <w:t>Des Weiteren</w:t>
      </w:r>
      <w:r w:rsidR="007C1DAF" w:rsidRPr="00C44A4B">
        <w:rPr>
          <w:bCs/>
          <w:iCs/>
        </w:rPr>
        <w:t xml:space="preserve"> </w:t>
      </w:r>
      <w:r w:rsidR="00635F49" w:rsidRPr="00C44A4B">
        <w:rPr>
          <w:bCs/>
          <w:iCs/>
        </w:rPr>
        <w:t>soll das Audit</w:t>
      </w:r>
      <w:r w:rsidR="008E6D43" w:rsidRPr="00C44A4B">
        <w:rPr>
          <w:bCs/>
          <w:iCs/>
        </w:rPr>
        <w:t xml:space="preserve"> als erster Teil der abschließenden Evaluation</w:t>
      </w:r>
      <w:r w:rsidR="00635F49" w:rsidRPr="00C44A4B">
        <w:rPr>
          <w:bCs/>
          <w:iCs/>
        </w:rPr>
        <w:t xml:space="preserve"> </w:t>
      </w:r>
      <w:r w:rsidR="00260DE9" w:rsidRPr="00C44A4B">
        <w:rPr>
          <w:bCs/>
          <w:iCs/>
        </w:rPr>
        <w:t xml:space="preserve">dazu dienen, allgemeine Probleme </w:t>
      </w:r>
      <w:r w:rsidR="0053162B" w:rsidRPr="00C44A4B">
        <w:rPr>
          <w:bCs/>
          <w:iCs/>
        </w:rPr>
        <w:t xml:space="preserve">zu beheben und ermittelte </w:t>
      </w:r>
      <w:r w:rsidR="00260DE9" w:rsidRPr="00C44A4B">
        <w:rPr>
          <w:bCs/>
          <w:iCs/>
        </w:rPr>
        <w:t xml:space="preserve">Verbesserungsbedarfe </w:t>
      </w:r>
      <w:r w:rsidR="0053162B" w:rsidRPr="00C44A4B">
        <w:rPr>
          <w:bCs/>
          <w:iCs/>
        </w:rPr>
        <w:t>an</w:t>
      </w:r>
      <w:r w:rsidR="00326F7A" w:rsidRPr="00C44A4B">
        <w:rPr>
          <w:bCs/>
          <w:iCs/>
        </w:rPr>
        <w:t>zu</w:t>
      </w:r>
      <w:r w:rsidR="0053162B" w:rsidRPr="00C44A4B">
        <w:rPr>
          <w:bCs/>
          <w:iCs/>
        </w:rPr>
        <w:t>passen</w:t>
      </w:r>
      <w:r w:rsidR="00260DE9" w:rsidRPr="00C44A4B">
        <w:rPr>
          <w:bCs/>
          <w:iCs/>
        </w:rPr>
        <w:t>. Nachdem mögliche Verbesserungen</w:t>
      </w:r>
      <w:r w:rsidR="0087761B" w:rsidRPr="00C44A4B">
        <w:rPr>
          <w:bCs/>
          <w:iCs/>
        </w:rPr>
        <w:t xml:space="preserve"> eingeleitet wurden, müssen die </w:t>
      </w:r>
      <w:r w:rsidR="00260DE9" w:rsidRPr="00C44A4B">
        <w:rPr>
          <w:bCs/>
          <w:iCs/>
        </w:rPr>
        <w:t>Änderungen</w:t>
      </w:r>
      <w:r w:rsidR="0087761B" w:rsidRPr="00C44A4B">
        <w:rPr>
          <w:bCs/>
          <w:iCs/>
        </w:rPr>
        <w:t xml:space="preserve">, z. B. </w:t>
      </w:r>
      <w:r w:rsidR="0053162B" w:rsidRPr="00C44A4B">
        <w:rPr>
          <w:bCs/>
          <w:iCs/>
        </w:rPr>
        <w:t>im Auditbericht</w:t>
      </w:r>
      <w:r w:rsidR="00260DE9" w:rsidRPr="00C44A4B">
        <w:rPr>
          <w:bCs/>
          <w:iCs/>
        </w:rPr>
        <w:t xml:space="preserve"> belegt werden.</w:t>
      </w:r>
    </w:p>
    <w:p w14:paraId="314B76D0" w14:textId="77777777" w:rsidR="00824A10" w:rsidRPr="00C44A4B" w:rsidRDefault="00824A10" w:rsidP="00260DE9">
      <w:pPr>
        <w:ind w:left="142"/>
        <w:rPr>
          <w:bCs/>
          <w:iCs/>
        </w:rPr>
        <w:sectPr w:rsidR="00824A10" w:rsidRPr="00C44A4B" w:rsidSect="00A1321C">
          <w:pgSz w:w="11906" w:h="16838"/>
          <w:pgMar w:top="1134" w:right="1276" w:bottom="1417" w:left="1134" w:header="708" w:footer="708" w:gutter="0"/>
          <w:cols w:space="708"/>
          <w:docGrid w:linePitch="360"/>
        </w:sectPr>
      </w:pPr>
    </w:p>
    <w:p w14:paraId="1CD22939" w14:textId="77777777" w:rsidR="008040E7" w:rsidRPr="00C44A4B" w:rsidRDefault="008040E7" w:rsidP="008040E7">
      <w:pPr>
        <w:ind w:left="142"/>
        <w:contextualSpacing/>
      </w:pPr>
      <w:r w:rsidRPr="00C44A4B">
        <w:rPr>
          <w:bCs/>
          <w:iCs/>
        </w:rPr>
        <w:lastRenderedPageBreak/>
        <w:t>Beteiligte:</w:t>
      </w:r>
      <w:r w:rsidR="003F2506" w:rsidRPr="00C44A4B">
        <w:rPr>
          <w:bCs/>
          <w:iCs/>
        </w:rPr>
        <w:t xml:space="preserve"> AKP, ZAP, </w:t>
      </w:r>
      <w:r w:rsidR="008666E5" w:rsidRPr="00C44A4B">
        <w:t>Einheitsleitung</w:t>
      </w:r>
    </w:p>
    <w:p w14:paraId="45843B76" w14:textId="77777777" w:rsidR="008666E5" w:rsidRPr="00C44A4B" w:rsidRDefault="008666E5" w:rsidP="008040E7">
      <w:pPr>
        <w:ind w:left="142"/>
        <w:contextualSpacing/>
        <w:rPr>
          <w:bCs/>
          <w:iCs/>
        </w:rPr>
      </w:pPr>
      <w:r w:rsidRPr="00C44A4B">
        <w:t>Das Item wird durch Einheitsleitung, ZAP und AKP evaluiert.</w:t>
      </w:r>
    </w:p>
    <w:tbl>
      <w:tblPr>
        <w:tblStyle w:val="Tabellenraster"/>
        <w:tblW w:w="0" w:type="auto"/>
        <w:tblLook w:val="04A0" w:firstRow="1" w:lastRow="0" w:firstColumn="1" w:lastColumn="0" w:noHBand="0" w:noVBand="1"/>
      </w:tblPr>
      <w:tblGrid>
        <w:gridCol w:w="2086"/>
        <w:gridCol w:w="4259"/>
        <w:gridCol w:w="6096"/>
        <w:gridCol w:w="1701"/>
      </w:tblGrid>
      <w:tr w:rsidR="00130CA6" w:rsidRPr="00C44A4B" w14:paraId="5450647E" w14:textId="77777777" w:rsidTr="00E73BA4">
        <w:tc>
          <w:tcPr>
            <w:tcW w:w="2086" w:type="dxa"/>
            <w:shd w:val="clear" w:color="auto" w:fill="31849B" w:themeFill="accent5" w:themeFillShade="BF"/>
          </w:tcPr>
          <w:p w14:paraId="7CE9E9D7" w14:textId="77777777" w:rsidR="00130CA6" w:rsidRPr="00C44A4B" w:rsidRDefault="00130CA6" w:rsidP="00260DE9">
            <w:pPr>
              <w:spacing w:after="160"/>
              <w:rPr>
                <w:b/>
              </w:rPr>
            </w:pPr>
            <w:r w:rsidRPr="00C44A4B">
              <w:rPr>
                <w:b/>
              </w:rPr>
              <w:t>Item</w:t>
            </w:r>
          </w:p>
        </w:tc>
        <w:tc>
          <w:tcPr>
            <w:tcW w:w="10355" w:type="dxa"/>
            <w:gridSpan w:val="2"/>
            <w:tcBorders>
              <w:bottom w:val="single" w:sz="4" w:space="0" w:color="auto"/>
            </w:tcBorders>
            <w:shd w:val="clear" w:color="auto" w:fill="31849B" w:themeFill="accent5" w:themeFillShade="BF"/>
          </w:tcPr>
          <w:p w14:paraId="34BCE45A" w14:textId="77777777" w:rsidR="00130CA6" w:rsidRPr="00C44A4B" w:rsidRDefault="00130CA6" w:rsidP="00260DE9">
            <w:pPr>
              <w:spacing w:after="160"/>
              <w:rPr>
                <w:b/>
              </w:rPr>
            </w:pPr>
            <w:r w:rsidRPr="00C44A4B">
              <w:rPr>
                <w:b/>
              </w:rPr>
              <w:t>Kriterien</w:t>
            </w:r>
          </w:p>
        </w:tc>
        <w:tc>
          <w:tcPr>
            <w:tcW w:w="1701" w:type="dxa"/>
            <w:shd w:val="clear" w:color="auto" w:fill="31849B" w:themeFill="accent5" w:themeFillShade="BF"/>
          </w:tcPr>
          <w:p w14:paraId="4D91254A" w14:textId="77777777" w:rsidR="00130CA6" w:rsidRPr="00C44A4B" w:rsidRDefault="00130CA6" w:rsidP="00260DE9">
            <w:pPr>
              <w:spacing w:after="160"/>
              <w:rPr>
                <w:b/>
              </w:rPr>
            </w:pPr>
            <w:r w:rsidRPr="00C44A4B">
              <w:rPr>
                <w:b/>
              </w:rPr>
              <w:t>Zutreffend</w:t>
            </w:r>
          </w:p>
        </w:tc>
      </w:tr>
      <w:tr w:rsidR="00130CA6" w:rsidRPr="00C44A4B" w14:paraId="7B3F4245" w14:textId="77777777" w:rsidTr="00E73BA4">
        <w:trPr>
          <w:trHeight w:val="525"/>
        </w:trPr>
        <w:tc>
          <w:tcPr>
            <w:tcW w:w="2086" w:type="dxa"/>
            <w:vMerge w:val="restart"/>
          </w:tcPr>
          <w:p w14:paraId="2B2C2318" w14:textId="77777777" w:rsidR="00130CA6" w:rsidRPr="00C44A4B" w:rsidRDefault="00130CA6" w:rsidP="00635F49">
            <w:pPr>
              <w:jc w:val="left"/>
            </w:pPr>
            <w:r w:rsidRPr="00C44A4B">
              <w:t>14. Durchführung eines Audits</w:t>
            </w:r>
          </w:p>
          <w:p w14:paraId="574B2A15" w14:textId="77777777" w:rsidR="00130CA6" w:rsidRPr="00C44A4B" w:rsidRDefault="00130CA6" w:rsidP="00635F49">
            <w:pPr>
              <w:jc w:val="left"/>
            </w:pPr>
          </w:p>
          <w:p w14:paraId="799A43B6" w14:textId="77777777" w:rsidR="00130CA6" w:rsidRPr="00C44A4B" w:rsidRDefault="00130CA6" w:rsidP="00635F49">
            <w:pPr>
              <w:jc w:val="left"/>
            </w:pPr>
          </w:p>
          <w:p w14:paraId="2E24A663" w14:textId="77777777" w:rsidR="00130CA6" w:rsidRPr="00C44A4B" w:rsidRDefault="00130CA6" w:rsidP="00635F49">
            <w:pPr>
              <w:jc w:val="left"/>
            </w:pPr>
          </w:p>
          <w:p w14:paraId="4F0FF4D0" w14:textId="77777777" w:rsidR="00130CA6" w:rsidRPr="00C44A4B" w:rsidRDefault="00130CA6" w:rsidP="00635F49">
            <w:pPr>
              <w:jc w:val="left"/>
            </w:pPr>
          </w:p>
          <w:p w14:paraId="322FA907" w14:textId="77777777" w:rsidR="00130CA6" w:rsidRPr="00C44A4B" w:rsidRDefault="00130CA6" w:rsidP="00635F49">
            <w:pPr>
              <w:jc w:val="left"/>
            </w:pPr>
          </w:p>
          <w:p w14:paraId="697446BC" w14:textId="77777777" w:rsidR="00130CA6" w:rsidRPr="00C44A4B" w:rsidRDefault="00130CA6" w:rsidP="00635F49">
            <w:pPr>
              <w:jc w:val="left"/>
            </w:pPr>
          </w:p>
          <w:p w14:paraId="2CCA884B" w14:textId="77777777" w:rsidR="00130CA6" w:rsidRPr="00C44A4B" w:rsidRDefault="00130CA6" w:rsidP="00635F49">
            <w:pPr>
              <w:jc w:val="left"/>
            </w:pPr>
            <w:r w:rsidRPr="00C44A4B">
              <w:rPr>
                <w:rFonts w:eastAsia="Calibri" w:cs="Times New Roman"/>
              </w:rPr>
              <w:t>(Evidenzgrad 4 / Empfehlungsgrad B)</w:t>
            </w:r>
          </w:p>
        </w:tc>
        <w:tc>
          <w:tcPr>
            <w:tcW w:w="10355" w:type="dxa"/>
            <w:gridSpan w:val="2"/>
            <w:shd w:val="clear" w:color="auto" w:fill="F2F2F2" w:themeFill="background1" w:themeFillShade="F2"/>
          </w:tcPr>
          <w:p w14:paraId="70DB7198" w14:textId="195A59F5" w:rsidR="00130CA6" w:rsidRPr="00C44A4B" w:rsidRDefault="00130CA6" w:rsidP="00F04E9D">
            <w:pPr>
              <w:spacing w:line="276" w:lineRule="auto"/>
              <w:ind w:left="360"/>
              <w:contextualSpacing/>
            </w:pPr>
            <w:r w:rsidRPr="00C44A4B">
              <w:t xml:space="preserve">Das Audit findet alle 2 Jahre mit folgenden Inhalten </w:t>
            </w:r>
            <w:r w:rsidR="00483318" w:rsidRPr="00C44A4B">
              <w:t>statt:</w:t>
            </w:r>
          </w:p>
          <w:p w14:paraId="2DA1D7F2" w14:textId="77777777" w:rsidR="00130CA6" w:rsidRPr="00C44A4B" w:rsidRDefault="00130CA6" w:rsidP="00F04E9D">
            <w:pPr>
              <w:pStyle w:val="Listenabsatz"/>
              <w:spacing w:line="276" w:lineRule="auto"/>
              <w:ind w:left="360"/>
            </w:pPr>
            <w:r w:rsidRPr="00C44A4B">
              <w:t>Dabei werden folgende Kriterien überprüft:</w:t>
            </w:r>
          </w:p>
        </w:tc>
        <w:tc>
          <w:tcPr>
            <w:tcW w:w="1701" w:type="dxa"/>
            <w:shd w:val="clear" w:color="auto" w:fill="FFFFFF" w:themeFill="background1"/>
          </w:tcPr>
          <w:p w14:paraId="34E61EFB" w14:textId="77777777" w:rsidR="00130CA6" w:rsidRPr="00C44A4B" w:rsidRDefault="00130CA6" w:rsidP="00635F49">
            <w:pPr>
              <w:rPr>
                <w:lang w:val="nb-NO"/>
              </w:rPr>
            </w:pPr>
          </w:p>
        </w:tc>
      </w:tr>
      <w:tr w:rsidR="00130CA6" w:rsidRPr="00C44A4B" w14:paraId="2136BDC2" w14:textId="77777777" w:rsidTr="00E73BA4">
        <w:tc>
          <w:tcPr>
            <w:tcW w:w="2086" w:type="dxa"/>
            <w:vMerge/>
          </w:tcPr>
          <w:p w14:paraId="44DE4F05" w14:textId="77777777" w:rsidR="00130CA6" w:rsidRPr="00C44A4B" w:rsidRDefault="00130CA6" w:rsidP="00635F49">
            <w:pPr>
              <w:rPr>
                <w:lang w:val="nb-NO"/>
              </w:rPr>
            </w:pPr>
          </w:p>
        </w:tc>
        <w:tc>
          <w:tcPr>
            <w:tcW w:w="10355" w:type="dxa"/>
            <w:gridSpan w:val="2"/>
            <w:shd w:val="clear" w:color="auto" w:fill="F2F2F2" w:themeFill="background1" w:themeFillShade="F2"/>
          </w:tcPr>
          <w:p w14:paraId="1F8A59B2" w14:textId="77777777" w:rsidR="00130CA6" w:rsidRPr="00C44A4B" w:rsidRDefault="00130CA6" w:rsidP="00460D69">
            <w:pPr>
              <w:pStyle w:val="Listenabsatz"/>
              <w:numPr>
                <w:ilvl w:val="0"/>
                <w:numId w:val="22"/>
              </w:numPr>
              <w:spacing w:line="276" w:lineRule="auto"/>
            </w:pPr>
            <w:r w:rsidRPr="00C44A4B">
              <w:t>Die Beschreibung der AKP-Rollen mittels des PEPPA-Frameworks konnte in der Implementierung als Orientierung gut genutzt werden.</w:t>
            </w:r>
          </w:p>
        </w:tc>
        <w:tc>
          <w:tcPr>
            <w:tcW w:w="1701" w:type="dxa"/>
            <w:shd w:val="clear" w:color="auto" w:fill="FFFFFF" w:themeFill="background1"/>
          </w:tcPr>
          <w:p w14:paraId="199FC434" w14:textId="77777777" w:rsidR="00130CA6" w:rsidRPr="00C44A4B" w:rsidRDefault="00130CA6" w:rsidP="00635F49"/>
        </w:tc>
      </w:tr>
      <w:tr w:rsidR="00130CA6" w:rsidRPr="00C44A4B" w14:paraId="79FF9F86" w14:textId="77777777" w:rsidTr="00E73BA4">
        <w:tc>
          <w:tcPr>
            <w:tcW w:w="2086" w:type="dxa"/>
            <w:vMerge/>
          </w:tcPr>
          <w:p w14:paraId="4C1A7E2A" w14:textId="77777777" w:rsidR="00130CA6" w:rsidRPr="00C44A4B" w:rsidRDefault="00130CA6" w:rsidP="00635F49"/>
        </w:tc>
        <w:tc>
          <w:tcPr>
            <w:tcW w:w="10355" w:type="dxa"/>
            <w:gridSpan w:val="2"/>
            <w:shd w:val="clear" w:color="auto" w:fill="F2F2F2" w:themeFill="background1" w:themeFillShade="F2"/>
          </w:tcPr>
          <w:p w14:paraId="2F66DE10" w14:textId="77777777" w:rsidR="00130CA6" w:rsidRPr="00C44A4B" w:rsidRDefault="00130CA6" w:rsidP="00460D69">
            <w:pPr>
              <w:pStyle w:val="Listenabsatz"/>
              <w:numPr>
                <w:ilvl w:val="0"/>
                <w:numId w:val="22"/>
              </w:numPr>
              <w:spacing w:line="276" w:lineRule="auto"/>
            </w:pPr>
            <w:r w:rsidRPr="00C44A4B">
              <w:t>Ein gemeinsames Verständnis der neuen Rolle zwischen den Beteiligten und im Team konnte entwickelt werden.</w:t>
            </w:r>
          </w:p>
        </w:tc>
        <w:tc>
          <w:tcPr>
            <w:tcW w:w="1701" w:type="dxa"/>
            <w:shd w:val="clear" w:color="auto" w:fill="FFFFFF" w:themeFill="background1"/>
          </w:tcPr>
          <w:p w14:paraId="1861C642" w14:textId="77777777" w:rsidR="00130CA6" w:rsidRPr="00C44A4B" w:rsidRDefault="00130CA6" w:rsidP="00635F49"/>
        </w:tc>
      </w:tr>
      <w:tr w:rsidR="00130CA6" w:rsidRPr="00C44A4B" w14:paraId="30538699" w14:textId="77777777" w:rsidTr="00E73BA4">
        <w:tc>
          <w:tcPr>
            <w:tcW w:w="2086" w:type="dxa"/>
            <w:vMerge/>
          </w:tcPr>
          <w:p w14:paraId="5E97D7CE" w14:textId="77777777" w:rsidR="00130CA6" w:rsidRPr="00C44A4B" w:rsidRDefault="00130CA6" w:rsidP="00635F49"/>
        </w:tc>
        <w:tc>
          <w:tcPr>
            <w:tcW w:w="10355" w:type="dxa"/>
            <w:gridSpan w:val="2"/>
            <w:shd w:val="clear" w:color="auto" w:fill="F2F2F2" w:themeFill="background1" w:themeFillShade="F2"/>
          </w:tcPr>
          <w:p w14:paraId="023EEB0F" w14:textId="77777777" w:rsidR="00130CA6" w:rsidRPr="00C44A4B" w:rsidRDefault="00130CA6" w:rsidP="00460D69">
            <w:pPr>
              <w:pStyle w:val="Listenabsatz"/>
              <w:numPr>
                <w:ilvl w:val="0"/>
                <w:numId w:val="22"/>
              </w:numPr>
              <w:spacing w:line="276" w:lineRule="auto"/>
            </w:pPr>
            <w:r w:rsidRPr="00C44A4B">
              <w:t>Der aktuelle Stand der Implementierung der vereinbarten Projekte wird zumindest als befriedigend bewertet.</w:t>
            </w:r>
          </w:p>
        </w:tc>
        <w:tc>
          <w:tcPr>
            <w:tcW w:w="1701" w:type="dxa"/>
            <w:shd w:val="clear" w:color="auto" w:fill="FFFFFF" w:themeFill="background1"/>
          </w:tcPr>
          <w:p w14:paraId="42CC3D2C" w14:textId="77777777" w:rsidR="00130CA6" w:rsidRPr="00C44A4B" w:rsidRDefault="00130CA6" w:rsidP="00635F49"/>
        </w:tc>
      </w:tr>
      <w:tr w:rsidR="00130CA6" w:rsidRPr="00C44A4B" w14:paraId="3AA1A295" w14:textId="77777777" w:rsidTr="00E73BA4">
        <w:tc>
          <w:tcPr>
            <w:tcW w:w="2086" w:type="dxa"/>
            <w:vMerge/>
          </w:tcPr>
          <w:p w14:paraId="0F5F5C40" w14:textId="77777777" w:rsidR="00130CA6" w:rsidRPr="00C44A4B" w:rsidRDefault="00130CA6" w:rsidP="00635F49"/>
        </w:tc>
        <w:tc>
          <w:tcPr>
            <w:tcW w:w="10355" w:type="dxa"/>
            <w:gridSpan w:val="2"/>
            <w:shd w:val="clear" w:color="auto" w:fill="B6DDE8" w:themeFill="accent5" w:themeFillTint="66"/>
          </w:tcPr>
          <w:p w14:paraId="5862AD5C" w14:textId="77777777" w:rsidR="00130CA6" w:rsidRPr="00C44A4B" w:rsidRDefault="00130CA6" w:rsidP="00460D69">
            <w:pPr>
              <w:pStyle w:val="Listenabsatz"/>
              <w:numPr>
                <w:ilvl w:val="0"/>
                <w:numId w:val="22"/>
              </w:numPr>
              <w:spacing w:line="276" w:lineRule="auto"/>
            </w:pPr>
            <w:r w:rsidRPr="00C44A4B">
              <w:t>Die Rückmeldung über die Arbeitszufriedenheit der AKP ist Teil des Audits.</w:t>
            </w:r>
          </w:p>
        </w:tc>
        <w:tc>
          <w:tcPr>
            <w:tcW w:w="1701" w:type="dxa"/>
            <w:shd w:val="clear" w:color="auto" w:fill="FFFFFF" w:themeFill="background1"/>
          </w:tcPr>
          <w:p w14:paraId="5CA17F68" w14:textId="77777777" w:rsidR="00130CA6" w:rsidRPr="00C44A4B" w:rsidRDefault="00130CA6" w:rsidP="00635F49"/>
        </w:tc>
      </w:tr>
      <w:tr w:rsidR="00130CA6" w:rsidRPr="00C44A4B" w14:paraId="0F6E2D1B" w14:textId="77777777" w:rsidTr="00E73BA4">
        <w:tc>
          <w:tcPr>
            <w:tcW w:w="2086" w:type="dxa"/>
            <w:vMerge/>
          </w:tcPr>
          <w:p w14:paraId="65E6F3E3" w14:textId="77777777" w:rsidR="00130CA6" w:rsidRPr="00C44A4B" w:rsidRDefault="00130CA6" w:rsidP="00635F49"/>
        </w:tc>
        <w:tc>
          <w:tcPr>
            <w:tcW w:w="10355" w:type="dxa"/>
            <w:gridSpan w:val="2"/>
            <w:tcBorders>
              <w:bottom w:val="single" w:sz="4" w:space="0" w:color="auto"/>
            </w:tcBorders>
            <w:shd w:val="clear" w:color="auto" w:fill="B6DDE8" w:themeFill="accent5" w:themeFillTint="66"/>
          </w:tcPr>
          <w:p w14:paraId="6827296C" w14:textId="77777777" w:rsidR="00130CA6" w:rsidRPr="00C44A4B" w:rsidRDefault="00130CA6" w:rsidP="00460D69">
            <w:pPr>
              <w:pStyle w:val="Listenabsatz"/>
              <w:numPr>
                <w:ilvl w:val="0"/>
                <w:numId w:val="22"/>
              </w:numPr>
              <w:spacing w:line="276" w:lineRule="auto"/>
            </w:pPr>
            <w:r w:rsidRPr="00C44A4B">
              <w:t>Die Rückmeldung der direkten Leitung fließt in das Audit ein.</w:t>
            </w:r>
          </w:p>
        </w:tc>
        <w:tc>
          <w:tcPr>
            <w:tcW w:w="1701" w:type="dxa"/>
            <w:shd w:val="clear" w:color="auto" w:fill="FFFFFF" w:themeFill="background1"/>
          </w:tcPr>
          <w:p w14:paraId="416D0BE5" w14:textId="77777777" w:rsidR="00130CA6" w:rsidRPr="00C44A4B" w:rsidRDefault="00130CA6" w:rsidP="00635F49"/>
        </w:tc>
      </w:tr>
      <w:tr w:rsidR="00130CA6" w:rsidRPr="00C44A4B" w14:paraId="20F0556F" w14:textId="77777777" w:rsidTr="00E73BA4">
        <w:tc>
          <w:tcPr>
            <w:tcW w:w="2086" w:type="dxa"/>
            <w:vMerge/>
          </w:tcPr>
          <w:p w14:paraId="10C52147" w14:textId="77777777" w:rsidR="00130CA6" w:rsidRPr="00C44A4B" w:rsidRDefault="00130CA6" w:rsidP="00635F49"/>
        </w:tc>
        <w:tc>
          <w:tcPr>
            <w:tcW w:w="10355" w:type="dxa"/>
            <w:gridSpan w:val="2"/>
            <w:tcBorders>
              <w:bottom w:val="single" w:sz="4" w:space="0" w:color="auto"/>
            </w:tcBorders>
            <w:shd w:val="clear" w:color="auto" w:fill="B6DDE8" w:themeFill="accent5" w:themeFillTint="66"/>
          </w:tcPr>
          <w:p w14:paraId="759A6AAB" w14:textId="77777777" w:rsidR="00130CA6" w:rsidRPr="00C44A4B" w:rsidRDefault="00130CA6" w:rsidP="00460D69">
            <w:pPr>
              <w:pStyle w:val="Listenabsatz"/>
              <w:numPr>
                <w:ilvl w:val="0"/>
                <w:numId w:val="22"/>
              </w:numPr>
              <w:spacing w:line="276" w:lineRule="auto"/>
            </w:pPr>
            <w:r w:rsidRPr="00C44A4B">
              <w:t>Die Rückmeldungen des Pflegeteams und des interprofessionellen Teams werden im Audit gemeinsam reflektiert.</w:t>
            </w:r>
          </w:p>
        </w:tc>
        <w:tc>
          <w:tcPr>
            <w:tcW w:w="1701" w:type="dxa"/>
            <w:shd w:val="clear" w:color="auto" w:fill="FFFFFF" w:themeFill="background1"/>
          </w:tcPr>
          <w:p w14:paraId="3FFB2612" w14:textId="77777777" w:rsidR="00130CA6" w:rsidRPr="00C44A4B" w:rsidRDefault="00130CA6" w:rsidP="00635F49"/>
        </w:tc>
      </w:tr>
      <w:tr w:rsidR="00130CA6" w:rsidRPr="00C44A4B" w14:paraId="1813988A" w14:textId="77777777" w:rsidTr="00E73BA4">
        <w:tc>
          <w:tcPr>
            <w:tcW w:w="2086" w:type="dxa"/>
            <w:vMerge/>
          </w:tcPr>
          <w:p w14:paraId="3F0A5572" w14:textId="77777777" w:rsidR="00130CA6" w:rsidRPr="00C44A4B" w:rsidRDefault="00130CA6" w:rsidP="00635F49"/>
        </w:tc>
        <w:tc>
          <w:tcPr>
            <w:tcW w:w="10355" w:type="dxa"/>
            <w:gridSpan w:val="2"/>
            <w:tcBorders>
              <w:bottom w:val="single" w:sz="4" w:space="0" w:color="auto"/>
            </w:tcBorders>
            <w:shd w:val="clear" w:color="auto" w:fill="B6DDE8" w:themeFill="accent5" w:themeFillTint="66"/>
          </w:tcPr>
          <w:p w14:paraId="0A7CD341" w14:textId="77777777" w:rsidR="00130CA6" w:rsidRPr="00C44A4B" w:rsidRDefault="00130CA6" w:rsidP="00460D69">
            <w:pPr>
              <w:pStyle w:val="Listenabsatz"/>
              <w:numPr>
                <w:ilvl w:val="0"/>
                <w:numId w:val="22"/>
              </w:numPr>
              <w:spacing w:line="276" w:lineRule="auto"/>
            </w:pPr>
            <w:r w:rsidRPr="00C44A4B">
              <w:t xml:space="preserve">Es wird ein Audit-Bericht angefertigt, welcher der/m direkten Vorgesetzten, der Fachabteilungsleitung und der AKP zugestellt wird. </w:t>
            </w:r>
          </w:p>
        </w:tc>
        <w:tc>
          <w:tcPr>
            <w:tcW w:w="1701" w:type="dxa"/>
            <w:shd w:val="clear" w:color="auto" w:fill="FFFFFF" w:themeFill="background1"/>
          </w:tcPr>
          <w:p w14:paraId="71C11A1C" w14:textId="77777777" w:rsidR="00130CA6" w:rsidRPr="00C44A4B" w:rsidRDefault="00130CA6" w:rsidP="00635F49"/>
        </w:tc>
      </w:tr>
      <w:tr w:rsidR="00130CA6" w:rsidRPr="00C44A4B" w14:paraId="207373C4" w14:textId="77777777" w:rsidTr="00E73BA4">
        <w:tc>
          <w:tcPr>
            <w:tcW w:w="2086" w:type="dxa"/>
          </w:tcPr>
          <w:p w14:paraId="42CF9D0E" w14:textId="77777777" w:rsidR="00130CA6" w:rsidRPr="00C44A4B" w:rsidRDefault="00130CA6" w:rsidP="00260DE9">
            <w:pPr>
              <w:spacing w:after="160"/>
            </w:pPr>
            <w:r w:rsidRPr="00C44A4B">
              <w:t>Scoring</w:t>
            </w:r>
          </w:p>
        </w:tc>
        <w:tc>
          <w:tcPr>
            <w:tcW w:w="4259" w:type="dxa"/>
            <w:tcBorders>
              <w:top w:val="single" w:sz="4" w:space="0" w:color="auto"/>
            </w:tcBorders>
            <w:shd w:val="clear" w:color="auto" w:fill="F2F2F2" w:themeFill="background1" w:themeFillShade="F2"/>
          </w:tcPr>
          <w:p w14:paraId="31C90165" w14:textId="77777777" w:rsidR="00130CA6" w:rsidRPr="00C44A4B" w:rsidRDefault="00130CA6" w:rsidP="00260DE9">
            <w:pPr>
              <w:spacing w:after="160" w:line="240" w:lineRule="auto"/>
            </w:pPr>
            <w:r w:rsidRPr="00C44A4B">
              <w:t>Score Struktur</w:t>
            </w:r>
          </w:p>
          <w:p w14:paraId="07475B55" w14:textId="77777777" w:rsidR="00130CA6" w:rsidRPr="00C44A4B" w:rsidRDefault="00130CA6" w:rsidP="00260DE9">
            <w:pPr>
              <w:spacing w:after="160" w:line="240" w:lineRule="auto"/>
            </w:pPr>
            <w:r w:rsidRPr="00C44A4B">
              <w:t xml:space="preserve"> </w:t>
            </w:r>
          </w:p>
          <w:p w14:paraId="578784F9" w14:textId="77777777" w:rsidR="00130CA6" w:rsidRPr="00C44A4B" w:rsidRDefault="00130CA6" w:rsidP="00260DE9">
            <w:pPr>
              <w:spacing w:after="160" w:line="240" w:lineRule="auto"/>
            </w:pPr>
            <w:r w:rsidRPr="00C44A4B">
              <w:t xml:space="preserve">3 = alle Kriterien treffen zu </w:t>
            </w:r>
          </w:p>
          <w:p w14:paraId="05052E09" w14:textId="77777777" w:rsidR="00130CA6" w:rsidRPr="00C44A4B" w:rsidRDefault="00130CA6" w:rsidP="00260DE9">
            <w:pPr>
              <w:spacing w:after="160" w:line="240" w:lineRule="auto"/>
            </w:pPr>
            <w:r w:rsidRPr="00C44A4B">
              <w:t>2 = 2 Kriterien treffen zu</w:t>
            </w:r>
          </w:p>
          <w:p w14:paraId="32C3C020" w14:textId="77777777" w:rsidR="00130CA6" w:rsidRPr="00C44A4B" w:rsidRDefault="00130CA6" w:rsidP="00E962FF">
            <w:pPr>
              <w:spacing w:after="160" w:line="240" w:lineRule="auto"/>
            </w:pPr>
            <w:r w:rsidRPr="00C44A4B">
              <w:t>1 = ein Kriterium trifft zu</w:t>
            </w:r>
          </w:p>
        </w:tc>
        <w:tc>
          <w:tcPr>
            <w:tcW w:w="6096" w:type="dxa"/>
            <w:tcBorders>
              <w:top w:val="single" w:sz="4" w:space="0" w:color="auto"/>
            </w:tcBorders>
            <w:shd w:val="clear" w:color="auto" w:fill="B6DDE8" w:themeFill="accent5" w:themeFillTint="66"/>
          </w:tcPr>
          <w:p w14:paraId="1AAE4F96" w14:textId="77777777" w:rsidR="00130CA6" w:rsidRPr="00C44A4B" w:rsidRDefault="00130CA6" w:rsidP="00260DE9">
            <w:pPr>
              <w:spacing w:after="160" w:line="240" w:lineRule="auto"/>
            </w:pPr>
            <w:r w:rsidRPr="00C44A4B">
              <w:t>Score Prozess</w:t>
            </w:r>
          </w:p>
          <w:p w14:paraId="2C2FFDAB" w14:textId="53D58A78" w:rsidR="00130CA6" w:rsidRPr="00C44A4B" w:rsidRDefault="00130CA6" w:rsidP="00260DE9">
            <w:pPr>
              <w:spacing w:after="160" w:line="240" w:lineRule="auto"/>
            </w:pPr>
            <w:r w:rsidRPr="00C44A4B">
              <w:t xml:space="preserve">4 = alle </w:t>
            </w:r>
            <w:r w:rsidR="00483318" w:rsidRPr="00C44A4B">
              <w:t>Kriterien treffen</w:t>
            </w:r>
            <w:r w:rsidRPr="00C44A4B">
              <w:t xml:space="preserve"> zu</w:t>
            </w:r>
          </w:p>
          <w:p w14:paraId="48234A3C" w14:textId="77777777" w:rsidR="00130CA6" w:rsidRPr="00C44A4B" w:rsidRDefault="00130CA6" w:rsidP="00260DE9">
            <w:pPr>
              <w:spacing w:after="160" w:line="240" w:lineRule="auto"/>
            </w:pPr>
            <w:r w:rsidRPr="00C44A4B">
              <w:t>3 = 3 Kriterien treffen zu</w:t>
            </w:r>
          </w:p>
          <w:p w14:paraId="0CE3B3B8" w14:textId="77777777" w:rsidR="00130CA6" w:rsidRPr="00C44A4B" w:rsidRDefault="00130CA6" w:rsidP="00260DE9">
            <w:pPr>
              <w:spacing w:after="160" w:line="240" w:lineRule="auto"/>
            </w:pPr>
            <w:r w:rsidRPr="00C44A4B">
              <w:t>2 = 2 Kriterien treffen zu</w:t>
            </w:r>
          </w:p>
          <w:p w14:paraId="16725E1B" w14:textId="77777777" w:rsidR="00130CA6" w:rsidRPr="00C44A4B" w:rsidRDefault="00130CA6" w:rsidP="00E962FF">
            <w:pPr>
              <w:spacing w:after="160" w:line="240" w:lineRule="auto"/>
            </w:pPr>
            <w:r w:rsidRPr="00C44A4B">
              <w:t>1 = ein Kriterium trifft zu</w:t>
            </w:r>
          </w:p>
        </w:tc>
        <w:tc>
          <w:tcPr>
            <w:tcW w:w="1701" w:type="dxa"/>
          </w:tcPr>
          <w:p w14:paraId="3C90F77E" w14:textId="77777777" w:rsidR="00130CA6" w:rsidRPr="00C44A4B" w:rsidRDefault="00130CA6" w:rsidP="00260DE9">
            <w:pPr>
              <w:spacing w:after="160"/>
            </w:pPr>
          </w:p>
        </w:tc>
      </w:tr>
      <w:tr w:rsidR="00130CA6" w:rsidRPr="00C44A4B" w14:paraId="6FE421E8" w14:textId="77777777" w:rsidTr="00E73BA4">
        <w:tc>
          <w:tcPr>
            <w:tcW w:w="2086" w:type="dxa"/>
          </w:tcPr>
          <w:p w14:paraId="082CFBA0" w14:textId="77777777" w:rsidR="00130CA6" w:rsidRPr="00C44A4B" w:rsidDel="003C4F56" w:rsidRDefault="00130CA6" w:rsidP="00260DE9">
            <w:pPr>
              <w:spacing w:after="160"/>
            </w:pPr>
          </w:p>
        </w:tc>
        <w:tc>
          <w:tcPr>
            <w:tcW w:w="4259" w:type="dxa"/>
            <w:shd w:val="clear" w:color="auto" w:fill="F2F2F2" w:themeFill="background1" w:themeFillShade="F2"/>
          </w:tcPr>
          <w:p w14:paraId="40BDDF4C" w14:textId="77777777" w:rsidR="00130CA6" w:rsidRPr="00C44A4B" w:rsidRDefault="00130CA6" w:rsidP="00260DE9">
            <w:pPr>
              <w:spacing w:after="160"/>
            </w:pPr>
            <w:r w:rsidRPr="00C44A4B">
              <w:t>Score Struktur:</w:t>
            </w:r>
          </w:p>
        </w:tc>
        <w:tc>
          <w:tcPr>
            <w:tcW w:w="6096" w:type="dxa"/>
            <w:shd w:val="clear" w:color="auto" w:fill="B6DDE8" w:themeFill="accent5" w:themeFillTint="66"/>
          </w:tcPr>
          <w:p w14:paraId="4F2C4CF6" w14:textId="77777777" w:rsidR="00130CA6" w:rsidRPr="00C44A4B" w:rsidRDefault="00130CA6" w:rsidP="00260DE9">
            <w:pPr>
              <w:spacing w:after="160"/>
            </w:pPr>
            <w:r w:rsidRPr="00C44A4B">
              <w:t>Score Prozess:</w:t>
            </w:r>
          </w:p>
        </w:tc>
        <w:tc>
          <w:tcPr>
            <w:tcW w:w="1701" w:type="dxa"/>
          </w:tcPr>
          <w:p w14:paraId="719157D9" w14:textId="77777777" w:rsidR="00130CA6" w:rsidRPr="00C44A4B" w:rsidRDefault="00130CA6" w:rsidP="00260DE9">
            <w:pPr>
              <w:spacing w:after="160"/>
            </w:pPr>
          </w:p>
        </w:tc>
      </w:tr>
    </w:tbl>
    <w:p w14:paraId="1DF5A7B6" w14:textId="77777777" w:rsidR="00260DE9" w:rsidRPr="00C44A4B" w:rsidRDefault="00260DE9" w:rsidP="00260DE9"/>
    <w:p w14:paraId="742FB047" w14:textId="77777777" w:rsidR="00260DE9" w:rsidRPr="00C44A4B" w:rsidRDefault="00260DE9" w:rsidP="00260DE9"/>
    <w:p w14:paraId="34118750" w14:textId="77777777" w:rsidR="00260DE9" w:rsidRPr="00C44A4B" w:rsidRDefault="002E69C6" w:rsidP="005B6F86">
      <w:pPr>
        <w:pBdr>
          <w:top w:val="single" w:sz="4" w:space="1" w:color="auto"/>
          <w:left w:val="single" w:sz="4" w:space="1" w:color="auto"/>
          <w:bottom w:val="single" w:sz="4" w:space="1" w:color="auto"/>
          <w:right w:val="single" w:sz="4" w:space="1" w:color="auto"/>
        </w:pBdr>
        <w:shd w:val="clear" w:color="auto" w:fill="B8CCE4" w:themeFill="accent1" w:themeFillTint="66"/>
        <w:tabs>
          <w:tab w:val="left" w:pos="-142"/>
        </w:tabs>
        <w:spacing w:line="276" w:lineRule="auto"/>
        <w:ind w:left="-142"/>
        <w:rPr>
          <w:u w:val="single"/>
        </w:rPr>
      </w:pPr>
      <w:r w:rsidRPr="00C44A4B">
        <w:rPr>
          <w:u w:val="single"/>
        </w:rPr>
        <w:lastRenderedPageBreak/>
        <w:t xml:space="preserve">Erläuterung </w:t>
      </w:r>
      <w:r w:rsidR="00260DE9" w:rsidRPr="00C44A4B">
        <w:rPr>
          <w:u w:val="single"/>
        </w:rPr>
        <w:t>des Items und Hilfestellung bei der Bewertung</w:t>
      </w:r>
    </w:p>
    <w:p w14:paraId="1F80D1F2" w14:textId="77777777" w:rsidR="00260DE9" w:rsidRPr="00C44A4B" w:rsidRDefault="00260DE9" w:rsidP="007A13C0">
      <w:pPr>
        <w:pBdr>
          <w:top w:val="single" w:sz="4" w:space="1" w:color="auto"/>
          <w:left w:val="single" w:sz="4" w:space="1" w:color="auto"/>
          <w:bottom w:val="single" w:sz="4" w:space="1" w:color="auto"/>
          <w:right w:val="single" w:sz="4" w:space="1" w:color="auto"/>
        </w:pBdr>
        <w:shd w:val="clear" w:color="auto" w:fill="B8CCE4" w:themeFill="accent1" w:themeFillTint="66"/>
        <w:tabs>
          <w:tab w:val="left" w:pos="-142"/>
        </w:tabs>
        <w:spacing w:line="276" w:lineRule="auto"/>
        <w:ind w:left="-142"/>
        <w:rPr>
          <w:bCs/>
          <w:iCs/>
        </w:rPr>
      </w:pPr>
      <w:r w:rsidRPr="00C44A4B">
        <w:t>Zusammenfassend wird</w:t>
      </w:r>
      <w:r w:rsidR="00871926" w:rsidRPr="00C44A4B">
        <w:t xml:space="preserve"> gemeinsam,</w:t>
      </w:r>
      <w:r w:rsidRPr="00C44A4B">
        <w:t xml:space="preserve"> </w:t>
      </w:r>
      <w:r w:rsidR="00871926" w:rsidRPr="00C44A4B">
        <w:rPr>
          <w:bCs/>
          <w:iCs/>
        </w:rPr>
        <w:t>zunächst von der zentralen Ansprechperson (ZAP) für Studierende, nach Abschluss des St</w:t>
      </w:r>
      <w:r w:rsidR="008666E5" w:rsidRPr="00C44A4B">
        <w:rPr>
          <w:bCs/>
          <w:iCs/>
        </w:rPr>
        <w:t>udiums mit der Einheitsleitung und</w:t>
      </w:r>
      <w:r w:rsidR="00871926" w:rsidRPr="00C44A4B">
        <w:rPr>
          <w:bCs/>
          <w:iCs/>
        </w:rPr>
        <w:t xml:space="preserve"> mit der AKP</w:t>
      </w:r>
      <w:r w:rsidR="00871926" w:rsidRPr="00C44A4B">
        <w:t xml:space="preserve"> </w:t>
      </w:r>
      <w:r w:rsidRPr="00C44A4B">
        <w:t>reflektiert</w:t>
      </w:r>
      <w:r w:rsidR="00871926" w:rsidRPr="00C44A4B">
        <w:t xml:space="preserve"> </w:t>
      </w:r>
      <w:r w:rsidRPr="00C44A4B">
        <w:t xml:space="preserve">ob, wie und mit welchen Ergebnissen die </w:t>
      </w:r>
      <w:r w:rsidRPr="00C44A4B">
        <w:rPr>
          <w:bCs/>
          <w:iCs/>
        </w:rPr>
        <w:t xml:space="preserve">vorangegangenen 13 </w:t>
      </w:r>
      <w:r w:rsidR="002453C2" w:rsidRPr="00C44A4B">
        <w:rPr>
          <w:bCs/>
          <w:iCs/>
        </w:rPr>
        <w:t>Items</w:t>
      </w:r>
      <w:r w:rsidRPr="00C44A4B">
        <w:rPr>
          <w:bCs/>
          <w:iCs/>
        </w:rPr>
        <w:t xml:space="preserve"> umgesetzt wurden. </w:t>
      </w:r>
    </w:p>
    <w:p w14:paraId="2C02E823" w14:textId="77777777" w:rsidR="00AC3B9E" w:rsidRPr="00C44A4B" w:rsidRDefault="00260DE9" w:rsidP="007A13C0">
      <w:pPr>
        <w:pBdr>
          <w:top w:val="single" w:sz="4" w:space="1" w:color="auto"/>
          <w:left w:val="single" w:sz="4" w:space="1" w:color="auto"/>
          <w:bottom w:val="single" w:sz="4" w:space="1" w:color="auto"/>
          <w:right w:val="single" w:sz="4" w:space="1" w:color="auto"/>
        </w:pBdr>
        <w:shd w:val="clear" w:color="auto" w:fill="B8CCE4" w:themeFill="accent1" w:themeFillTint="66"/>
        <w:tabs>
          <w:tab w:val="left" w:pos="-142"/>
        </w:tabs>
        <w:spacing w:line="276" w:lineRule="auto"/>
        <w:ind w:left="-142"/>
      </w:pPr>
      <w:r w:rsidRPr="00C44A4B">
        <w:rPr>
          <w:bCs/>
          <w:iCs/>
        </w:rPr>
        <w:t>D</w:t>
      </w:r>
      <w:r w:rsidR="00871926" w:rsidRPr="00C44A4B">
        <w:rPr>
          <w:bCs/>
          <w:iCs/>
        </w:rPr>
        <w:t>a die Implementierung als ein längerer Prozess zu verstehen ist,</w:t>
      </w:r>
      <w:r w:rsidRPr="00C44A4B">
        <w:rPr>
          <w:bCs/>
          <w:iCs/>
        </w:rPr>
        <w:t xml:space="preserve"> muss das Audit zur </w:t>
      </w:r>
      <w:r w:rsidRPr="00C44A4B">
        <w:t xml:space="preserve">Prüfung </w:t>
      </w:r>
      <w:r w:rsidR="00004BD4" w:rsidRPr="00C44A4B">
        <w:t xml:space="preserve">regelmäßig, alle 2 Jahre, stattfinden und die Umsetzung anhand folgender Kriterien </w:t>
      </w:r>
      <w:r w:rsidR="00871926" w:rsidRPr="00C44A4B">
        <w:t>durchgeführt werden</w:t>
      </w:r>
      <w:r w:rsidR="00004BD4" w:rsidRPr="00C44A4B">
        <w:t>:</w:t>
      </w:r>
    </w:p>
    <w:p w14:paraId="06905B8A" w14:textId="77777777" w:rsidR="00586FCB" w:rsidRPr="00C44A4B" w:rsidRDefault="00004BD4" w:rsidP="00EC5DCF">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 w:val="left" w:pos="142"/>
        </w:tabs>
        <w:spacing w:line="276" w:lineRule="auto"/>
        <w:ind w:left="-142" w:firstLine="0"/>
        <w:jc w:val="left"/>
      </w:pPr>
      <w:r w:rsidRPr="00C44A4B">
        <w:t xml:space="preserve">Wie wird die Qualität der Beschreibung der AKP-Rollen mittels des PEPPA-Frameworks </w:t>
      </w:r>
      <w:r w:rsidR="002930C1" w:rsidRPr="00C44A4B">
        <w:t xml:space="preserve">auf einer numerischen Rating-Skala (NRS) </w:t>
      </w:r>
      <w:r w:rsidRPr="00C44A4B">
        <w:t>eingeschätzt?</w:t>
      </w:r>
      <w:r w:rsidR="00586FCB" w:rsidRPr="00C44A4B">
        <w:t xml:space="preserve">         </w:t>
      </w:r>
      <w:r w:rsidR="002B6FFF" w:rsidRPr="00C44A4B">
        <w:t>(1 = niedrig – 10 = hoch)</w:t>
      </w:r>
    </w:p>
    <w:tbl>
      <w:tblPr>
        <w:tblStyle w:val="Tabellenraster"/>
        <w:tblW w:w="5001" w:type="pct"/>
        <w:jc w:val="center"/>
        <w:shd w:val="clear" w:color="auto" w:fill="F2F2F2" w:themeFill="background1" w:themeFillShade="F2"/>
        <w:tblLook w:val="04A0" w:firstRow="1" w:lastRow="0" w:firstColumn="1" w:lastColumn="0" w:noHBand="0" w:noVBand="1"/>
      </w:tblPr>
      <w:tblGrid>
        <w:gridCol w:w="1428"/>
        <w:gridCol w:w="1428"/>
        <w:gridCol w:w="1428"/>
        <w:gridCol w:w="1428"/>
        <w:gridCol w:w="1428"/>
        <w:gridCol w:w="1428"/>
        <w:gridCol w:w="1428"/>
        <w:gridCol w:w="1428"/>
        <w:gridCol w:w="1428"/>
        <w:gridCol w:w="1428"/>
      </w:tblGrid>
      <w:tr w:rsidR="00EC5DCF" w:rsidRPr="00C44A4B" w14:paraId="6AF997B1" w14:textId="38C26089" w:rsidTr="004A1F84">
        <w:trPr>
          <w:trHeight w:val="290"/>
          <w:jc w:val="center"/>
        </w:trPr>
        <w:tc>
          <w:tcPr>
            <w:tcW w:w="500" w:type="pct"/>
            <w:shd w:val="clear" w:color="auto" w:fill="F2F2F2" w:themeFill="background1" w:themeFillShade="F2"/>
          </w:tcPr>
          <w:p w14:paraId="2457E663" w14:textId="4CCC8C85" w:rsidR="00EC5DCF" w:rsidRPr="00C44A4B" w:rsidRDefault="00EC5DCF" w:rsidP="00EC5DCF">
            <w:pPr>
              <w:pStyle w:val="Listenabsatz"/>
              <w:tabs>
                <w:tab w:val="left" w:pos="-142"/>
              </w:tabs>
              <w:spacing w:line="276" w:lineRule="auto"/>
              <w:ind w:left="0"/>
              <w:jc w:val="center"/>
              <w:rPr>
                <w:b/>
              </w:rPr>
            </w:pPr>
            <w:r w:rsidRPr="00C44A4B">
              <w:rPr>
                <w:b/>
              </w:rPr>
              <w:t>1</w:t>
            </w:r>
          </w:p>
        </w:tc>
        <w:tc>
          <w:tcPr>
            <w:tcW w:w="500" w:type="pct"/>
            <w:shd w:val="clear" w:color="auto" w:fill="F2F2F2" w:themeFill="background1" w:themeFillShade="F2"/>
          </w:tcPr>
          <w:p w14:paraId="5B2E350A" w14:textId="5E37A0A2" w:rsidR="00EC5DCF" w:rsidRPr="00C44A4B" w:rsidRDefault="00EC5DCF" w:rsidP="00EC5DCF">
            <w:pPr>
              <w:pStyle w:val="Listenabsatz"/>
              <w:tabs>
                <w:tab w:val="left" w:pos="-142"/>
              </w:tabs>
              <w:spacing w:line="276" w:lineRule="auto"/>
              <w:ind w:left="0"/>
              <w:jc w:val="center"/>
              <w:rPr>
                <w:b/>
              </w:rPr>
            </w:pPr>
            <w:r w:rsidRPr="00C44A4B">
              <w:rPr>
                <w:b/>
              </w:rPr>
              <w:t>2</w:t>
            </w:r>
          </w:p>
        </w:tc>
        <w:tc>
          <w:tcPr>
            <w:tcW w:w="500" w:type="pct"/>
            <w:shd w:val="clear" w:color="auto" w:fill="F2F2F2" w:themeFill="background1" w:themeFillShade="F2"/>
          </w:tcPr>
          <w:p w14:paraId="16B59707" w14:textId="171A4A49" w:rsidR="00EC5DCF" w:rsidRPr="00C44A4B" w:rsidRDefault="00EC5DCF" w:rsidP="00EC5DCF">
            <w:pPr>
              <w:pStyle w:val="Listenabsatz"/>
              <w:tabs>
                <w:tab w:val="left" w:pos="-142"/>
              </w:tabs>
              <w:spacing w:line="276" w:lineRule="auto"/>
              <w:ind w:left="0"/>
              <w:jc w:val="center"/>
              <w:rPr>
                <w:b/>
              </w:rPr>
            </w:pPr>
            <w:r w:rsidRPr="00C44A4B">
              <w:rPr>
                <w:b/>
              </w:rPr>
              <w:t>3</w:t>
            </w:r>
          </w:p>
        </w:tc>
        <w:tc>
          <w:tcPr>
            <w:tcW w:w="500" w:type="pct"/>
            <w:shd w:val="clear" w:color="auto" w:fill="F2F2F2" w:themeFill="background1" w:themeFillShade="F2"/>
          </w:tcPr>
          <w:p w14:paraId="4F6FAB94" w14:textId="66A0876B" w:rsidR="00EC5DCF" w:rsidRPr="00C44A4B" w:rsidRDefault="00EC5DCF" w:rsidP="00EC5DCF">
            <w:pPr>
              <w:pStyle w:val="Listenabsatz"/>
              <w:tabs>
                <w:tab w:val="left" w:pos="-142"/>
              </w:tabs>
              <w:spacing w:line="276" w:lineRule="auto"/>
              <w:ind w:left="0"/>
              <w:jc w:val="center"/>
              <w:rPr>
                <w:b/>
              </w:rPr>
            </w:pPr>
            <w:r w:rsidRPr="00C44A4B">
              <w:rPr>
                <w:b/>
              </w:rPr>
              <w:t>4</w:t>
            </w:r>
          </w:p>
        </w:tc>
        <w:tc>
          <w:tcPr>
            <w:tcW w:w="500" w:type="pct"/>
            <w:shd w:val="clear" w:color="auto" w:fill="F2F2F2" w:themeFill="background1" w:themeFillShade="F2"/>
          </w:tcPr>
          <w:p w14:paraId="0A1623E9" w14:textId="3777F6DA" w:rsidR="00EC5DCF" w:rsidRPr="00C44A4B" w:rsidRDefault="00EC5DCF" w:rsidP="00EC5DCF">
            <w:pPr>
              <w:pStyle w:val="Listenabsatz"/>
              <w:tabs>
                <w:tab w:val="left" w:pos="-142"/>
              </w:tabs>
              <w:spacing w:line="276" w:lineRule="auto"/>
              <w:ind w:left="0"/>
              <w:jc w:val="center"/>
              <w:rPr>
                <w:b/>
              </w:rPr>
            </w:pPr>
            <w:r w:rsidRPr="00C44A4B">
              <w:rPr>
                <w:b/>
              </w:rPr>
              <w:t>5</w:t>
            </w:r>
          </w:p>
        </w:tc>
        <w:tc>
          <w:tcPr>
            <w:tcW w:w="500" w:type="pct"/>
            <w:shd w:val="clear" w:color="auto" w:fill="F2F2F2" w:themeFill="background1" w:themeFillShade="F2"/>
          </w:tcPr>
          <w:p w14:paraId="0E6C5EA4" w14:textId="1045E104" w:rsidR="00EC5DCF" w:rsidRPr="00C44A4B" w:rsidRDefault="00EC5DCF" w:rsidP="00EC5DCF">
            <w:pPr>
              <w:pStyle w:val="Listenabsatz"/>
              <w:tabs>
                <w:tab w:val="left" w:pos="-142"/>
              </w:tabs>
              <w:spacing w:line="276" w:lineRule="auto"/>
              <w:ind w:left="0"/>
              <w:jc w:val="center"/>
              <w:rPr>
                <w:b/>
              </w:rPr>
            </w:pPr>
            <w:r w:rsidRPr="00C44A4B">
              <w:rPr>
                <w:b/>
              </w:rPr>
              <w:t>6</w:t>
            </w:r>
          </w:p>
        </w:tc>
        <w:tc>
          <w:tcPr>
            <w:tcW w:w="500" w:type="pct"/>
            <w:shd w:val="clear" w:color="auto" w:fill="F2F2F2" w:themeFill="background1" w:themeFillShade="F2"/>
          </w:tcPr>
          <w:p w14:paraId="6E776782" w14:textId="63D6056E" w:rsidR="00EC5DCF" w:rsidRPr="00C44A4B" w:rsidRDefault="00EC5DCF" w:rsidP="00EC5DCF">
            <w:pPr>
              <w:pStyle w:val="Listenabsatz"/>
              <w:tabs>
                <w:tab w:val="left" w:pos="-142"/>
              </w:tabs>
              <w:spacing w:line="276" w:lineRule="auto"/>
              <w:ind w:left="0"/>
              <w:jc w:val="center"/>
              <w:rPr>
                <w:b/>
              </w:rPr>
            </w:pPr>
            <w:r w:rsidRPr="00C44A4B">
              <w:rPr>
                <w:b/>
              </w:rPr>
              <w:t>7</w:t>
            </w:r>
          </w:p>
        </w:tc>
        <w:tc>
          <w:tcPr>
            <w:tcW w:w="500" w:type="pct"/>
            <w:shd w:val="clear" w:color="auto" w:fill="F2F2F2" w:themeFill="background1" w:themeFillShade="F2"/>
          </w:tcPr>
          <w:p w14:paraId="75CACD53" w14:textId="249B48E5" w:rsidR="00EC5DCF" w:rsidRPr="00C44A4B" w:rsidRDefault="00EC5DCF" w:rsidP="00EC5DCF">
            <w:pPr>
              <w:pStyle w:val="Listenabsatz"/>
              <w:tabs>
                <w:tab w:val="left" w:pos="-142"/>
              </w:tabs>
              <w:spacing w:line="276" w:lineRule="auto"/>
              <w:ind w:left="0"/>
              <w:jc w:val="center"/>
              <w:rPr>
                <w:b/>
              </w:rPr>
            </w:pPr>
            <w:r w:rsidRPr="00C44A4B">
              <w:rPr>
                <w:b/>
              </w:rPr>
              <w:t>8</w:t>
            </w:r>
          </w:p>
        </w:tc>
        <w:tc>
          <w:tcPr>
            <w:tcW w:w="500" w:type="pct"/>
            <w:shd w:val="clear" w:color="auto" w:fill="F2F2F2" w:themeFill="background1" w:themeFillShade="F2"/>
          </w:tcPr>
          <w:p w14:paraId="0033E6F6" w14:textId="74483D4C" w:rsidR="00EC5DCF" w:rsidRPr="00C44A4B" w:rsidRDefault="00EC5DCF" w:rsidP="00EC5DCF">
            <w:pPr>
              <w:pStyle w:val="Listenabsatz"/>
              <w:tabs>
                <w:tab w:val="left" w:pos="-142"/>
              </w:tabs>
              <w:spacing w:line="276" w:lineRule="auto"/>
              <w:ind w:left="0"/>
              <w:jc w:val="center"/>
              <w:rPr>
                <w:b/>
              </w:rPr>
            </w:pPr>
            <w:r w:rsidRPr="00C44A4B">
              <w:rPr>
                <w:b/>
              </w:rPr>
              <w:t>9</w:t>
            </w:r>
          </w:p>
        </w:tc>
        <w:tc>
          <w:tcPr>
            <w:tcW w:w="500" w:type="pct"/>
            <w:shd w:val="clear" w:color="auto" w:fill="F2F2F2" w:themeFill="background1" w:themeFillShade="F2"/>
          </w:tcPr>
          <w:p w14:paraId="62301DF1" w14:textId="12649116" w:rsidR="00EC5DCF" w:rsidRPr="00C44A4B" w:rsidRDefault="00EC5DCF" w:rsidP="00EC5DCF">
            <w:pPr>
              <w:pStyle w:val="Listenabsatz"/>
              <w:tabs>
                <w:tab w:val="left" w:pos="-142"/>
              </w:tabs>
              <w:spacing w:line="276" w:lineRule="auto"/>
              <w:ind w:left="0"/>
              <w:jc w:val="center"/>
              <w:rPr>
                <w:b/>
              </w:rPr>
            </w:pPr>
            <w:r w:rsidRPr="00C44A4B">
              <w:rPr>
                <w:b/>
              </w:rPr>
              <w:t>10</w:t>
            </w:r>
          </w:p>
        </w:tc>
      </w:tr>
    </w:tbl>
    <w:p w14:paraId="07FD7BB2" w14:textId="215B28FD" w:rsidR="00E25236" w:rsidRPr="00C44A4B" w:rsidRDefault="00E25236"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51354B32" w14:textId="77777777" w:rsidR="00EC5DCF" w:rsidRPr="00C44A4B" w:rsidRDefault="00EC5DCF"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04929D73" w14:textId="77777777" w:rsidR="00EC5DCF" w:rsidRPr="00C44A4B" w:rsidRDefault="00EC5DCF"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781DB4E2" w14:textId="77777777" w:rsidR="00EC5DCF" w:rsidRPr="00C44A4B" w:rsidRDefault="00EC5DCF"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227F10F1" w14:textId="733AFFF1" w:rsidR="002930C1" w:rsidRPr="00C44A4B" w:rsidRDefault="00004BD4" w:rsidP="00460D69">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firstLine="0"/>
      </w:pPr>
      <w:r w:rsidRPr="00C44A4B">
        <w:t xml:space="preserve">Konnte ein gemeinsames Verständnis der neuen Rolle entwickelt werden? </w:t>
      </w:r>
      <w:r w:rsidR="002B6FFF" w:rsidRPr="00C44A4B">
        <w:t>(1 = niedrig – 10 = hoch)</w:t>
      </w:r>
    </w:p>
    <w:tbl>
      <w:tblPr>
        <w:tblStyle w:val="Tabellenraster"/>
        <w:tblW w:w="5005" w:type="pct"/>
        <w:jc w:val="center"/>
        <w:shd w:val="clear" w:color="auto" w:fill="F2F2F2" w:themeFill="background1" w:themeFillShade="F2"/>
        <w:tblLook w:val="04A0" w:firstRow="1" w:lastRow="0" w:firstColumn="1" w:lastColumn="0" w:noHBand="0" w:noVBand="1"/>
      </w:tblPr>
      <w:tblGrid>
        <w:gridCol w:w="1430"/>
        <w:gridCol w:w="1429"/>
        <w:gridCol w:w="1429"/>
        <w:gridCol w:w="1429"/>
        <w:gridCol w:w="1429"/>
        <w:gridCol w:w="1429"/>
        <w:gridCol w:w="1429"/>
        <w:gridCol w:w="1429"/>
        <w:gridCol w:w="1429"/>
        <w:gridCol w:w="1429"/>
      </w:tblGrid>
      <w:tr w:rsidR="00C44A4B" w:rsidRPr="00C44A4B" w14:paraId="0D72C1A6" w14:textId="77777777" w:rsidTr="004A1F84">
        <w:trPr>
          <w:trHeight w:val="290"/>
          <w:jc w:val="center"/>
        </w:trPr>
        <w:tc>
          <w:tcPr>
            <w:tcW w:w="500" w:type="pct"/>
            <w:shd w:val="clear" w:color="auto" w:fill="F2F2F2" w:themeFill="background1" w:themeFillShade="F2"/>
          </w:tcPr>
          <w:p w14:paraId="31A1E404" w14:textId="77777777" w:rsidR="00EC5DCF" w:rsidRPr="00C44A4B" w:rsidRDefault="00EC5DCF" w:rsidP="00C44A4B">
            <w:pPr>
              <w:pStyle w:val="Listenabsatz"/>
              <w:tabs>
                <w:tab w:val="left" w:pos="-142"/>
              </w:tabs>
              <w:spacing w:line="276" w:lineRule="auto"/>
              <w:ind w:left="0"/>
              <w:jc w:val="center"/>
              <w:rPr>
                <w:b/>
              </w:rPr>
            </w:pPr>
            <w:r w:rsidRPr="00C44A4B">
              <w:rPr>
                <w:b/>
              </w:rPr>
              <w:t>1</w:t>
            </w:r>
          </w:p>
        </w:tc>
        <w:tc>
          <w:tcPr>
            <w:tcW w:w="500" w:type="pct"/>
            <w:shd w:val="clear" w:color="auto" w:fill="F2F2F2" w:themeFill="background1" w:themeFillShade="F2"/>
          </w:tcPr>
          <w:p w14:paraId="2AB53F5A" w14:textId="77777777" w:rsidR="00EC5DCF" w:rsidRPr="00C44A4B" w:rsidRDefault="00EC5DCF" w:rsidP="00C44A4B">
            <w:pPr>
              <w:pStyle w:val="Listenabsatz"/>
              <w:tabs>
                <w:tab w:val="left" w:pos="-142"/>
              </w:tabs>
              <w:spacing w:line="276" w:lineRule="auto"/>
              <w:ind w:left="0"/>
              <w:jc w:val="center"/>
              <w:rPr>
                <w:b/>
              </w:rPr>
            </w:pPr>
            <w:r w:rsidRPr="00C44A4B">
              <w:rPr>
                <w:b/>
              </w:rPr>
              <w:t>2</w:t>
            </w:r>
          </w:p>
        </w:tc>
        <w:tc>
          <w:tcPr>
            <w:tcW w:w="500" w:type="pct"/>
            <w:shd w:val="clear" w:color="auto" w:fill="F2F2F2" w:themeFill="background1" w:themeFillShade="F2"/>
          </w:tcPr>
          <w:p w14:paraId="064C27A1" w14:textId="77777777" w:rsidR="00EC5DCF" w:rsidRPr="00C44A4B" w:rsidRDefault="00EC5DCF" w:rsidP="00C44A4B">
            <w:pPr>
              <w:pStyle w:val="Listenabsatz"/>
              <w:tabs>
                <w:tab w:val="left" w:pos="-142"/>
              </w:tabs>
              <w:spacing w:line="276" w:lineRule="auto"/>
              <w:ind w:left="0"/>
              <w:jc w:val="center"/>
              <w:rPr>
                <w:b/>
              </w:rPr>
            </w:pPr>
            <w:r w:rsidRPr="00C44A4B">
              <w:rPr>
                <w:b/>
              </w:rPr>
              <w:t>3</w:t>
            </w:r>
          </w:p>
        </w:tc>
        <w:tc>
          <w:tcPr>
            <w:tcW w:w="500" w:type="pct"/>
            <w:shd w:val="clear" w:color="auto" w:fill="F2F2F2" w:themeFill="background1" w:themeFillShade="F2"/>
          </w:tcPr>
          <w:p w14:paraId="32990D5A" w14:textId="77777777" w:rsidR="00EC5DCF" w:rsidRPr="00C44A4B" w:rsidRDefault="00EC5DCF" w:rsidP="00C44A4B">
            <w:pPr>
              <w:pStyle w:val="Listenabsatz"/>
              <w:tabs>
                <w:tab w:val="left" w:pos="-142"/>
              </w:tabs>
              <w:spacing w:line="276" w:lineRule="auto"/>
              <w:ind w:left="0"/>
              <w:jc w:val="center"/>
              <w:rPr>
                <w:b/>
              </w:rPr>
            </w:pPr>
            <w:r w:rsidRPr="00C44A4B">
              <w:rPr>
                <w:b/>
              </w:rPr>
              <w:t>4</w:t>
            </w:r>
          </w:p>
        </w:tc>
        <w:tc>
          <w:tcPr>
            <w:tcW w:w="500" w:type="pct"/>
            <w:shd w:val="clear" w:color="auto" w:fill="F2F2F2" w:themeFill="background1" w:themeFillShade="F2"/>
          </w:tcPr>
          <w:p w14:paraId="34A20293" w14:textId="77777777" w:rsidR="00EC5DCF" w:rsidRPr="00C44A4B" w:rsidRDefault="00EC5DCF" w:rsidP="00C44A4B">
            <w:pPr>
              <w:pStyle w:val="Listenabsatz"/>
              <w:tabs>
                <w:tab w:val="left" w:pos="-142"/>
              </w:tabs>
              <w:spacing w:line="276" w:lineRule="auto"/>
              <w:ind w:left="0"/>
              <w:jc w:val="center"/>
              <w:rPr>
                <w:b/>
              </w:rPr>
            </w:pPr>
            <w:r w:rsidRPr="00C44A4B">
              <w:rPr>
                <w:b/>
              </w:rPr>
              <w:t>5</w:t>
            </w:r>
          </w:p>
        </w:tc>
        <w:tc>
          <w:tcPr>
            <w:tcW w:w="500" w:type="pct"/>
            <w:shd w:val="clear" w:color="auto" w:fill="F2F2F2" w:themeFill="background1" w:themeFillShade="F2"/>
          </w:tcPr>
          <w:p w14:paraId="464982D1" w14:textId="77777777" w:rsidR="00EC5DCF" w:rsidRPr="00C44A4B" w:rsidRDefault="00EC5DCF" w:rsidP="00C44A4B">
            <w:pPr>
              <w:pStyle w:val="Listenabsatz"/>
              <w:tabs>
                <w:tab w:val="left" w:pos="-142"/>
              </w:tabs>
              <w:spacing w:line="276" w:lineRule="auto"/>
              <w:ind w:left="0"/>
              <w:jc w:val="center"/>
              <w:rPr>
                <w:b/>
              </w:rPr>
            </w:pPr>
            <w:r w:rsidRPr="00C44A4B">
              <w:rPr>
                <w:b/>
              </w:rPr>
              <w:t>6</w:t>
            </w:r>
          </w:p>
        </w:tc>
        <w:tc>
          <w:tcPr>
            <w:tcW w:w="500" w:type="pct"/>
            <w:shd w:val="clear" w:color="auto" w:fill="F2F2F2" w:themeFill="background1" w:themeFillShade="F2"/>
          </w:tcPr>
          <w:p w14:paraId="0D2C555C" w14:textId="77777777" w:rsidR="00EC5DCF" w:rsidRPr="00C44A4B" w:rsidRDefault="00EC5DCF" w:rsidP="00C44A4B">
            <w:pPr>
              <w:pStyle w:val="Listenabsatz"/>
              <w:tabs>
                <w:tab w:val="left" w:pos="-142"/>
              </w:tabs>
              <w:spacing w:line="276" w:lineRule="auto"/>
              <w:ind w:left="0"/>
              <w:jc w:val="center"/>
              <w:rPr>
                <w:b/>
              </w:rPr>
            </w:pPr>
            <w:r w:rsidRPr="00C44A4B">
              <w:rPr>
                <w:b/>
              </w:rPr>
              <w:t>7</w:t>
            </w:r>
          </w:p>
        </w:tc>
        <w:tc>
          <w:tcPr>
            <w:tcW w:w="500" w:type="pct"/>
            <w:shd w:val="clear" w:color="auto" w:fill="F2F2F2" w:themeFill="background1" w:themeFillShade="F2"/>
          </w:tcPr>
          <w:p w14:paraId="78D35E32" w14:textId="77777777" w:rsidR="00EC5DCF" w:rsidRPr="00C44A4B" w:rsidRDefault="00EC5DCF" w:rsidP="00C44A4B">
            <w:pPr>
              <w:pStyle w:val="Listenabsatz"/>
              <w:tabs>
                <w:tab w:val="left" w:pos="-142"/>
              </w:tabs>
              <w:spacing w:line="276" w:lineRule="auto"/>
              <w:ind w:left="0"/>
              <w:jc w:val="center"/>
              <w:rPr>
                <w:b/>
              </w:rPr>
            </w:pPr>
            <w:r w:rsidRPr="00C44A4B">
              <w:rPr>
                <w:b/>
              </w:rPr>
              <w:t>8</w:t>
            </w:r>
          </w:p>
        </w:tc>
        <w:tc>
          <w:tcPr>
            <w:tcW w:w="500" w:type="pct"/>
            <w:shd w:val="clear" w:color="auto" w:fill="F2F2F2" w:themeFill="background1" w:themeFillShade="F2"/>
          </w:tcPr>
          <w:p w14:paraId="5FD191B5" w14:textId="77777777" w:rsidR="00EC5DCF" w:rsidRPr="00C44A4B" w:rsidRDefault="00EC5DCF" w:rsidP="00C44A4B">
            <w:pPr>
              <w:pStyle w:val="Listenabsatz"/>
              <w:tabs>
                <w:tab w:val="left" w:pos="-142"/>
              </w:tabs>
              <w:spacing w:line="276" w:lineRule="auto"/>
              <w:ind w:left="0"/>
              <w:jc w:val="center"/>
              <w:rPr>
                <w:b/>
              </w:rPr>
            </w:pPr>
            <w:r w:rsidRPr="00C44A4B">
              <w:rPr>
                <w:b/>
              </w:rPr>
              <w:t>9</w:t>
            </w:r>
          </w:p>
        </w:tc>
        <w:tc>
          <w:tcPr>
            <w:tcW w:w="500" w:type="pct"/>
            <w:shd w:val="clear" w:color="auto" w:fill="F2F2F2" w:themeFill="background1" w:themeFillShade="F2"/>
          </w:tcPr>
          <w:p w14:paraId="05CFBC2D" w14:textId="77777777" w:rsidR="00EC5DCF" w:rsidRPr="00C44A4B" w:rsidRDefault="00EC5DCF" w:rsidP="00C44A4B">
            <w:pPr>
              <w:pStyle w:val="Listenabsatz"/>
              <w:tabs>
                <w:tab w:val="left" w:pos="-142"/>
              </w:tabs>
              <w:spacing w:line="276" w:lineRule="auto"/>
              <w:ind w:left="0"/>
              <w:jc w:val="center"/>
              <w:rPr>
                <w:b/>
              </w:rPr>
            </w:pPr>
            <w:r w:rsidRPr="00C44A4B">
              <w:rPr>
                <w:b/>
              </w:rPr>
              <w:t>10</w:t>
            </w:r>
          </w:p>
        </w:tc>
      </w:tr>
    </w:tbl>
    <w:p w14:paraId="297D9120" w14:textId="77777777" w:rsidR="00EC5DCF" w:rsidRPr="00C44A4B" w:rsidRDefault="00EC5DCF" w:rsidP="005B6F86">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5156AAE7" w14:textId="77777777" w:rsidR="00260DE9" w:rsidRPr="00C44A4B" w:rsidRDefault="00004BD4" w:rsidP="005B6F86">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r w:rsidRPr="00C44A4B">
        <w:t>Was kann bzw. muss verbessert werden?</w:t>
      </w:r>
    </w:p>
    <w:p w14:paraId="067BB2BB" w14:textId="77777777" w:rsidR="00EC5DCF" w:rsidRPr="00C44A4B" w:rsidRDefault="00EC5DCF" w:rsidP="005B6F86">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6CB21E1A" w14:textId="77777777" w:rsidR="00EC5DCF" w:rsidRPr="00C44A4B" w:rsidRDefault="00EC5DCF" w:rsidP="005B6F86">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0839B912" w14:textId="77777777" w:rsidR="00EC5DCF" w:rsidRPr="00C44A4B" w:rsidRDefault="00EC5DCF" w:rsidP="005B6F86">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04E7441A" w14:textId="77777777" w:rsidR="00004BD4" w:rsidRPr="00C44A4B" w:rsidRDefault="00004BD4" w:rsidP="00460D69">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firstLine="0"/>
      </w:pPr>
      <w:r w:rsidRPr="00C44A4B">
        <w:t>Wie wird der aktuelle Stand der Implementierung de</w:t>
      </w:r>
      <w:r w:rsidR="007A13C0" w:rsidRPr="00C44A4B">
        <w:t>r</w:t>
      </w:r>
      <w:r w:rsidRPr="00C44A4B">
        <w:t xml:space="preserve"> vereinbarten Projekt</w:t>
      </w:r>
      <w:r w:rsidR="007A13C0" w:rsidRPr="00C44A4B">
        <w:t>e</w:t>
      </w:r>
      <w:r w:rsidRPr="00C44A4B">
        <w:t xml:space="preserve"> eingeschätzt?</w:t>
      </w:r>
      <w:r w:rsidR="002B6FFF" w:rsidRPr="00C44A4B">
        <w:t xml:space="preserve"> (1 = niedrig – 10 = hoch)</w:t>
      </w:r>
    </w:p>
    <w:tbl>
      <w:tblPr>
        <w:tblStyle w:val="Tabellenraster"/>
        <w:tblW w:w="5009" w:type="pct"/>
        <w:jc w:val="center"/>
        <w:shd w:val="clear" w:color="auto" w:fill="F2F2F2" w:themeFill="background1" w:themeFillShade="F2"/>
        <w:tblLook w:val="04A0" w:firstRow="1" w:lastRow="0" w:firstColumn="1" w:lastColumn="0" w:noHBand="0" w:noVBand="1"/>
      </w:tblPr>
      <w:tblGrid>
        <w:gridCol w:w="1431"/>
        <w:gridCol w:w="1431"/>
        <w:gridCol w:w="1431"/>
        <w:gridCol w:w="1430"/>
        <w:gridCol w:w="1430"/>
        <w:gridCol w:w="1430"/>
        <w:gridCol w:w="1430"/>
        <w:gridCol w:w="1430"/>
        <w:gridCol w:w="1430"/>
        <w:gridCol w:w="1430"/>
      </w:tblGrid>
      <w:tr w:rsidR="004A1F84" w:rsidRPr="00C44A4B" w14:paraId="6CA818A9" w14:textId="77777777" w:rsidTr="004A1F84">
        <w:trPr>
          <w:trHeight w:val="285"/>
          <w:jc w:val="center"/>
        </w:trPr>
        <w:tc>
          <w:tcPr>
            <w:tcW w:w="500" w:type="pct"/>
            <w:shd w:val="clear" w:color="auto" w:fill="F2F2F2" w:themeFill="background1" w:themeFillShade="F2"/>
          </w:tcPr>
          <w:p w14:paraId="475D8991" w14:textId="77777777" w:rsidR="00EC5DCF" w:rsidRPr="00C44A4B" w:rsidRDefault="00EC5DCF" w:rsidP="00C44A4B">
            <w:pPr>
              <w:pStyle w:val="Listenabsatz"/>
              <w:tabs>
                <w:tab w:val="left" w:pos="-142"/>
              </w:tabs>
              <w:spacing w:line="276" w:lineRule="auto"/>
              <w:ind w:left="0"/>
              <w:jc w:val="center"/>
              <w:rPr>
                <w:b/>
              </w:rPr>
            </w:pPr>
            <w:r w:rsidRPr="00C44A4B">
              <w:rPr>
                <w:b/>
              </w:rPr>
              <w:t>1</w:t>
            </w:r>
          </w:p>
        </w:tc>
        <w:tc>
          <w:tcPr>
            <w:tcW w:w="500" w:type="pct"/>
            <w:shd w:val="clear" w:color="auto" w:fill="F2F2F2" w:themeFill="background1" w:themeFillShade="F2"/>
          </w:tcPr>
          <w:p w14:paraId="6A7348E1" w14:textId="77777777" w:rsidR="00EC5DCF" w:rsidRPr="00C44A4B" w:rsidRDefault="00EC5DCF" w:rsidP="00C44A4B">
            <w:pPr>
              <w:pStyle w:val="Listenabsatz"/>
              <w:tabs>
                <w:tab w:val="left" w:pos="-142"/>
              </w:tabs>
              <w:spacing w:line="276" w:lineRule="auto"/>
              <w:ind w:left="0"/>
              <w:jc w:val="center"/>
              <w:rPr>
                <w:b/>
              </w:rPr>
            </w:pPr>
            <w:r w:rsidRPr="00C44A4B">
              <w:rPr>
                <w:b/>
              </w:rPr>
              <w:t>2</w:t>
            </w:r>
          </w:p>
        </w:tc>
        <w:tc>
          <w:tcPr>
            <w:tcW w:w="500" w:type="pct"/>
            <w:shd w:val="clear" w:color="auto" w:fill="F2F2F2" w:themeFill="background1" w:themeFillShade="F2"/>
          </w:tcPr>
          <w:p w14:paraId="63BFCB55" w14:textId="77777777" w:rsidR="00EC5DCF" w:rsidRPr="00C44A4B" w:rsidRDefault="00EC5DCF" w:rsidP="00C44A4B">
            <w:pPr>
              <w:pStyle w:val="Listenabsatz"/>
              <w:tabs>
                <w:tab w:val="left" w:pos="-142"/>
              </w:tabs>
              <w:spacing w:line="276" w:lineRule="auto"/>
              <w:ind w:left="0"/>
              <w:jc w:val="center"/>
              <w:rPr>
                <w:b/>
              </w:rPr>
            </w:pPr>
            <w:r w:rsidRPr="00C44A4B">
              <w:rPr>
                <w:b/>
              </w:rPr>
              <w:t>3</w:t>
            </w:r>
          </w:p>
        </w:tc>
        <w:tc>
          <w:tcPr>
            <w:tcW w:w="500" w:type="pct"/>
            <w:shd w:val="clear" w:color="auto" w:fill="F2F2F2" w:themeFill="background1" w:themeFillShade="F2"/>
          </w:tcPr>
          <w:p w14:paraId="4FE875C9" w14:textId="77777777" w:rsidR="00EC5DCF" w:rsidRPr="00C44A4B" w:rsidRDefault="00EC5DCF" w:rsidP="00C44A4B">
            <w:pPr>
              <w:pStyle w:val="Listenabsatz"/>
              <w:tabs>
                <w:tab w:val="left" w:pos="-142"/>
              </w:tabs>
              <w:spacing w:line="276" w:lineRule="auto"/>
              <w:ind w:left="0"/>
              <w:jc w:val="center"/>
              <w:rPr>
                <w:b/>
              </w:rPr>
            </w:pPr>
            <w:r w:rsidRPr="00C44A4B">
              <w:rPr>
                <w:b/>
              </w:rPr>
              <w:t>4</w:t>
            </w:r>
          </w:p>
        </w:tc>
        <w:tc>
          <w:tcPr>
            <w:tcW w:w="500" w:type="pct"/>
            <w:shd w:val="clear" w:color="auto" w:fill="F2F2F2" w:themeFill="background1" w:themeFillShade="F2"/>
          </w:tcPr>
          <w:p w14:paraId="23FB8E2B" w14:textId="77777777" w:rsidR="00EC5DCF" w:rsidRPr="00C44A4B" w:rsidRDefault="00EC5DCF" w:rsidP="00C44A4B">
            <w:pPr>
              <w:pStyle w:val="Listenabsatz"/>
              <w:tabs>
                <w:tab w:val="left" w:pos="-142"/>
              </w:tabs>
              <w:spacing w:line="276" w:lineRule="auto"/>
              <w:ind w:left="0"/>
              <w:jc w:val="center"/>
              <w:rPr>
                <w:b/>
              </w:rPr>
            </w:pPr>
            <w:r w:rsidRPr="00C44A4B">
              <w:rPr>
                <w:b/>
              </w:rPr>
              <w:t>5</w:t>
            </w:r>
          </w:p>
        </w:tc>
        <w:tc>
          <w:tcPr>
            <w:tcW w:w="500" w:type="pct"/>
            <w:shd w:val="clear" w:color="auto" w:fill="F2F2F2" w:themeFill="background1" w:themeFillShade="F2"/>
          </w:tcPr>
          <w:p w14:paraId="0489BB8D" w14:textId="77777777" w:rsidR="00EC5DCF" w:rsidRPr="00C44A4B" w:rsidRDefault="00EC5DCF" w:rsidP="00C44A4B">
            <w:pPr>
              <w:pStyle w:val="Listenabsatz"/>
              <w:tabs>
                <w:tab w:val="left" w:pos="-142"/>
              </w:tabs>
              <w:spacing w:line="276" w:lineRule="auto"/>
              <w:ind w:left="0"/>
              <w:jc w:val="center"/>
              <w:rPr>
                <w:b/>
              </w:rPr>
            </w:pPr>
            <w:r w:rsidRPr="00C44A4B">
              <w:rPr>
                <w:b/>
              </w:rPr>
              <w:t>6</w:t>
            </w:r>
          </w:p>
        </w:tc>
        <w:tc>
          <w:tcPr>
            <w:tcW w:w="500" w:type="pct"/>
            <w:shd w:val="clear" w:color="auto" w:fill="F2F2F2" w:themeFill="background1" w:themeFillShade="F2"/>
          </w:tcPr>
          <w:p w14:paraId="32ECBEFB" w14:textId="77777777" w:rsidR="00EC5DCF" w:rsidRPr="00C44A4B" w:rsidRDefault="00EC5DCF" w:rsidP="00C44A4B">
            <w:pPr>
              <w:pStyle w:val="Listenabsatz"/>
              <w:tabs>
                <w:tab w:val="left" w:pos="-142"/>
              </w:tabs>
              <w:spacing w:line="276" w:lineRule="auto"/>
              <w:ind w:left="0"/>
              <w:jc w:val="center"/>
              <w:rPr>
                <w:b/>
              </w:rPr>
            </w:pPr>
            <w:r w:rsidRPr="00C44A4B">
              <w:rPr>
                <w:b/>
              </w:rPr>
              <w:t>7</w:t>
            </w:r>
          </w:p>
        </w:tc>
        <w:tc>
          <w:tcPr>
            <w:tcW w:w="500" w:type="pct"/>
            <w:shd w:val="clear" w:color="auto" w:fill="F2F2F2" w:themeFill="background1" w:themeFillShade="F2"/>
          </w:tcPr>
          <w:p w14:paraId="3F6763D9" w14:textId="77777777" w:rsidR="00EC5DCF" w:rsidRPr="00C44A4B" w:rsidRDefault="00EC5DCF" w:rsidP="00C44A4B">
            <w:pPr>
              <w:pStyle w:val="Listenabsatz"/>
              <w:tabs>
                <w:tab w:val="left" w:pos="-142"/>
              </w:tabs>
              <w:spacing w:line="276" w:lineRule="auto"/>
              <w:ind w:left="0"/>
              <w:jc w:val="center"/>
              <w:rPr>
                <w:b/>
              </w:rPr>
            </w:pPr>
            <w:r w:rsidRPr="00C44A4B">
              <w:rPr>
                <w:b/>
              </w:rPr>
              <w:t>8</w:t>
            </w:r>
          </w:p>
        </w:tc>
        <w:tc>
          <w:tcPr>
            <w:tcW w:w="500" w:type="pct"/>
            <w:shd w:val="clear" w:color="auto" w:fill="F2F2F2" w:themeFill="background1" w:themeFillShade="F2"/>
          </w:tcPr>
          <w:p w14:paraId="7C6E4C4D" w14:textId="77777777" w:rsidR="00EC5DCF" w:rsidRPr="00C44A4B" w:rsidRDefault="00EC5DCF" w:rsidP="00C44A4B">
            <w:pPr>
              <w:pStyle w:val="Listenabsatz"/>
              <w:tabs>
                <w:tab w:val="left" w:pos="-142"/>
              </w:tabs>
              <w:spacing w:line="276" w:lineRule="auto"/>
              <w:ind w:left="0"/>
              <w:jc w:val="center"/>
              <w:rPr>
                <w:b/>
              </w:rPr>
            </w:pPr>
            <w:r w:rsidRPr="00C44A4B">
              <w:rPr>
                <w:b/>
              </w:rPr>
              <w:t>9</w:t>
            </w:r>
          </w:p>
        </w:tc>
        <w:tc>
          <w:tcPr>
            <w:tcW w:w="500" w:type="pct"/>
            <w:shd w:val="clear" w:color="auto" w:fill="F2F2F2" w:themeFill="background1" w:themeFillShade="F2"/>
          </w:tcPr>
          <w:p w14:paraId="2E722953" w14:textId="77777777" w:rsidR="00EC5DCF" w:rsidRPr="00C44A4B" w:rsidRDefault="00EC5DCF" w:rsidP="00C44A4B">
            <w:pPr>
              <w:pStyle w:val="Listenabsatz"/>
              <w:tabs>
                <w:tab w:val="left" w:pos="-142"/>
              </w:tabs>
              <w:spacing w:line="276" w:lineRule="auto"/>
              <w:ind w:left="0"/>
              <w:jc w:val="center"/>
              <w:rPr>
                <w:b/>
              </w:rPr>
            </w:pPr>
            <w:r w:rsidRPr="00C44A4B">
              <w:rPr>
                <w:b/>
              </w:rPr>
              <w:t>10</w:t>
            </w:r>
          </w:p>
        </w:tc>
      </w:tr>
    </w:tbl>
    <w:p w14:paraId="5A38D167" w14:textId="77777777" w:rsidR="00586FCB" w:rsidRPr="00C44A4B" w:rsidRDefault="00586FCB"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07C6FE7D" w14:textId="77777777" w:rsidR="00EC5DCF" w:rsidRPr="00C44A4B" w:rsidRDefault="00EC5DCF"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50C63BF3" w14:textId="77777777" w:rsidR="00586FCB" w:rsidRPr="00C44A4B" w:rsidRDefault="00586FCB"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26B13A23" w14:textId="77777777" w:rsidR="00EC5DCF" w:rsidRPr="00C44A4B" w:rsidRDefault="00EC5DCF" w:rsidP="00E8626A">
      <w:pPr>
        <w:pStyle w:val="Listenabsatz"/>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2"/>
        </w:tabs>
        <w:spacing w:line="276" w:lineRule="auto"/>
        <w:ind w:left="-142"/>
      </w:pPr>
    </w:p>
    <w:p w14:paraId="5FF6C9D1" w14:textId="77777777" w:rsidR="002930C1" w:rsidRPr="00C44A4B" w:rsidRDefault="002930C1" w:rsidP="00E8626A">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rPr>
          <w:bCs/>
          <w:iCs/>
        </w:rPr>
      </w:pPr>
    </w:p>
    <w:p w14:paraId="19A95063" w14:textId="77777777" w:rsidR="00260DE9" w:rsidRPr="00C44A4B" w:rsidRDefault="006E39B1" w:rsidP="0014748C">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r w:rsidRPr="00C44A4B">
        <w:rPr>
          <w:bCs/>
          <w:iCs/>
        </w:rPr>
        <w:t>Z</w:t>
      </w:r>
      <w:r w:rsidR="00260DE9" w:rsidRPr="00C44A4B">
        <w:rPr>
          <w:bCs/>
          <w:iCs/>
        </w:rPr>
        <w:t xml:space="preserve">ur Reflexion </w:t>
      </w:r>
      <w:r w:rsidR="00260DE9" w:rsidRPr="00C44A4B">
        <w:t>müssen die verschiedenen Rückmeldungen strukturiert eingeholt und gesammelt werden. Dazu ist ein Formular zu erstellen</w:t>
      </w:r>
      <w:r w:rsidR="002453C2" w:rsidRPr="00C44A4B">
        <w:t xml:space="preserve"> und   zu implementieren</w:t>
      </w:r>
      <w:r w:rsidR="00260DE9" w:rsidRPr="00C44A4B">
        <w:t>.</w:t>
      </w:r>
    </w:p>
    <w:p w14:paraId="0F7DAA4E"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62FB189F" w14:textId="77777777" w:rsidR="002930C1" w:rsidRPr="00C44A4B" w:rsidRDefault="002B6FFF" w:rsidP="00460D69">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firstLine="0"/>
      </w:pPr>
      <w:r w:rsidRPr="00C44A4B">
        <w:t>Wie schätzt die AKP ihre</w:t>
      </w:r>
      <w:r w:rsidR="00586FCB" w:rsidRPr="00C44A4B">
        <w:t xml:space="preserve"> Arbeitszufriedenheit</w:t>
      </w:r>
      <w:r w:rsidR="002930C1" w:rsidRPr="00C44A4B">
        <w:t xml:space="preserve"> </w:t>
      </w:r>
      <w:r w:rsidRPr="00C44A4B">
        <w:t>ein</w:t>
      </w:r>
      <w:r w:rsidR="00586FCB" w:rsidRPr="00C44A4B">
        <w:t>:</w:t>
      </w:r>
      <w:r w:rsidRPr="00C44A4B">
        <w:t xml:space="preserve"> (1 = niedrig – 10 = hoch)</w:t>
      </w:r>
    </w:p>
    <w:tbl>
      <w:tblPr>
        <w:tblStyle w:val="Tabellenraster"/>
        <w:tblW w:w="4949" w:type="pct"/>
        <w:jc w:val="center"/>
        <w:shd w:val="clear" w:color="auto" w:fill="B6DDE8" w:themeFill="accent5" w:themeFillTint="66"/>
        <w:tblLook w:val="04A0" w:firstRow="1" w:lastRow="0" w:firstColumn="1" w:lastColumn="0" w:noHBand="0" w:noVBand="1"/>
      </w:tblPr>
      <w:tblGrid>
        <w:gridCol w:w="1792"/>
        <w:gridCol w:w="1371"/>
        <w:gridCol w:w="1371"/>
        <w:gridCol w:w="1371"/>
        <w:gridCol w:w="1371"/>
        <w:gridCol w:w="1371"/>
        <w:gridCol w:w="1371"/>
        <w:gridCol w:w="1371"/>
        <w:gridCol w:w="1371"/>
        <w:gridCol w:w="1371"/>
      </w:tblGrid>
      <w:tr w:rsidR="00EC5DCF" w:rsidRPr="00C44A4B" w14:paraId="1EA5C991" w14:textId="77777777" w:rsidTr="00EC5DCF">
        <w:trPr>
          <w:trHeight w:val="318"/>
          <w:jc w:val="center"/>
        </w:trPr>
        <w:tc>
          <w:tcPr>
            <w:tcW w:w="634" w:type="pct"/>
            <w:shd w:val="clear" w:color="auto" w:fill="B6DDE8" w:themeFill="accent5" w:themeFillTint="66"/>
          </w:tcPr>
          <w:p w14:paraId="4B35A689" w14:textId="77777777" w:rsidR="00EC5DCF" w:rsidRPr="00C44A4B" w:rsidRDefault="00EC5DCF" w:rsidP="00EC5DCF">
            <w:pPr>
              <w:pStyle w:val="Listenabsatz"/>
              <w:tabs>
                <w:tab w:val="left" w:pos="-255"/>
              </w:tabs>
              <w:spacing w:line="276" w:lineRule="auto"/>
              <w:ind w:left="-255" w:firstLine="255"/>
              <w:jc w:val="center"/>
              <w:rPr>
                <w:b/>
              </w:rPr>
            </w:pPr>
            <w:r w:rsidRPr="00C44A4B">
              <w:rPr>
                <w:b/>
              </w:rPr>
              <w:t>1</w:t>
            </w:r>
          </w:p>
        </w:tc>
        <w:tc>
          <w:tcPr>
            <w:tcW w:w="485" w:type="pct"/>
            <w:shd w:val="clear" w:color="auto" w:fill="B6DDE8" w:themeFill="accent5" w:themeFillTint="66"/>
          </w:tcPr>
          <w:p w14:paraId="6442C2F0" w14:textId="77777777" w:rsidR="00EC5DCF" w:rsidRPr="00C44A4B" w:rsidRDefault="00EC5DCF" w:rsidP="00C44A4B">
            <w:pPr>
              <w:pStyle w:val="Listenabsatz"/>
              <w:tabs>
                <w:tab w:val="left" w:pos="-142"/>
              </w:tabs>
              <w:spacing w:line="276" w:lineRule="auto"/>
              <w:ind w:left="0"/>
              <w:jc w:val="center"/>
              <w:rPr>
                <w:b/>
              </w:rPr>
            </w:pPr>
            <w:r w:rsidRPr="00C44A4B">
              <w:rPr>
                <w:b/>
              </w:rPr>
              <w:t>2</w:t>
            </w:r>
          </w:p>
        </w:tc>
        <w:tc>
          <w:tcPr>
            <w:tcW w:w="485" w:type="pct"/>
            <w:shd w:val="clear" w:color="auto" w:fill="B6DDE8" w:themeFill="accent5" w:themeFillTint="66"/>
          </w:tcPr>
          <w:p w14:paraId="703D63FA" w14:textId="77777777" w:rsidR="00EC5DCF" w:rsidRPr="00C44A4B" w:rsidRDefault="00EC5DCF" w:rsidP="00C44A4B">
            <w:pPr>
              <w:pStyle w:val="Listenabsatz"/>
              <w:tabs>
                <w:tab w:val="left" w:pos="-142"/>
              </w:tabs>
              <w:spacing w:line="276" w:lineRule="auto"/>
              <w:ind w:left="0"/>
              <w:jc w:val="center"/>
              <w:rPr>
                <w:b/>
              </w:rPr>
            </w:pPr>
            <w:r w:rsidRPr="00C44A4B">
              <w:rPr>
                <w:b/>
              </w:rPr>
              <w:t>3</w:t>
            </w:r>
          </w:p>
        </w:tc>
        <w:tc>
          <w:tcPr>
            <w:tcW w:w="485" w:type="pct"/>
            <w:shd w:val="clear" w:color="auto" w:fill="B6DDE8" w:themeFill="accent5" w:themeFillTint="66"/>
          </w:tcPr>
          <w:p w14:paraId="7E315225" w14:textId="77777777" w:rsidR="00EC5DCF" w:rsidRPr="00C44A4B" w:rsidRDefault="00EC5DCF" w:rsidP="00C44A4B">
            <w:pPr>
              <w:pStyle w:val="Listenabsatz"/>
              <w:tabs>
                <w:tab w:val="left" w:pos="-142"/>
              </w:tabs>
              <w:spacing w:line="276" w:lineRule="auto"/>
              <w:ind w:left="0"/>
              <w:jc w:val="center"/>
              <w:rPr>
                <w:b/>
              </w:rPr>
            </w:pPr>
            <w:r w:rsidRPr="00C44A4B">
              <w:rPr>
                <w:b/>
              </w:rPr>
              <w:t>4</w:t>
            </w:r>
          </w:p>
        </w:tc>
        <w:tc>
          <w:tcPr>
            <w:tcW w:w="485" w:type="pct"/>
            <w:shd w:val="clear" w:color="auto" w:fill="B6DDE8" w:themeFill="accent5" w:themeFillTint="66"/>
          </w:tcPr>
          <w:p w14:paraId="45295E09" w14:textId="77777777" w:rsidR="00EC5DCF" w:rsidRPr="00C44A4B" w:rsidRDefault="00EC5DCF" w:rsidP="00C44A4B">
            <w:pPr>
              <w:pStyle w:val="Listenabsatz"/>
              <w:tabs>
                <w:tab w:val="left" w:pos="-142"/>
              </w:tabs>
              <w:spacing w:line="276" w:lineRule="auto"/>
              <w:ind w:left="0"/>
              <w:jc w:val="center"/>
              <w:rPr>
                <w:b/>
              </w:rPr>
            </w:pPr>
            <w:r w:rsidRPr="00C44A4B">
              <w:rPr>
                <w:b/>
              </w:rPr>
              <w:t>5</w:t>
            </w:r>
          </w:p>
        </w:tc>
        <w:tc>
          <w:tcPr>
            <w:tcW w:w="485" w:type="pct"/>
            <w:shd w:val="clear" w:color="auto" w:fill="B6DDE8" w:themeFill="accent5" w:themeFillTint="66"/>
          </w:tcPr>
          <w:p w14:paraId="5F095E34" w14:textId="77777777" w:rsidR="00EC5DCF" w:rsidRPr="00C44A4B" w:rsidRDefault="00EC5DCF" w:rsidP="00C44A4B">
            <w:pPr>
              <w:pStyle w:val="Listenabsatz"/>
              <w:tabs>
                <w:tab w:val="left" w:pos="-142"/>
              </w:tabs>
              <w:spacing w:line="276" w:lineRule="auto"/>
              <w:ind w:left="0"/>
              <w:jc w:val="center"/>
              <w:rPr>
                <w:b/>
              </w:rPr>
            </w:pPr>
            <w:r w:rsidRPr="00C44A4B">
              <w:rPr>
                <w:b/>
              </w:rPr>
              <w:t>6</w:t>
            </w:r>
          </w:p>
        </w:tc>
        <w:tc>
          <w:tcPr>
            <w:tcW w:w="485" w:type="pct"/>
            <w:shd w:val="clear" w:color="auto" w:fill="B6DDE8" w:themeFill="accent5" w:themeFillTint="66"/>
          </w:tcPr>
          <w:p w14:paraId="056FD00E" w14:textId="77777777" w:rsidR="00EC5DCF" w:rsidRPr="00C44A4B" w:rsidRDefault="00EC5DCF" w:rsidP="00C44A4B">
            <w:pPr>
              <w:pStyle w:val="Listenabsatz"/>
              <w:tabs>
                <w:tab w:val="left" w:pos="-142"/>
              </w:tabs>
              <w:spacing w:line="276" w:lineRule="auto"/>
              <w:ind w:left="0"/>
              <w:jc w:val="center"/>
              <w:rPr>
                <w:b/>
              </w:rPr>
            </w:pPr>
            <w:r w:rsidRPr="00C44A4B">
              <w:rPr>
                <w:b/>
              </w:rPr>
              <w:t>7</w:t>
            </w:r>
          </w:p>
        </w:tc>
        <w:tc>
          <w:tcPr>
            <w:tcW w:w="485" w:type="pct"/>
            <w:shd w:val="clear" w:color="auto" w:fill="B6DDE8" w:themeFill="accent5" w:themeFillTint="66"/>
          </w:tcPr>
          <w:p w14:paraId="2D8D506D" w14:textId="77777777" w:rsidR="00EC5DCF" w:rsidRPr="00C44A4B" w:rsidRDefault="00EC5DCF" w:rsidP="00C44A4B">
            <w:pPr>
              <w:pStyle w:val="Listenabsatz"/>
              <w:tabs>
                <w:tab w:val="left" w:pos="-142"/>
              </w:tabs>
              <w:spacing w:line="276" w:lineRule="auto"/>
              <w:ind w:left="0"/>
              <w:jc w:val="center"/>
              <w:rPr>
                <w:b/>
              </w:rPr>
            </w:pPr>
            <w:r w:rsidRPr="00C44A4B">
              <w:rPr>
                <w:b/>
              </w:rPr>
              <w:t>8</w:t>
            </w:r>
          </w:p>
        </w:tc>
        <w:tc>
          <w:tcPr>
            <w:tcW w:w="485" w:type="pct"/>
            <w:shd w:val="clear" w:color="auto" w:fill="B6DDE8" w:themeFill="accent5" w:themeFillTint="66"/>
          </w:tcPr>
          <w:p w14:paraId="215326F0" w14:textId="77777777" w:rsidR="00EC5DCF" w:rsidRPr="00C44A4B" w:rsidRDefault="00EC5DCF" w:rsidP="00C44A4B">
            <w:pPr>
              <w:pStyle w:val="Listenabsatz"/>
              <w:tabs>
                <w:tab w:val="left" w:pos="-142"/>
              </w:tabs>
              <w:spacing w:line="276" w:lineRule="auto"/>
              <w:ind w:left="0"/>
              <w:jc w:val="center"/>
              <w:rPr>
                <w:b/>
              </w:rPr>
            </w:pPr>
            <w:r w:rsidRPr="00C44A4B">
              <w:rPr>
                <w:b/>
              </w:rPr>
              <w:t>9</w:t>
            </w:r>
          </w:p>
        </w:tc>
        <w:tc>
          <w:tcPr>
            <w:tcW w:w="485" w:type="pct"/>
            <w:shd w:val="clear" w:color="auto" w:fill="B6DDE8" w:themeFill="accent5" w:themeFillTint="66"/>
          </w:tcPr>
          <w:p w14:paraId="0E0987A7" w14:textId="77777777" w:rsidR="00EC5DCF" w:rsidRPr="00C44A4B" w:rsidRDefault="00EC5DCF" w:rsidP="00C44A4B">
            <w:pPr>
              <w:pStyle w:val="Listenabsatz"/>
              <w:tabs>
                <w:tab w:val="left" w:pos="-142"/>
              </w:tabs>
              <w:spacing w:line="276" w:lineRule="auto"/>
              <w:ind w:left="0"/>
              <w:jc w:val="center"/>
              <w:rPr>
                <w:b/>
              </w:rPr>
            </w:pPr>
            <w:r w:rsidRPr="00C44A4B">
              <w:rPr>
                <w:b/>
              </w:rPr>
              <w:t>10</w:t>
            </w:r>
          </w:p>
        </w:tc>
      </w:tr>
    </w:tbl>
    <w:p w14:paraId="2F8F288C"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22133FDA"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5785627D" w14:textId="77777777" w:rsidR="002930C1" w:rsidRPr="00C44A4B" w:rsidRDefault="002930C1" w:rsidP="00460D69">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firstLine="0"/>
      </w:pPr>
      <w:r w:rsidRPr="00C44A4B">
        <w:t>Die Rückmeldung der direkten Leitung</w:t>
      </w:r>
    </w:p>
    <w:p w14:paraId="33203C83" w14:textId="77777777" w:rsidR="00586FCB" w:rsidRPr="00C44A4B" w:rsidRDefault="002B6FFF"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r w:rsidRPr="00C44A4B">
        <w:t>Wie wird die</w:t>
      </w:r>
      <w:r w:rsidR="00586FCB" w:rsidRPr="00C44A4B">
        <w:t xml:space="preserve"> Einbindung </w:t>
      </w:r>
      <w:r w:rsidRPr="00C44A4B">
        <w:t xml:space="preserve">der AKP </w:t>
      </w:r>
      <w:r w:rsidR="00586FCB" w:rsidRPr="00C44A4B">
        <w:t>ins Team</w:t>
      </w:r>
      <w:r w:rsidRPr="00C44A4B">
        <w:t xml:space="preserve"> eingeschätzt</w:t>
      </w:r>
      <w:r w:rsidR="00586FCB" w:rsidRPr="00C44A4B">
        <w:t>:</w:t>
      </w:r>
      <w:r w:rsidRPr="00C44A4B">
        <w:t xml:space="preserve"> (1 = niedrig – 10 = hoch)</w:t>
      </w:r>
    </w:p>
    <w:tbl>
      <w:tblPr>
        <w:tblStyle w:val="Tabellenraster"/>
        <w:tblW w:w="4949" w:type="pct"/>
        <w:jc w:val="center"/>
        <w:shd w:val="clear" w:color="auto" w:fill="B6DDE8" w:themeFill="accent5" w:themeFillTint="66"/>
        <w:tblLook w:val="04A0" w:firstRow="1" w:lastRow="0" w:firstColumn="1" w:lastColumn="0" w:noHBand="0" w:noVBand="1"/>
      </w:tblPr>
      <w:tblGrid>
        <w:gridCol w:w="1792"/>
        <w:gridCol w:w="1371"/>
        <w:gridCol w:w="1371"/>
        <w:gridCol w:w="1371"/>
        <w:gridCol w:w="1371"/>
        <w:gridCol w:w="1371"/>
        <w:gridCol w:w="1371"/>
        <w:gridCol w:w="1371"/>
        <w:gridCol w:w="1371"/>
        <w:gridCol w:w="1371"/>
      </w:tblGrid>
      <w:tr w:rsidR="00EC5DCF" w:rsidRPr="00C44A4B" w14:paraId="2EA43517" w14:textId="77777777" w:rsidTr="00C44A4B">
        <w:trPr>
          <w:trHeight w:val="318"/>
          <w:jc w:val="center"/>
        </w:trPr>
        <w:tc>
          <w:tcPr>
            <w:tcW w:w="634" w:type="pct"/>
            <w:shd w:val="clear" w:color="auto" w:fill="B6DDE8" w:themeFill="accent5" w:themeFillTint="66"/>
          </w:tcPr>
          <w:p w14:paraId="57CFEBAF" w14:textId="77777777" w:rsidR="00EC5DCF" w:rsidRPr="00C44A4B" w:rsidRDefault="00EC5DCF" w:rsidP="00C44A4B">
            <w:pPr>
              <w:pStyle w:val="Listenabsatz"/>
              <w:tabs>
                <w:tab w:val="left" w:pos="-255"/>
              </w:tabs>
              <w:spacing w:line="276" w:lineRule="auto"/>
              <w:ind w:left="-255" w:firstLine="255"/>
              <w:jc w:val="center"/>
              <w:rPr>
                <w:b/>
              </w:rPr>
            </w:pPr>
            <w:r w:rsidRPr="00C44A4B">
              <w:rPr>
                <w:b/>
              </w:rPr>
              <w:t>1</w:t>
            </w:r>
          </w:p>
        </w:tc>
        <w:tc>
          <w:tcPr>
            <w:tcW w:w="485" w:type="pct"/>
            <w:shd w:val="clear" w:color="auto" w:fill="B6DDE8" w:themeFill="accent5" w:themeFillTint="66"/>
          </w:tcPr>
          <w:p w14:paraId="5E9185BE" w14:textId="77777777" w:rsidR="00EC5DCF" w:rsidRPr="00C44A4B" w:rsidRDefault="00EC5DCF" w:rsidP="00C44A4B">
            <w:pPr>
              <w:pStyle w:val="Listenabsatz"/>
              <w:tabs>
                <w:tab w:val="left" w:pos="-142"/>
              </w:tabs>
              <w:spacing w:line="276" w:lineRule="auto"/>
              <w:ind w:left="0"/>
              <w:jc w:val="center"/>
              <w:rPr>
                <w:b/>
              </w:rPr>
            </w:pPr>
            <w:r w:rsidRPr="00C44A4B">
              <w:rPr>
                <w:b/>
              </w:rPr>
              <w:t>2</w:t>
            </w:r>
          </w:p>
        </w:tc>
        <w:tc>
          <w:tcPr>
            <w:tcW w:w="485" w:type="pct"/>
            <w:shd w:val="clear" w:color="auto" w:fill="B6DDE8" w:themeFill="accent5" w:themeFillTint="66"/>
          </w:tcPr>
          <w:p w14:paraId="0FC4BCD1" w14:textId="77777777" w:rsidR="00EC5DCF" w:rsidRPr="00C44A4B" w:rsidRDefault="00EC5DCF" w:rsidP="00C44A4B">
            <w:pPr>
              <w:pStyle w:val="Listenabsatz"/>
              <w:tabs>
                <w:tab w:val="left" w:pos="-142"/>
              </w:tabs>
              <w:spacing w:line="276" w:lineRule="auto"/>
              <w:ind w:left="0"/>
              <w:jc w:val="center"/>
              <w:rPr>
                <w:b/>
              </w:rPr>
            </w:pPr>
            <w:r w:rsidRPr="00C44A4B">
              <w:rPr>
                <w:b/>
              </w:rPr>
              <w:t>3</w:t>
            </w:r>
          </w:p>
        </w:tc>
        <w:tc>
          <w:tcPr>
            <w:tcW w:w="485" w:type="pct"/>
            <w:shd w:val="clear" w:color="auto" w:fill="B6DDE8" w:themeFill="accent5" w:themeFillTint="66"/>
          </w:tcPr>
          <w:p w14:paraId="098C5BE5" w14:textId="77777777" w:rsidR="00EC5DCF" w:rsidRPr="00C44A4B" w:rsidRDefault="00EC5DCF" w:rsidP="00C44A4B">
            <w:pPr>
              <w:pStyle w:val="Listenabsatz"/>
              <w:tabs>
                <w:tab w:val="left" w:pos="-142"/>
              </w:tabs>
              <w:spacing w:line="276" w:lineRule="auto"/>
              <w:ind w:left="0"/>
              <w:jc w:val="center"/>
              <w:rPr>
                <w:b/>
              </w:rPr>
            </w:pPr>
            <w:r w:rsidRPr="00C44A4B">
              <w:rPr>
                <w:b/>
              </w:rPr>
              <w:t>4</w:t>
            </w:r>
          </w:p>
        </w:tc>
        <w:tc>
          <w:tcPr>
            <w:tcW w:w="485" w:type="pct"/>
            <w:shd w:val="clear" w:color="auto" w:fill="B6DDE8" w:themeFill="accent5" w:themeFillTint="66"/>
          </w:tcPr>
          <w:p w14:paraId="68AE1BFB" w14:textId="77777777" w:rsidR="00EC5DCF" w:rsidRPr="00C44A4B" w:rsidRDefault="00EC5DCF" w:rsidP="00C44A4B">
            <w:pPr>
              <w:pStyle w:val="Listenabsatz"/>
              <w:tabs>
                <w:tab w:val="left" w:pos="-142"/>
              </w:tabs>
              <w:spacing w:line="276" w:lineRule="auto"/>
              <w:ind w:left="0"/>
              <w:jc w:val="center"/>
              <w:rPr>
                <w:b/>
              </w:rPr>
            </w:pPr>
            <w:r w:rsidRPr="00C44A4B">
              <w:rPr>
                <w:b/>
              </w:rPr>
              <w:t>5</w:t>
            </w:r>
          </w:p>
        </w:tc>
        <w:tc>
          <w:tcPr>
            <w:tcW w:w="485" w:type="pct"/>
            <w:shd w:val="clear" w:color="auto" w:fill="B6DDE8" w:themeFill="accent5" w:themeFillTint="66"/>
          </w:tcPr>
          <w:p w14:paraId="7A746A6F" w14:textId="77777777" w:rsidR="00EC5DCF" w:rsidRPr="00C44A4B" w:rsidRDefault="00EC5DCF" w:rsidP="00C44A4B">
            <w:pPr>
              <w:pStyle w:val="Listenabsatz"/>
              <w:tabs>
                <w:tab w:val="left" w:pos="-142"/>
              </w:tabs>
              <w:spacing w:line="276" w:lineRule="auto"/>
              <w:ind w:left="0"/>
              <w:jc w:val="center"/>
              <w:rPr>
                <w:b/>
              </w:rPr>
            </w:pPr>
            <w:r w:rsidRPr="00C44A4B">
              <w:rPr>
                <w:b/>
              </w:rPr>
              <w:t>6</w:t>
            </w:r>
          </w:p>
        </w:tc>
        <w:tc>
          <w:tcPr>
            <w:tcW w:w="485" w:type="pct"/>
            <w:shd w:val="clear" w:color="auto" w:fill="B6DDE8" w:themeFill="accent5" w:themeFillTint="66"/>
          </w:tcPr>
          <w:p w14:paraId="5F2426FF" w14:textId="77777777" w:rsidR="00EC5DCF" w:rsidRPr="00C44A4B" w:rsidRDefault="00EC5DCF" w:rsidP="00C44A4B">
            <w:pPr>
              <w:pStyle w:val="Listenabsatz"/>
              <w:tabs>
                <w:tab w:val="left" w:pos="-142"/>
              </w:tabs>
              <w:spacing w:line="276" w:lineRule="auto"/>
              <w:ind w:left="0"/>
              <w:jc w:val="center"/>
              <w:rPr>
                <w:b/>
              </w:rPr>
            </w:pPr>
            <w:r w:rsidRPr="00C44A4B">
              <w:rPr>
                <w:b/>
              </w:rPr>
              <w:t>7</w:t>
            </w:r>
          </w:p>
        </w:tc>
        <w:tc>
          <w:tcPr>
            <w:tcW w:w="485" w:type="pct"/>
            <w:shd w:val="clear" w:color="auto" w:fill="B6DDE8" w:themeFill="accent5" w:themeFillTint="66"/>
          </w:tcPr>
          <w:p w14:paraId="08F8FC73" w14:textId="77777777" w:rsidR="00EC5DCF" w:rsidRPr="00C44A4B" w:rsidRDefault="00EC5DCF" w:rsidP="00C44A4B">
            <w:pPr>
              <w:pStyle w:val="Listenabsatz"/>
              <w:tabs>
                <w:tab w:val="left" w:pos="-142"/>
              </w:tabs>
              <w:spacing w:line="276" w:lineRule="auto"/>
              <w:ind w:left="0"/>
              <w:jc w:val="center"/>
              <w:rPr>
                <w:b/>
              </w:rPr>
            </w:pPr>
            <w:r w:rsidRPr="00C44A4B">
              <w:rPr>
                <w:b/>
              </w:rPr>
              <w:t>8</w:t>
            </w:r>
          </w:p>
        </w:tc>
        <w:tc>
          <w:tcPr>
            <w:tcW w:w="485" w:type="pct"/>
            <w:shd w:val="clear" w:color="auto" w:fill="B6DDE8" w:themeFill="accent5" w:themeFillTint="66"/>
          </w:tcPr>
          <w:p w14:paraId="52F98C43" w14:textId="77777777" w:rsidR="00EC5DCF" w:rsidRPr="00C44A4B" w:rsidRDefault="00EC5DCF" w:rsidP="00C44A4B">
            <w:pPr>
              <w:pStyle w:val="Listenabsatz"/>
              <w:tabs>
                <w:tab w:val="left" w:pos="-142"/>
              </w:tabs>
              <w:spacing w:line="276" w:lineRule="auto"/>
              <w:ind w:left="0"/>
              <w:jc w:val="center"/>
              <w:rPr>
                <w:b/>
              </w:rPr>
            </w:pPr>
            <w:r w:rsidRPr="00C44A4B">
              <w:rPr>
                <w:b/>
              </w:rPr>
              <w:t>9</w:t>
            </w:r>
          </w:p>
        </w:tc>
        <w:tc>
          <w:tcPr>
            <w:tcW w:w="485" w:type="pct"/>
            <w:shd w:val="clear" w:color="auto" w:fill="B6DDE8" w:themeFill="accent5" w:themeFillTint="66"/>
          </w:tcPr>
          <w:p w14:paraId="4A86C0EE" w14:textId="77777777" w:rsidR="00EC5DCF" w:rsidRPr="00C44A4B" w:rsidRDefault="00EC5DCF" w:rsidP="00C44A4B">
            <w:pPr>
              <w:pStyle w:val="Listenabsatz"/>
              <w:tabs>
                <w:tab w:val="left" w:pos="-142"/>
              </w:tabs>
              <w:spacing w:line="276" w:lineRule="auto"/>
              <w:ind w:left="0"/>
              <w:jc w:val="center"/>
              <w:rPr>
                <w:b/>
              </w:rPr>
            </w:pPr>
            <w:r w:rsidRPr="00C44A4B">
              <w:rPr>
                <w:b/>
              </w:rPr>
              <w:t>10</w:t>
            </w:r>
          </w:p>
        </w:tc>
      </w:tr>
    </w:tbl>
    <w:p w14:paraId="2A1AF3E5"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670B59FA" w14:textId="77777777" w:rsidR="00E25236" w:rsidRPr="00C44A4B" w:rsidRDefault="00E25236"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3987B818" w14:textId="3B360460" w:rsidR="00586FCB" w:rsidRPr="00C44A4B" w:rsidRDefault="002B6FFF"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r w:rsidRPr="00C44A4B">
        <w:t>Wie wird</w:t>
      </w:r>
      <w:r w:rsidR="00586FCB" w:rsidRPr="00C44A4B">
        <w:t xml:space="preserve"> </w:t>
      </w:r>
      <w:r w:rsidRPr="00C44A4B">
        <w:t>die Implementierung des Projekt</w:t>
      </w:r>
      <w:r w:rsidR="004A1F84" w:rsidRPr="00C44A4B">
        <w:t>s</w:t>
      </w:r>
      <w:r w:rsidRPr="00C44A4B">
        <w:t xml:space="preserve"> bewertet; wurden die Meilensteine erreicht</w:t>
      </w:r>
      <w:r w:rsidR="00586FCB" w:rsidRPr="00C44A4B">
        <w:t>:</w:t>
      </w:r>
      <w:r w:rsidRPr="00C44A4B">
        <w:t xml:space="preserve"> (1 = niedrig – 10 = hoch)</w:t>
      </w:r>
    </w:p>
    <w:tbl>
      <w:tblPr>
        <w:tblStyle w:val="Tabellenraster"/>
        <w:tblW w:w="4949" w:type="pct"/>
        <w:jc w:val="center"/>
        <w:shd w:val="clear" w:color="auto" w:fill="B6DDE8" w:themeFill="accent5" w:themeFillTint="66"/>
        <w:tblLook w:val="04A0" w:firstRow="1" w:lastRow="0" w:firstColumn="1" w:lastColumn="0" w:noHBand="0" w:noVBand="1"/>
      </w:tblPr>
      <w:tblGrid>
        <w:gridCol w:w="1792"/>
        <w:gridCol w:w="1371"/>
        <w:gridCol w:w="1371"/>
        <w:gridCol w:w="1371"/>
        <w:gridCol w:w="1371"/>
        <w:gridCol w:w="1371"/>
        <w:gridCol w:w="1371"/>
        <w:gridCol w:w="1371"/>
        <w:gridCol w:w="1371"/>
        <w:gridCol w:w="1371"/>
      </w:tblGrid>
      <w:tr w:rsidR="00EC5DCF" w:rsidRPr="00C44A4B" w14:paraId="2AFD6C94" w14:textId="77777777" w:rsidTr="00C44A4B">
        <w:trPr>
          <w:trHeight w:val="318"/>
          <w:jc w:val="center"/>
        </w:trPr>
        <w:tc>
          <w:tcPr>
            <w:tcW w:w="634" w:type="pct"/>
            <w:shd w:val="clear" w:color="auto" w:fill="B6DDE8" w:themeFill="accent5" w:themeFillTint="66"/>
          </w:tcPr>
          <w:p w14:paraId="6C9589E5" w14:textId="77777777" w:rsidR="00EC5DCF" w:rsidRPr="00C44A4B" w:rsidRDefault="00EC5DCF" w:rsidP="00C44A4B">
            <w:pPr>
              <w:pStyle w:val="Listenabsatz"/>
              <w:tabs>
                <w:tab w:val="left" w:pos="-255"/>
              </w:tabs>
              <w:spacing w:line="276" w:lineRule="auto"/>
              <w:ind w:left="-255" w:firstLine="255"/>
              <w:jc w:val="center"/>
              <w:rPr>
                <w:b/>
              </w:rPr>
            </w:pPr>
            <w:r w:rsidRPr="00C44A4B">
              <w:rPr>
                <w:b/>
              </w:rPr>
              <w:t>1</w:t>
            </w:r>
          </w:p>
        </w:tc>
        <w:tc>
          <w:tcPr>
            <w:tcW w:w="485" w:type="pct"/>
            <w:shd w:val="clear" w:color="auto" w:fill="B6DDE8" w:themeFill="accent5" w:themeFillTint="66"/>
          </w:tcPr>
          <w:p w14:paraId="3FD80E87" w14:textId="77777777" w:rsidR="00EC5DCF" w:rsidRPr="00C44A4B" w:rsidRDefault="00EC5DCF" w:rsidP="00C44A4B">
            <w:pPr>
              <w:pStyle w:val="Listenabsatz"/>
              <w:tabs>
                <w:tab w:val="left" w:pos="-142"/>
              </w:tabs>
              <w:spacing w:line="276" w:lineRule="auto"/>
              <w:ind w:left="0"/>
              <w:jc w:val="center"/>
              <w:rPr>
                <w:b/>
              </w:rPr>
            </w:pPr>
            <w:r w:rsidRPr="00C44A4B">
              <w:rPr>
                <w:b/>
              </w:rPr>
              <w:t>2</w:t>
            </w:r>
          </w:p>
        </w:tc>
        <w:tc>
          <w:tcPr>
            <w:tcW w:w="485" w:type="pct"/>
            <w:shd w:val="clear" w:color="auto" w:fill="B6DDE8" w:themeFill="accent5" w:themeFillTint="66"/>
          </w:tcPr>
          <w:p w14:paraId="5EB22017" w14:textId="77777777" w:rsidR="00EC5DCF" w:rsidRPr="00C44A4B" w:rsidRDefault="00EC5DCF" w:rsidP="00C44A4B">
            <w:pPr>
              <w:pStyle w:val="Listenabsatz"/>
              <w:tabs>
                <w:tab w:val="left" w:pos="-142"/>
              </w:tabs>
              <w:spacing w:line="276" w:lineRule="auto"/>
              <w:ind w:left="0"/>
              <w:jc w:val="center"/>
              <w:rPr>
                <w:b/>
              </w:rPr>
            </w:pPr>
            <w:r w:rsidRPr="00C44A4B">
              <w:rPr>
                <w:b/>
              </w:rPr>
              <w:t>3</w:t>
            </w:r>
          </w:p>
        </w:tc>
        <w:tc>
          <w:tcPr>
            <w:tcW w:w="485" w:type="pct"/>
            <w:shd w:val="clear" w:color="auto" w:fill="B6DDE8" w:themeFill="accent5" w:themeFillTint="66"/>
          </w:tcPr>
          <w:p w14:paraId="72860465" w14:textId="77777777" w:rsidR="00EC5DCF" w:rsidRPr="00C44A4B" w:rsidRDefault="00EC5DCF" w:rsidP="00C44A4B">
            <w:pPr>
              <w:pStyle w:val="Listenabsatz"/>
              <w:tabs>
                <w:tab w:val="left" w:pos="-142"/>
              </w:tabs>
              <w:spacing w:line="276" w:lineRule="auto"/>
              <w:ind w:left="0"/>
              <w:jc w:val="center"/>
              <w:rPr>
                <w:b/>
              </w:rPr>
            </w:pPr>
            <w:r w:rsidRPr="00C44A4B">
              <w:rPr>
                <w:b/>
              </w:rPr>
              <w:t>4</w:t>
            </w:r>
          </w:p>
        </w:tc>
        <w:tc>
          <w:tcPr>
            <w:tcW w:w="485" w:type="pct"/>
            <w:shd w:val="clear" w:color="auto" w:fill="B6DDE8" w:themeFill="accent5" w:themeFillTint="66"/>
          </w:tcPr>
          <w:p w14:paraId="1A638211" w14:textId="77777777" w:rsidR="00EC5DCF" w:rsidRPr="00C44A4B" w:rsidRDefault="00EC5DCF" w:rsidP="00C44A4B">
            <w:pPr>
              <w:pStyle w:val="Listenabsatz"/>
              <w:tabs>
                <w:tab w:val="left" w:pos="-142"/>
              </w:tabs>
              <w:spacing w:line="276" w:lineRule="auto"/>
              <w:ind w:left="0"/>
              <w:jc w:val="center"/>
              <w:rPr>
                <w:b/>
              </w:rPr>
            </w:pPr>
            <w:r w:rsidRPr="00C44A4B">
              <w:rPr>
                <w:b/>
              </w:rPr>
              <w:t>5</w:t>
            </w:r>
          </w:p>
        </w:tc>
        <w:tc>
          <w:tcPr>
            <w:tcW w:w="485" w:type="pct"/>
            <w:shd w:val="clear" w:color="auto" w:fill="B6DDE8" w:themeFill="accent5" w:themeFillTint="66"/>
          </w:tcPr>
          <w:p w14:paraId="768184E3" w14:textId="77777777" w:rsidR="00EC5DCF" w:rsidRPr="00C44A4B" w:rsidRDefault="00EC5DCF" w:rsidP="00C44A4B">
            <w:pPr>
              <w:pStyle w:val="Listenabsatz"/>
              <w:tabs>
                <w:tab w:val="left" w:pos="-142"/>
              </w:tabs>
              <w:spacing w:line="276" w:lineRule="auto"/>
              <w:ind w:left="0"/>
              <w:jc w:val="center"/>
              <w:rPr>
                <w:b/>
              </w:rPr>
            </w:pPr>
            <w:r w:rsidRPr="00C44A4B">
              <w:rPr>
                <w:b/>
              </w:rPr>
              <w:t>6</w:t>
            </w:r>
          </w:p>
        </w:tc>
        <w:tc>
          <w:tcPr>
            <w:tcW w:w="485" w:type="pct"/>
            <w:shd w:val="clear" w:color="auto" w:fill="B6DDE8" w:themeFill="accent5" w:themeFillTint="66"/>
          </w:tcPr>
          <w:p w14:paraId="61D3F9F0" w14:textId="77777777" w:rsidR="00EC5DCF" w:rsidRPr="00C44A4B" w:rsidRDefault="00EC5DCF" w:rsidP="00C44A4B">
            <w:pPr>
              <w:pStyle w:val="Listenabsatz"/>
              <w:tabs>
                <w:tab w:val="left" w:pos="-142"/>
              </w:tabs>
              <w:spacing w:line="276" w:lineRule="auto"/>
              <w:ind w:left="0"/>
              <w:jc w:val="center"/>
              <w:rPr>
                <w:b/>
              </w:rPr>
            </w:pPr>
            <w:r w:rsidRPr="00C44A4B">
              <w:rPr>
                <w:b/>
              </w:rPr>
              <w:t>7</w:t>
            </w:r>
          </w:p>
        </w:tc>
        <w:tc>
          <w:tcPr>
            <w:tcW w:w="485" w:type="pct"/>
            <w:shd w:val="clear" w:color="auto" w:fill="B6DDE8" w:themeFill="accent5" w:themeFillTint="66"/>
          </w:tcPr>
          <w:p w14:paraId="1C286799" w14:textId="77777777" w:rsidR="00EC5DCF" w:rsidRPr="00C44A4B" w:rsidRDefault="00EC5DCF" w:rsidP="00C44A4B">
            <w:pPr>
              <w:pStyle w:val="Listenabsatz"/>
              <w:tabs>
                <w:tab w:val="left" w:pos="-142"/>
              </w:tabs>
              <w:spacing w:line="276" w:lineRule="auto"/>
              <w:ind w:left="0"/>
              <w:jc w:val="center"/>
              <w:rPr>
                <w:b/>
              </w:rPr>
            </w:pPr>
            <w:r w:rsidRPr="00C44A4B">
              <w:rPr>
                <w:b/>
              </w:rPr>
              <w:t>8</w:t>
            </w:r>
          </w:p>
        </w:tc>
        <w:tc>
          <w:tcPr>
            <w:tcW w:w="485" w:type="pct"/>
            <w:shd w:val="clear" w:color="auto" w:fill="B6DDE8" w:themeFill="accent5" w:themeFillTint="66"/>
          </w:tcPr>
          <w:p w14:paraId="551B1247" w14:textId="77777777" w:rsidR="00EC5DCF" w:rsidRPr="00C44A4B" w:rsidRDefault="00EC5DCF" w:rsidP="00C44A4B">
            <w:pPr>
              <w:pStyle w:val="Listenabsatz"/>
              <w:tabs>
                <w:tab w:val="left" w:pos="-142"/>
              </w:tabs>
              <w:spacing w:line="276" w:lineRule="auto"/>
              <w:ind w:left="0"/>
              <w:jc w:val="center"/>
              <w:rPr>
                <w:b/>
              </w:rPr>
            </w:pPr>
            <w:r w:rsidRPr="00C44A4B">
              <w:rPr>
                <w:b/>
              </w:rPr>
              <w:t>9</w:t>
            </w:r>
          </w:p>
        </w:tc>
        <w:tc>
          <w:tcPr>
            <w:tcW w:w="485" w:type="pct"/>
            <w:shd w:val="clear" w:color="auto" w:fill="B6DDE8" w:themeFill="accent5" w:themeFillTint="66"/>
          </w:tcPr>
          <w:p w14:paraId="0A990264" w14:textId="77777777" w:rsidR="00EC5DCF" w:rsidRPr="00C44A4B" w:rsidRDefault="00EC5DCF" w:rsidP="00C44A4B">
            <w:pPr>
              <w:pStyle w:val="Listenabsatz"/>
              <w:tabs>
                <w:tab w:val="left" w:pos="-142"/>
              </w:tabs>
              <w:spacing w:line="276" w:lineRule="auto"/>
              <w:ind w:left="0"/>
              <w:jc w:val="center"/>
              <w:rPr>
                <w:b/>
              </w:rPr>
            </w:pPr>
            <w:r w:rsidRPr="00C44A4B">
              <w:rPr>
                <w:b/>
              </w:rPr>
              <w:t>10</w:t>
            </w:r>
          </w:p>
        </w:tc>
      </w:tr>
    </w:tbl>
    <w:p w14:paraId="27B8C23E"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7600996A" w14:textId="77777777" w:rsidR="00586FCB" w:rsidRPr="00C44A4B" w:rsidRDefault="00586FCB"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100A6FFF" w14:textId="77777777" w:rsidR="002930C1" w:rsidRPr="00C44A4B" w:rsidRDefault="002930C1" w:rsidP="00460D69">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firstLine="0"/>
      </w:pPr>
      <w:r w:rsidRPr="00C44A4B">
        <w:t>Die Rückmeldungen des Pflegeteams und des interprofessionellen Teams werden im Audit gemeinsam reflektiert.</w:t>
      </w:r>
    </w:p>
    <w:p w14:paraId="7B77401B" w14:textId="7A804613" w:rsidR="00E25236" w:rsidRPr="00C44A4B" w:rsidRDefault="004A1F84"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709"/>
        </w:tabs>
        <w:spacing w:line="276" w:lineRule="auto"/>
        <w:ind w:left="-142"/>
      </w:pPr>
      <w:r w:rsidRPr="00C44A4B">
        <w:tab/>
      </w:r>
      <w:r w:rsidR="002B6FFF" w:rsidRPr="00C44A4B">
        <w:t xml:space="preserve">Wie wird </w:t>
      </w:r>
      <w:r w:rsidR="00E25236" w:rsidRPr="00C44A4B">
        <w:t>die Einbindung</w:t>
      </w:r>
      <w:r w:rsidR="002B6FFF" w:rsidRPr="00C44A4B">
        <w:t xml:space="preserve"> der AKP</w:t>
      </w:r>
      <w:r w:rsidR="00E25236" w:rsidRPr="00C44A4B">
        <w:t xml:space="preserve"> ins Team</w:t>
      </w:r>
      <w:r w:rsidR="002B6FFF" w:rsidRPr="00C44A4B">
        <w:t xml:space="preserve"> durch das Team eingeschätzt</w:t>
      </w:r>
      <w:r w:rsidR="00E25236" w:rsidRPr="00C44A4B">
        <w:t>:</w:t>
      </w:r>
      <w:r w:rsidR="002B6FFF" w:rsidRPr="00C44A4B">
        <w:t xml:space="preserve"> (1 = niedrig – 10 = hoch)</w:t>
      </w:r>
    </w:p>
    <w:tbl>
      <w:tblPr>
        <w:tblStyle w:val="Tabellenraster"/>
        <w:tblW w:w="4949" w:type="pct"/>
        <w:jc w:val="center"/>
        <w:shd w:val="clear" w:color="auto" w:fill="B6DDE8" w:themeFill="accent5" w:themeFillTint="66"/>
        <w:tblLook w:val="04A0" w:firstRow="1" w:lastRow="0" w:firstColumn="1" w:lastColumn="0" w:noHBand="0" w:noVBand="1"/>
      </w:tblPr>
      <w:tblGrid>
        <w:gridCol w:w="1792"/>
        <w:gridCol w:w="1371"/>
        <w:gridCol w:w="1371"/>
        <w:gridCol w:w="1371"/>
        <w:gridCol w:w="1371"/>
        <w:gridCol w:w="1371"/>
        <w:gridCol w:w="1371"/>
        <w:gridCol w:w="1371"/>
        <w:gridCol w:w="1371"/>
        <w:gridCol w:w="1371"/>
      </w:tblGrid>
      <w:tr w:rsidR="004A1F84" w:rsidRPr="00C44A4B" w14:paraId="6F71D5DD" w14:textId="77777777" w:rsidTr="00C44A4B">
        <w:trPr>
          <w:trHeight w:val="318"/>
          <w:jc w:val="center"/>
        </w:trPr>
        <w:tc>
          <w:tcPr>
            <w:tcW w:w="634" w:type="pct"/>
            <w:shd w:val="clear" w:color="auto" w:fill="B6DDE8" w:themeFill="accent5" w:themeFillTint="66"/>
          </w:tcPr>
          <w:p w14:paraId="550F92DA" w14:textId="77777777" w:rsidR="004A1F84" w:rsidRPr="00C44A4B" w:rsidRDefault="004A1F84" w:rsidP="00C44A4B">
            <w:pPr>
              <w:pStyle w:val="Listenabsatz"/>
              <w:tabs>
                <w:tab w:val="left" w:pos="-255"/>
              </w:tabs>
              <w:spacing w:line="276" w:lineRule="auto"/>
              <w:ind w:left="-255" w:firstLine="255"/>
              <w:jc w:val="center"/>
              <w:rPr>
                <w:b/>
              </w:rPr>
            </w:pPr>
            <w:r w:rsidRPr="00C44A4B">
              <w:rPr>
                <w:b/>
              </w:rPr>
              <w:t>1</w:t>
            </w:r>
          </w:p>
        </w:tc>
        <w:tc>
          <w:tcPr>
            <w:tcW w:w="485" w:type="pct"/>
            <w:shd w:val="clear" w:color="auto" w:fill="B6DDE8" w:themeFill="accent5" w:themeFillTint="66"/>
          </w:tcPr>
          <w:p w14:paraId="5181A882" w14:textId="77777777" w:rsidR="004A1F84" w:rsidRPr="00C44A4B" w:rsidRDefault="004A1F84" w:rsidP="00C44A4B">
            <w:pPr>
              <w:pStyle w:val="Listenabsatz"/>
              <w:tabs>
                <w:tab w:val="left" w:pos="-142"/>
              </w:tabs>
              <w:spacing w:line="276" w:lineRule="auto"/>
              <w:ind w:left="0"/>
              <w:jc w:val="center"/>
              <w:rPr>
                <w:b/>
              </w:rPr>
            </w:pPr>
            <w:r w:rsidRPr="00C44A4B">
              <w:rPr>
                <w:b/>
              </w:rPr>
              <w:t>2</w:t>
            </w:r>
          </w:p>
        </w:tc>
        <w:tc>
          <w:tcPr>
            <w:tcW w:w="485" w:type="pct"/>
            <w:shd w:val="clear" w:color="auto" w:fill="B6DDE8" w:themeFill="accent5" w:themeFillTint="66"/>
          </w:tcPr>
          <w:p w14:paraId="762A71F8" w14:textId="77777777" w:rsidR="004A1F84" w:rsidRPr="00C44A4B" w:rsidRDefault="004A1F84" w:rsidP="00C44A4B">
            <w:pPr>
              <w:pStyle w:val="Listenabsatz"/>
              <w:tabs>
                <w:tab w:val="left" w:pos="-142"/>
              </w:tabs>
              <w:spacing w:line="276" w:lineRule="auto"/>
              <w:ind w:left="0"/>
              <w:jc w:val="center"/>
              <w:rPr>
                <w:b/>
              </w:rPr>
            </w:pPr>
            <w:r w:rsidRPr="00C44A4B">
              <w:rPr>
                <w:b/>
              </w:rPr>
              <w:t>3</w:t>
            </w:r>
          </w:p>
        </w:tc>
        <w:tc>
          <w:tcPr>
            <w:tcW w:w="485" w:type="pct"/>
            <w:shd w:val="clear" w:color="auto" w:fill="B6DDE8" w:themeFill="accent5" w:themeFillTint="66"/>
          </w:tcPr>
          <w:p w14:paraId="556322C4" w14:textId="77777777" w:rsidR="004A1F84" w:rsidRPr="00C44A4B" w:rsidRDefault="004A1F84" w:rsidP="00C44A4B">
            <w:pPr>
              <w:pStyle w:val="Listenabsatz"/>
              <w:tabs>
                <w:tab w:val="left" w:pos="-142"/>
              </w:tabs>
              <w:spacing w:line="276" w:lineRule="auto"/>
              <w:ind w:left="0"/>
              <w:jc w:val="center"/>
              <w:rPr>
                <w:b/>
              </w:rPr>
            </w:pPr>
            <w:r w:rsidRPr="00C44A4B">
              <w:rPr>
                <w:b/>
              </w:rPr>
              <w:t>4</w:t>
            </w:r>
          </w:p>
        </w:tc>
        <w:tc>
          <w:tcPr>
            <w:tcW w:w="485" w:type="pct"/>
            <w:shd w:val="clear" w:color="auto" w:fill="B6DDE8" w:themeFill="accent5" w:themeFillTint="66"/>
          </w:tcPr>
          <w:p w14:paraId="573993CA" w14:textId="77777777" w:rsidR="004A1F84" w:rsidRPr="00C44A4B" w:rsidRDefault="004A1F84" w:rsidP="00C44A4B">
            <w:pPr>
              <w:pStyle w:val="Listenabsatz"/>
              <w:tabs>
                <w:tab w:val="left" w:pos="-142"/>
              </w:tabs>
              <w:spacing w:line="276" w:lineRule="auto"/>
              <w:ind w:left="0"/>
              <w:jc w:val="center"/>
              <w:rPr>
                <w:b/>
              </w:rPr>
            </w:pPr>
            <w:r w:rsidRPr="00C44A4B">
              <w:rPr>
                <w:b/>
              </w:rPr>
              <w:t>5</w:t>
            </w:r>
          </w:p>
        </w:tc>
        <w:tc>
          <w:tcPr>
            <w:tcW w:w="485" w:type="pct"/>
            <w:shd w:val="clear" w:color="auto" w:fill="B6DDE8" w:themeFill="accent5" w:themeFillTint="66"/>
          </w:tcPr>
          <w:p w14:paraId="56E79D60" w14:textId="77777777" w:rsidR="004A1F84" w:rsidRPr="00C44A4B" w:rsidRDefault="004A1F84" w:rsidP="00C44A4B">
            <w:pPr>
              <w:pStyle w:val="Listenabsatz"/>
              <w:tabs>
                <w:tab w:val="left" w:pos="-142"/>
              </w:tabs>
              <w:spacing w:line="276" w:lineRule="auto"/>
              <w:ind w:left="0"/>
              <w:jc w:val="center"/>
              <w:rPr>
                <w:b/>
              </w:rPr>
            </w:pPr>
            <w:r w:rsidRPr="00C44A4B">
              <w:rPr>
                <w:b/>
              </w:rPr>
              <w:t>6</w:t>
            </w:r>
          </w:p>
        </w:tc>
        <w:tc>
          <w:tcPr>
            <w:tcW w:w="485" w:type="pct"/>
            <w:shd w:val="clear" w:color="auto" w:fill="B6DDE8" w:themeFill="accent5" w:themeFillTint="66"/>
          </w:tcPr>
          <w:p w14:paraId="0E8D426C" w14:textId="77777777" w:rsidR="004A1F84" w:rsidRPr="00C44A4B" w:rsidRDefault="004A1F84" w:rsidP="00C44A4B">
            <w:pPr>
              <w:pStyle w:val="Listenabsatz"/>
              <w:tabs>
                <w:tab w:val="left" w:pos="-142"/>
              </w:tabs>
              <w:spacing w:line="276" w:lineRule="auto"/>
              <w:ind w:left="0"/>
              <w:jc w:val="center"/>
              <w:rPr>
                <w:b/>
              </w:rPr>
            </w:pPr>
            <w:r w:rsidRPr="00C44A4B">
              <w:rPr>
                <w:b/>
              </w:rPr>
              <w:t>7</w:t>
            </w:r>
          </w:p>
        </w:tc>
        <w:tc>
          <w:tcPr>
            <w:tcW w:w="485" w:type="pct"/>
            <w:shd w:val="clear" w:color="auto" w:fill="B6DDE8" w:themeFill="accent5" w:themeFillTint="66"/>
          </w:tcPr>
          <w:p w14:paraId="5C39D4D7" w14:textId="77777777" w:rsidR="004A1F84" w:rsidRPr="00C44A4B" w:rsidRDefault="004A1F84" w:rsidP="00C44A4B">
            <w:pPr>
              <w:pStyle w:val="Listenabsatz"/>
              <w:tabs>
                <w:tab w:val="left" w:pos="-142"/>
              </w:tabs>
              <w:spacing w:line="276" w:lineRule="auto"/>
              <w:ind w:left="0"/>
              <w:jc w:val="center"/>
              <w:rPr>
                <w:b/>
              </w:rPr>
            </w:pPr>
            <w:r w:rsidRPr="00C44A4B">
              <w:rPr>
                <w:b/>
              </w:rPr>
              <w:t>8</w:t>
            </w:r>
          </w:p>
        </w:tc>
        <w:tc>
          <w:tcPr>
            <w:tcW w:w="485" w:type="pct"/>
            <w:shd w:val="clear" w:color="auto" w:fill="B6DDE8" w:themeFill="accent5" w:themeFillTint="66"/>
          </w:tcPr>
          <w:p w14:paraId="31A7315F" w14:textId="77777777" w:rsidR="004A1F84" w:rsidRPr="00C44A4B" w:rsidRDefault="004A1F84" w:rsidP="00C44A4B">
            <w:pPr>
              <w:pStyle w:val="Listenabsatz"/>
              <w:tabs>
                <w:tab w:val="left" w:pos="-142"/>
              </w:tabs>
              <w:spacing w:line="276" w:lineRule="auto"/>
              <w:ind w:left="0"/>
              <w:jc w:val="center"/>
              <w:rPr>
                <w:b/>
              </w:rPr>
            </w:pPr>
            <w:r w:rsidRPr="00C44A4B">
              <w:rPr>
                <w:b/>
              </w:rPr>
              <w:t>9</w:t>
            </w:r>
          </w:p>
        </w:tc>
        <w:tc>
          <w:tcPr>
            <w:tcW w:w="485" w:type="pct"/>
            <w:shd w:val="clear" w:color="auto" w:fill="B6DDE8" w:themeFill="accent5" w:themeFillTint="66"/>
          </w:tcPr>
          <w:p w14:paraId="761DC740" w14:textId="77777777" w:rsidR="004A1F84" w:rsidRPr="00C44A4B" w:rsidRDefault="004A1F84" w:rsidP="00C44A4B">
            <w:pPr>
              <w:pStyle w:val="Listenabsatz"/>
              <w:tabs>
                <w:tab w:val="left" w:pos="-142"/>
              </w:tabs>
              <w:spacing w:line="276" w:lineRule="auto"/>
              <w:ind w:left="0"/>
              <w:jc w:val="center"/>
              <w:rPr>
                <w:b/>
              </w:rPr>
            </w:pPr>
            <w:r w:rsidRPr="00C44A4B">
              <w:rPr>
                <w:b/>
              </w:rPr>
              <w:t>10</w:t>
            </w:r>
          </w:p>
        </w:tc>
      </w:tr>
    </w:tbl>
    <w:p w14:paraId="007A2146" w14:textId="77777777" w:rsidR="00E25236" w:rsidRPr="00C44A4B" w:rsidRDefault="00E25236"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685B2B0E" w14:textId="77777777" w:rsidR="00E25236" w:rsidRPr="00C44A4B" w:rsidRDefault="00E25236"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0C8FB3DF" w14:textId="77777777" w:rsidR="00E25236" w:rsidRPr="00C44A4B" w:rsidRDefault="002B6FFF"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567"/>
        </w:tabs>
        <w:spacing w:line="276" w:lineRule="auto"/>
        <w:ind w:left="1276" w:hanging="1418"/>
      </w:pPr>
      <w:r w:rsidRPr="00C44A4B">
        <w:t xml:space="preserve">Wurden </w:t>
      </w:r>
      <w:r w:rsidR="00014EE5" w:rsidRPr="00C44A4B">
        <w:t xml:space="preserve">Kompetenzen </w:t>
      </w:r>
      <w:r w:rsidR="00E25236" w:rsidRPr="00C44A4B">
        <w:t>i</w:t>
      </w:r>
      <w:r w:rsidR="00014EE5" w:rsidRPr="00C44A4B">
        <w:t>n der</w:t>
      </w:r>
      <w:r w:rsidR="00E25236" w:rsidRPr="00C44A4B">
        <w:t xml:space="preserve"> interprofessionellen </w:t>
      </w:r>
      <w:r w:rsidR="00014EE5" w:rsidRPr="00C44A4B">
        <w:t>Zusammenarbeit</w:t>
      </w:r>
      <w:r w:rsidRPr="00C44A4B">
        <w:t xml:space="preserve"> wahrgenommen? (1 = niedrig – 10 = hoch)</w:t>
      </w:r>
    </w:p>
    <w:tbl>
      <w:tblPr>
        <w:tblStyle w:val="Tabellenraster"/>
        <w:tblW w:w="4949" w:type="pct"/>
        <w:jc w:val="center"/>
        <w:shd w:val="clear" w:color="auto" w:fill="B6DDE8" w:themeFill="accent5" w:themeFillTint="66"/>
        <w:tblLook w:val="04A0" w:firstRow="1" w:lastRow="0" w:firstColumn="1" w:lastColumn="0" w:noHBand="0" w:noVBand="1"/>
      </w:tblPr>
      <w:tblGrid>
        <w:gridCol w:w="1792"/>
        <w:gridCol w:w="1371"/>
        <w:gridCol w:w="1371"/>
        <w:gridCol w:w="1371"/>
        <w:gridCol w:w="1371"/>
        <w:gridCol w:w="1371"/>
        <w:gridCol w:w="1371"/>
        <w:gridCol w:w="1371"/>
        <w:gridCol w:w="1371"/>
        <w:gridCol w:w="1371"/>
      </w:tblGrid>
      <w:tr w:rsidR="004A1F84" w:rsidRPr="00C44A4B" w14:paraId="1E3249CC" w14:textId="77777777" w:rsidTr="00C44A4B">
        <w:trPr>
          <w:trHeight w:val="318"/>
          <w:jc w:val="center"/>
        </w:trPr>
        <w:tc>
          <w:tcPr>
            <w:tcW w:w="634" w:type="pct"/>
            <w:shd w:val="clear" w:color="auto" w:fill="B6DDE8" w:themeFill="accent5" w:themeFillTint="66"/>
          </w:tcPr>
          <w:p w14:paraId="7D26639C" w14:textId="77777777" w:rsidR="004A1F84" w:rsidRPr="00C44A4B" w:rsidRDefault="004A1F84" w:rsidP="00C44A4B">
            <w:pPr>
              <w:pStyle w:val="Listenabsatz"/>
              <w:tabs>
                <w:tab w:val="left" w:pos="-255"/>
              </w:tabs>
              <w:spacing w:line="276" w:lineRule="auto"/>
              <w:ind w:left="-255" w:firstLine="255"/>
              <w:jc w:val="center"/>
              <w:rPr>
                <w:b/>
              </w:rPr>
            </w:pPr>
            <w:r w:rsidRPr="00C44A4B">
              <w:rPr>
                <w:b/>
              </w:rPr>
              <w:t>1</w:t>
            </w:r>
          </w:p>
        </w:tc>
        <w:tc>
          <w:tcPr>
            <w:tcW w:w="485" w:type="pct"/>
            <w:shd w:val="clear" w:color="auto" w:fill="B6DDE8" w:themeFill="accent5" w:themeFillTint="66"/>
          </w:tcPr>
          <w:p w14:paraId="44C86044" w14:textId="77777777" w:rsidR="004A1F84" w:rsidRPr="00C44A4B" w:rsidRDefault="004A1F84" w:rsidP="00C44A4B">
            <w:pPr>
              <w:pStyle w:val="Listenabsatz"/>
              <w:tabs>
                <w:tab w:val="left" w:pos="-142"/>
              </w:tabs>
              <w:spacing w:line="276" w:lineRule="auto"/>
              <w:ind w:left="0"/>
              <w:jc w:val="center"/>
              <w:rPr>
                <w:b/>
              </w:rPr>
            </w:pPr>
            <w:r w:rsidRPr="00C44A4B">
              <w:rPr>
                <w:b/>
              </w:rPr>
              <w:t>2</w:t>
            </w:r>
          </w:p>
        </w:tc>
        <w:tc>
          <w:tcPr>
            <w:tcW w:w="485" w:type="pct"/>
            <w:shd w:val="clear" w:color="auto" w:fill="B6DDE8" w:themeFill="accent5" w:themeFillTint="66"/>
          </w:tcPr>
          <w:p w14:paraId="5621EFA3" w14:textId="77777777" w:rsidR="004A1F84" w:rsidRPr="00C44A4B" w:rsidRDefault="004A1F84" w:rsidP="00C44A4B">
            <w:pPr>
              <w:pStyle w:val="Listenabsatz"/>
              <w:tabs>
                <w:tab w:val="left" w:pos="-142"/>
              </w:tabs>
              <w:spacing w:line="276" w:lineRule="auto"/>
              <w:ind w:left="0"/>
              <w:jc w:val="center"/>
              <w:rPr>
                <w:b/>
              </w:rPr>
            </w:pPr>
            <w:r w:rsidRPr="00C44A4B">
              <w:rPr>
                <w:b/>
              </w:rPr>
              <w:t>3</w:t>
            </w:r>
          </w:p>
        </w:tc>
        <w:tc>
          <w:tcPr>
            <w:tcW w:w="485" w:type="pct"/>
            <w:shd w:val="clear" w:color="auto" w:fill="B6DDE8" w:themeFill="accent5" w:themeFillTint="66"/>
          </w:tcPr>
          <w:p w14:paraId="6EF31F5F" w14:textId="77777777" w:rsidR="004A1F84" w:rsidRPr="00C44A4B" w:rsidRDefault="004A1F84" w:rsidP="00C44A4B">
            <w:pPr>
              <w:pStyle w:val="Listenabsatz"/>
              <w:tabs>
                <w:tab w:val="left" w:pos="-142"/>
              </w:tabs>
              <w:spacing w:line="276" w:lineRule="auto"/>
              <w:ind w:left="0"/>
              <w:jc w:val="center"/>
              <w:rPr>
                <w:b/>
              </w:rPr>
            </w:pPr>
            <w:r w:rsidRPr="00C44A4B">
              <w:rPr>
                <w:b/>
              </w:rPr>
              <w:t>4</w:t>
            </w:r>
          </w:p>
        </w:tc>
        <w:tc>
          <w:tcPr>
            <w:tcW w:w="485" w:type="pct"/>
            <w:shd w:val="clear" w:color="auto" w:fill="B6DDE8" w:themeFill="accent5" w:themeFillTint="66"/>
          </w:tcPr>
          <w:p w14:paraId="00077394" w14:textId="77777777" w:rsidR="004A1F84" w:rsidRPr="00C44A4B" w:rsidRDefault="004A1F84" w:rsidP="00C44A4B">
            <w:pPr>
              <w:pStyle w:val="Listenabsatz"/>
              <w:tabs>
                <w:tab w:val="left" w:pos="-142"/>
              </w:tabs>
              <w:spacing w:line="276" w:lineRule="auto"/>
              <w:ind w:left="0"/>
              <w:jc w:val="center"/>
              <w:rPr>
                <w:b/>
              </w:rPr>
            </w:pPr>
            <w:r w:rsidRPr="00C44A4B">
              <w:rPr>
                <w:b/>
              </w:rPr>
              <w:t>5</w:t>
            </w:r>
          </w:p>
        </w:tc>
        <w:tc>
          <w:tcPr>
            <w:tcW w:w="485" w:type="pct"/>
            <w:shd w:val="clear" w:color="auto" w:fill="B6DDE8" w:themeFill="accent5" w:themeFillTint="66"/>
          </w:tcPr>
          <w:p w14:paraId="38E9B62E" w14:textId="77777777" w:rsidR="004A1F84" w:rsidRPr="00C44A4B" w:rsidRDefault="004A1F84" w:rsidP="00C44A4B">
            <w:pPr>
              <w:pStyle w:val="Listenabsatz"/>
              <w:tabs>
                <w:tab w:val="left" w:pos="-142"/>
              </w:tabs>
              <w:spacing w:line="276" w:lineRule="auto"/>
              <w:ind w:left="0"/>
              <w:jc w:val="center"/>
              <w:rPr>
                <w:b/>
              </w:rPr>
            </w:pPr>
            <w:r w:rsidRPr="00C44A4B">
              <w:rPr>
                <w:b/>
              </w:rPr>
              <w:t>6</w:t>
            </w:r>
          </w:p>
        </w:tc>
        <w:tc>
          <w:tcPr>
            <w:tcW w:w="485" w:type="pct"/>
            <w:shd w:val="clear" w:color="auto" w:fill="B6DDE8" w:themeFill="accent5" w:themeFillTint="66"/>
          </w:tcPr>
          <w:p w14:paraId="78FECC24" w14:textId="77777777" w:rsidR="004A1F84" w:rsidRPr="00C44A4B" w:rsidRDefault="004A1F84" w:rsidP="00C44A4B">
            <w:pPr>
              <w:pStyle w:val="Listenabsatz"/>
              <w:tabs>
                <w:tab w:val="left" w:pos="-142"/>
              </w:tabs>
              <w:spacing w:line="276" w:lineRule="auto"/>
              <w:ind w:left="0"/>
              <w:jc w:val="center"/>
              <w:rPr>
                <w:b/>
              </w:rPr>
            </w:pPr>
            <w:r w:rsidRPr="00C44A4B">
              <w:rPr>
                <w:b/>
              </w:rPr>
              <w:t>7</w:t>
            </w:r>
          </w:p>
        </w:tc>
        <w:tc>
          <w:tcPr>
            <w:tcW w:w="485" w:type="pct"/>
            <w:shd w:val="clear" w:color="auto" w:fill="B6DDE8" w:themeFill="accent5" w:themeFillTint="66"/>
          </w:tcPr>
          <w:p w14:paraId="61EA68DA" w14:textId="77777777" w:rsidR="004A1F84" w:rsidRPr="00C44A4B" w:rsidRDefault="004A1F84" w:rsidP="00C44A4B">
            <w:pPr>
              <w:pStyle w:val="Listenabsatz"/>
              <w:tabs>
                <w:tab w:val="left" w:pos="-142"/>
              </w:tabs>
              <w:spacing w:line="276" w:lineRule="auto"/>
              <w:ind w:left="0"/>
              <w:jc w:val="center"/>
              <w:rPr>
                <w:b/>
              </w:rPr>
            </w:pPr>
            <w:r w:rsidRPr="00C44A4B">
              <w:rPr>
                <w:b/>
              </w:rPr>
              <w:t>8</w:t>
            </w:r>
          </w:p>
        </w:tc>
        <w:tc>
          <w:tcPr>
            <w:tcW w:w="485" w:type="pct"/>
            <w:shd w:val="clear" w:color="auto" w:fill="B6DDE8" w:themeFill="accent5" w:themeFillTint="66"/>
          </w:tcPr>
          <w:p w14:paraId="78C5630F" w14:textId="77777777" w:rsidR="004A1F84" w:rsidRPr="00C44A4B" w:rsidRDefault="004A1F84" w:rsidP="00C44A4B">
            <w:pPr>
              <w:pStyle w:val="Listenabsatz"/>
              <w:tabs>
                <w:tab w:val="left" w:pos="-142"/>
              </w:tabs>
              <w:spacing w:line="276" w:lineRule="auto"/>
              <w:ind w:left="0"/>
              <w:jc w:val="center"/>
              <w:rPr>
                <w:b/>
              </w:rPr>
            </w:pPr>
            <w:r w:rsidRPr="00C44A4B">
              <w:rPr>
                <w:b/>
              </w:rPr>
              <w:t>9</w:t>
            </w:r>
          </w:p>
        </w:tc>
        <w:tc>
          <w:tcPr>
            <w:tcW w:w="485" w:type="pct"/>
            <w:shd w:val="clear" w:color="auto" w:fill="B6DDE8" w:themeFill="accent5" w:themeFillTint="66"/>
          </w:tcPr>
          <w:p w14:paraId="47763DEB" w14:textId="77777777" w:rsidR="004A1F84" w:rsidRPr="00C44A4B" w:rsidRDefault="004A1F84" w:rsidP="00C44A4B">
            <w:pPr>
              <w:pStyle w:val="Listenabsatz"/>
              <w:tabs>
                <w:tab w:val="left" w:pos="-142"/>
              </w:tabs>
              <w:spacing w:line="276" w:lineRule="auto"/>
              <w:ind w:left="0"/>
              <w:jc w:val="center"/>
              <w:rPr>
                <w:b/>
              </w:rPr>
            </w:pPr>
            <w:r w:rsidRPr="00C44A4B">
              <w:rPr>
                <w:b/>
              </w:rPr>
              <w:t>10</w:t>
            </w:r>
          </w:p>
        </w:tc>
      </w:tr>
    </w:tbl>
    <w:p w14:paraId="6C8ECAEE" w14:textId="77777777" w:rsidR="00E25236" w:rsidRPr="00C44A4B" w:rsidRDefault="00E25236"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3D0BF49D" w14:textId="77777777" w:rsidR="00E25236" w:rsidRPr="00C44A4B" w:rsidRDefault="00E25236" w:rsidP="007B6082">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s>
        <w:spacing w:line="276" w:lineRule="auto"/>
        <w:ind w:left="-142"/>
      </w:pPr>
    </w:p>
    <w:p w14:paraId="13488D9E" w14:textId="109CF3EE" w:rsidR="00260DE9" w:rsidRPr="00C44A4B" w:rsidRDefault="00260DE9" w:rsidP="004A1F84">
      <w:pPr>
        <w:pStyle w:val="Listenabsatz"/>
        <w:numPr>
          <w:ilvl w:val="0"/>
          <w:numId w:val="33"/>
        </w:numPr>
        <w:pBdr>
          <w:top w:val="single" w:sz="4" w:space="1" w:color="auto"/>
          <w:left w:val="single" w:sz="4" w:space="1" w:color="auto"/>
          <w:bottom w:val="single" w:sz="4" w:space="1" w:color="auto"/>
          <w:right w:val="single" w:sz="4" w:space="1" w:color="auto"/>
        </w:pBdr>
        <w:shd w:val="clear" w:color="auto" w:fill="B6DDE8" w:themeFill="accent5" w:themeFillTint="66"/>
        <w:spacing w:line="276" w:lineRule="auto"/>
        <w:ind w:left="-142" w:firstLine="0"/>
      </w:pPr>
      <w:r w:rsidRPr="00C44A4B">
        <w:t xml:space="preserve">Als Ergebnis wird ein Audit-Bericht </w:t>
      </w:r>
      <w:r w:rsidR="00922AA5" w:rsidRPr="00C44A4B">
        <w:t xml:space="preserve">von der </w:t>
      </w:r>
      <w:r w:rsidR="007E15F0" w:rsidRPr="00C44A4B">
        <w:t>ZAP</w:t>
      </w:r>
      <w:r w:rsidR="00922AA5" w:rsidRPr="00C44A4B">
        <w:t xml:space="preserve"> </w:t>
      </w:r>
      <w:r w:rsidRPr="00C44A4B">
        <w:t>angefertigt</w:t>
      </w:r>
      <w:r w:rsidR="001A1396" w:rsidRPr="00C44A4B">
        <w:t xml:space="preserve"> und </w:t>
      </w:r>
      <w:r w:rsidR="00922AA5" w:rsidRPr="00C44A4B">
        <w:t xml:space="preserve">wird der </w:t>
      </w:r>
      <w:r w:rsidR="007E15F0" w:rsidRPr="00C44A4B">
        <w:t>Einheits-, Einrichtungsleitung</w:t>
      </w:r>
      <w:r w:rsidRPr="00C44A4B">
        <w:t xml:space="preserve"> und </w:t>
      </w:r>
      <w:r w:rsidR="00922AA5" w:rsidRPr="00C44A4B">
        <w:t xml:space="preserve">der </w:t>
      </w:r>
      <w:r w:rsidR="006B7DD6" w:rsidRPr="00C44A4B">
        <w:t>AKP</w:t>
      </w:r>
      <w:r w:rsidRPr="00C44A4B">
        <w:t xml:space="preserve"> zugestellt</w:t>
      </w:r>
      <w:r w:rsidR="00922AA5" w:rsidRPr="00C44A4B">
        <w:t>.</w:t>
      </w:r>
      <w:r w:rsidR="002453C2" w:rsidRPr="00C44A4B">
        <w:t xml:space="preserve"> Die/der direkte Vorgesetzte</w:t>
      </w:r>
      <w:r w:rsidRPr="00C44A4B">
        <w:t xml:space="preserve"> </w:t>
      </w:r>
      <w:r w:rsidR="002453C2" w:rsidRPr="00C44A4B">
        <w:t>schreibt diesen Bericht</w:t>
      </w:r>
      <w:r w:rsidR="00A1706A" w:rsidRPr="00C44A4B">
        <w:t xml:space="preserve"> in den Folgejahren fort</w:t>
      </w:r>
      <w:r w:rsidR="002453C2" w:rsidRPr="00C44A4B">
        <w:t xml:space="preserve">. </w:t>
      </w:r>
      <w:r w:rsidRPr="00C44A4B">
        <w:t xml:space="preserve">Dieser Audit-Bericht </w:t>
      </w:r>
      <w:r w:rsidR="002930C1" w:rsidRPr="00C44A4B">
        <w:t>muss</w:t>
      </w:r>
      <w:r w:rsidRPr="00C44A4B">
        <w:t xml:space="preserve"> konkrete Empfehlungen zur Verbesserung der</w:t>
      </w:r>
      <w:r w:rsidR="002453C2" w:rsidRPr="00C44A4B">
        <w:t xml:space="preserve"> </w:t>
      </w:r>
      <w:r w:rsidRPr="00C44A4B">
        <w:t xml:space="preserve">Implementierung akademischer </w:t>
      </w:r>
      <w:r w:rsidR="00A25524" w:rsidRPr="00C44A4B">
        <w:t>Pflegefachpersonen</w:t>
      </w:r>
      <w:r w:rsidR="007E15F0" w:rsidRPr="00C44A4B">
        <w:t xml:space="preserve"> sowie individuelle Weiterentwicklungsperspektiven für die </w:t>
      </w:r>
      <w:r w:rsidR="006B7DD6" w:rsidRPr="00C44A4B">
        <w:t>AKP</w:t>
      </w:r>
      <w:r w:rsidR="002930C1" w:rsidRPr="00C44A4B">
        <w:t xml:space="preserve"> enthalten</w:t>
      </w:r>
      <w:r w:rsidRPr="00C44A4B">
        <w:t>.</w:t>
      </w:r>
    </w:p>
    <w:p w14:paraId="52E0AE6B" w14:textId="77777777" w:rsidR="00824A10" w:rsidRPr="00C44A4B" w:rsidRDefault="00824A10" w:rsidP="00260DE9">
      <w:pPr>
        <w:shd w:val="clear" w:color="auto" w:fill="FFFFFF"/>
        <w:spacing w:after="24"/>
        <w:rPr>
          <w:color w:val="202122"/>
          <w:u w:val="single"/>
        </w:rPr>
        <w:sectPr w:rsidR="00824A10" w:rsidRPr="00C44A4B" w:rsidSect="00824A10">
          <w:pgSz w:w="16838" w:h="11906" w:orient="landscape"/>
          <w:pgMar w:top="1276" w:right="1417" w:bottom="1134" w:left="1134" w:header="708" w:footer="708" w:gutter="0"/>
          <w:cols w:space="708"/>
          <w:docGrid w:linePitch="360"/>
        </w:sectPr>
      </w:pPr>
    </w:p>
    <w:p w14:paraId="3463F915" w14:textId="77777777" w:rsidR="00260DE9" w:rsidRPr="00C44A4B" w:rsidRDefault="00260DE9" w:rsidP="00460D69">
      <w:pPr>
        <w:keepNext/>
        <w:keepLines/>
        <w:numPr>
          <w:ilvl w:val="0"/>
          <w:numId w:val="10"/>
        </w:numPr>
        <w:spacing w:before="40" w:after="0"/>
        <w:jc w:val="left"/>
        <w:outlineLvl w:val="0"/>
        <w:rPr>
          <w:rFonts w:eastAsiaTheme="majorEastAsia" w:cstheme="majorBidi"/>
          <w:b/>
          <w:bCs/>
          <w:color w:val="365F91" w:themeColor="accent1" w:themeShade="BF"/>
          <w:sz w:val="28"/>
          <w:szCs w:val="28"/>
        </w:rPr>
      </w:pPr>
      <w:bookmarkStart w:id="67" w:name="_Toc70672532"/>
      <w:bookmarkStart w:id="68" w:name="_Toc90470673"/>
      <w:bookmarkStart w:id="69" w:name="_Toc121575694"/>
      <w:r w:rsidRPr="00C44A4B">
        <w:rPr>
          <w:rFonts w:eastAsiaTheme="majorEastAsia" w:cstheme="majorBidi"/>
          <w:b/>
          <w:bCs/>
          <w:color w:val="365F91" w:themeColor="accent1" w:themeShade="BF"/>
          <w:sz w:val="28"/>
          <w:szCs w:val="28"/>
        </w:rPr>
        <w:lastRenderedPageBreak/>
        <w:t>Outcome</w:t>
      </w:r>
      <w:bookmarkEnd w:id="67"/>
      <w:bookmarkEnd w:id="68"/>
      <w:bookmarkEnd w:id="69"/>
    </w:p>
    <w:p w14:paraId="7A575957" w14:textId="77777777" w:rsidR="00260DE9" w:rsidRPr="00C44A4B" w:rsidRDefault="00260DE9" w:rsidP="00260DE9">
      <w:pPr>
        <w:shd w:val="clear" w:color="auto" w:fill="FFFFFF"/>
        <w:spacing w:after="24"/>
        <w:rPr>
          <w:rFonts w:cs="Arial"/>
          <w:b/>
        </w:rPr>
      </w:pPr>
    </w:p>
    <w:p w14:paraId="040B6016" w14:textId="77777777" w:rsidR="00153A25" w:rsidRPr="00C44A4B" w:rsidRDefault="00153A25" w:rsidP="00153A25">
      <w:pPr>
        <w:keepNext/>
        <w:keepLines/>
        <w:spacing w:before="40" w:after="0"/>
        <w:jc w:val="left"/>
        <w:outlineLvl w:val="1"/>
        <w:rPr>
          <w:rFonts w:eastAsiaTheme="majorEastAsia" w:cstheme="majorBidi"/>
          <w:b/>
          <w:bCs/>
          <w:color w:val="4F81BD" w:themeColor="accent1"/>
          <w:sz w:val="26"/>
          <w:szCs w:val="26"/>
        </w:rPr>
      </w:pPr>
      <w:bookmarkStart w:id="70" w:name="_Toc90470674"/>
      <w:bookmarkStart w:id="71" w:name="Outcome"/>
      <w:bookmarkStart w:id="72" w:name="_Toc121575695"/>
      <w:r w:rsidRPr="00C44A4B">
        <w:rPr>
          <w:rFonts w:eastAsiaTheme="majorEastAsia" w:cstheme="majorBidi"/>
          <w:b/>
          <w:bCs/>
          <w:color w:val="4F81BD" w:themeColor="accent1"/>
          <w:sz w:val="26"/>
          <w:szCs w:val="26"/>
        </w:rPr>
        <w:t>15. Bewertung des Outcomes</w:t>
      </w:r>
      <w:bookmarkEnd w:id="70"/>
      <w:bookmarkEnd w:id="72"/>
    </w:p>
    <w:bookmarkEnd w:id="71"/>
    <w:p w14:paraId="4371DAAC" w14:textId="14E42EC0" w:rsidR="00153A25" w:rsidRPr="00C44A4B" w:rsidRDefault="00153A25" w:rsidP="00153A25">
      <w:r w:rsidRPr="00C44A4B">
        <w:t>Die Auswirkungen (Effekte) von ImpakT „sind Gegenstand dieser Wirksamkeitsanalyse. Die Wirksamkeitsanalyse interessiert sich in besonderer Weise für die beabsichtigten und geplanten Programmwirkungen, die Effekte im Sinne der zuvor definierten Programmziele.“ (Ryschka, Solga, Mattenklott, 2011, S. 377)</w:t>
      </w:r>
      <w:r w:rsidR="002A579E">
        <w:t>.</w:t>
      </w:r>
      <w:r w:rsidRPr="00C44A4B">
        <w:t xml:space="preserve"> Ziel des Tutorials ist die Integration der AKP in die direkte Patientenversorgung, sowie die Entwicklung möglicher Einsatz- und Handlungsfelder in der jeweiligen Einrichtung. Somit soll ein erfolgreicher Einsatz der akademisch qualifizierten Pflegenden in der Praxis auch in Zukunft sichergestellt werden. </w:t>
      </w:r>
    </w:p>
    <w:p w14:paraId="01DED88C" w14:textId="77777777" w:rsidR="00153A25" w:rsidRPr="00C44A4B" w:rsidRDefault="00153A25" w:rsidP="00153A25">
      <w:r w:rsidRPr="00C44A4B">
        <w:t xml:space="preserve">Nun werden hier die Intensität und Dauer der Programmwirksamkeit geprüft, </w:t>
      </w:r>
      <w:r w:rsidR="006012A5" w:rsidRPr="00C44A4B">
        <w:t>d. h.</w:t>
      </w:r>
      <w:r w:rsidRPr="00C44A4B">
        <w:t xml:space="preserve"> es wird untersucht, ob ImpakT „in Richtung der zuvor definierten Zielsetzungen wirksam ist (intendierte Programmwirkungen) und in diesem Sinne als nützlich (erfolgreich, effektiv) bezeichnet werden kann.“ (Ryschka, Solga, Mattenklott, 2011, S. 377) In Hinblick auf diese angestrebten Outcomes werden abschließend die einzelnen Interventionen sowie das gesamte 1</w:t>
      </w:r>
      <w:r w:rsidR="00C964F5" w:rsidRPr="00C44A4B">
        <w:t>5-Punkte-Tutorial</w:t>
      </w:r>
      <w:r w:rsidRPr="00C44A4B">
        <w:t xml:space="preserve"> auf die konkrete Ausgestaltung und geplante Realisierung des Grundkonzepts</w:t>
      </w:r>
      <w:r w:rsidRPr="00C44A4B">
        <w:rPr>
          <w:b/>
        </w:rPr>
        <w:t xml:space="preserve"> </w:t>
      </w:r>
      <w:r w:rsidRPr="00C44A4B">
        <w:t xml:space="preserve">und auf ihre Effizienz bewertet. Auf diese Weise und durch die Abbildung als ein Gesamtergebnis wird der Entwicklungsprozess der Einheit und der Einrichtung ersichtlich.  </w:t>
      </w:r>
    </w:p>
    <w:p w14:paraId="5D262117" w14:textId="77777777" w:rsidR="00153A25" w:rsidRPr="00C44A4B" w:rsidRDefault="00153A25" w:rsidP="00153A25">
      <w:r w:rsidRPr="00C44A4B">
        <w:t xml:space="preserve">Zur gezielten Reflexion werden die Scores aus den Struktur und Prozessbewertungen der Items 1-14 von der </w:t>
      </w:r>
      <w:r w:rsidRPr="00C44A4B">
        <w:rPr>
          <w:u w:val="single"/>
        </w:rPr>
        <w:t>Einheitsleitung</w:t>
      </w:r>
      <w:r w:rsidRPr="00C44A4B">
        <w:t xml:space="preserve"> in die Ergebnisdarstellung übertragen und </w:t>
      </w:r>
      <w:r w:rsidRPr="00C44A4B">
        <w:rPr>
          <w:u w:val="single"/>
        </w:rPr>
        <w:t>gemeinsam mit der Einrichtungsleitung</w:t>
      </w:r>
      <w:r w:rsidRPr="00C44A4B">
        <w:t xml:space="preserve"> auf die konkrete Ausgestaltung und geplante Realisierung</w:t>
      </w:r>
      <w:r w:rsidRPr="00C44A4B" w:rsidDel="0042040C">
        <w:t xml:space="preserve"> </w:t>
      </w:r>
      <w:r w:rsidRPr="00C44A4B">
        <w:t xml:space="preserve">hin betrachtet. </w:t>
      </w:r>
      <w:r w:rsidR="00C964F5" w:rsidRPr="00C44A4B">
        <w:t xml:space="preserve">Die Ziele des Outcomes sind zum einen zu prüfen ob </w:t>
      </w:r>
      <w:r w:rsidRPr="00C44A4B">
        <w:t>ImpakT</w:t>
      </w:r>
      <w:r w:rsidR="00C964F5" w:rsidRPr="00C44A4B">
        <w:t xml:space="preserve"> </w:t>
      </w:r>
      <w:r w:rsidRPr="00C44A4B">
        <w:t>in Breite und Tiefe zur Erreichung seiner Ziele geeignet ist und</w:t>
      </w:r>
      <w:r w:rsidR="00C964F5" w:rsidRPr="00C44A4B">
        <w:t xml:space="preserve"> zum anderen</w:t>
      </w:r>
      <w:r w:rsidRPr="00C44A4B">
        <w:t xml:space="preserve"> gemeinsam</w:t>
      </w:r>
      <w:r w:rsidR="00C964F5" w:rsidRPr="00C44A4B">
        <w:t>e</w:t>
      </w:r>
      <w:r w:rsidRPr="00C44A4B">
        <w:t xml:space="preserve"> Verbesserungspotenziale abzuleiten.</w:t>
      </w:r>
    </w:p>
    <w:p w14:paraId="1AD04BF9" w14:textId="77777777" w:rsidR="00E962FF" w:rsidRPr="00C44A4B" w:rsidRDefault="008040E7" w:rsidP="00153A25">
      <w:r w:rsidRPr="00C44A4B">
        <w:t>Beteiligte:</w:t>
      </w:r>
      <w:r w:rsidR="00C964F5" w:rsidRPr="00C44A4B">
        <w:t xml:space="preserve"> Einrichtungsleitung, Einheitsleitung</w:t>
      </w:r>
    </w:p>
    <w:p w14:paraId="28A44250" w14:textId="77777777" w:rsidR="00824A10" w:rsidRPr="00C44A4B" w:rsidRDefault="00C964F5" w:rsidP="00153A25">
      <w:pPr>
        <w:sectPr w:rsidR="00824A10" w:rsidRPr="00C44A4B" w:rsidSect="00824A10">
          <w:pgSz w:w="11906" w:h="16838"/>
          <w:pgMar w:top="1134" w:right="1276" w:bottom="1417" w:left="1134" w:header="708" w:footer="708" w:gutter="0"/>
          <w:cols w:space="708"/>
          <w:docGrid w:linePitch="360"/>
        </w:sectPr>
      </w:pPr>
      <w:r w:rsidRPr="00C44A4B">
        <w:t>Das Item wird durch Einrichtungsleitung und Einheitsleitung evaluiert.</w:t>
      </w:r>
    </w:p>
    <w:tbl>
      <w:tblPr>
        <w:tblStyle w:val="Tabellenraster"/>
        <w:tblW w:w="14567" w:type="dxa"/>
        <w:tblLook w:val="04A0" w:firstRow="1" w:lastRow="0" w:firstColumn="1" w:lastColumn="0" w:noHBand="0" w:noVBand="1"/>
      </w:tblPr>
      <w:tblGrid>
        <w:gridCol w:w="1809"/>
        <w:gridCol w:w="8647"/>
        <w:gridCol w:w="1246"/>
        <w:gridCol w:w="1233"/>
        <w:gridCol w:w="1632"/>
      </w:tblGrid>
      <w:tr w:rsidR="00153A25" w:rsidRPr="00C44A4B" w14:paraId="15B2EE7D" w14:textId="77777777" w:rsidTr="00A1706A">
        <w:trPr>
          <w:trHeight w:val="600"/>
        </w:trPr>
        <w:tc>
          <w:tcPr>
            <w:tcW w:w="1809" w:type="dxa"/>
            <w:vMerge w:val="restart"/>
            <w:shd w:val="clear" w:color="auto" w:fill="00B050"/>
          </w:tcPr>
          <w:p w14:paraId="7A1C4D82" w14:textId="77777777" w:rsidR="00153A25" w:rsidRPr="00C44A4B" w:rsidRDefault="00153A25" w:rsidP="00622FE6">
            <w:pPr>
              <w:spacing w:after="160"/>
              <w:rPr>
                <w:b/>
              </w:rPr>
            </w:pPr>
            <w:r w:rsidRPr="00C44A4B">
              <w:rPr>
                <w:b/>
              </w:rPr>
              <w:lastRenderedPageBreak/>
              <w:t>Item</w:t>
            </w:r>
          </w:p>
        </w:tc>
        <w:tc>
          <w:tcPr>
            <w:tcW w:w="8647" w:type="dxa"/>
            <w:vMerge w:val="restart"/>
            <w:shd w:val="clear" w:color="auto" w:fill="00B050"/>
          </w:tcPr>
          <w:p w14:paraId="2AD67D6C" w14:textId="77777777" w:rsidR="00153A25" w:rsidRPr="00C44A4B" w:rsidRDefault="00153A25" w:rsidP="00622FE6">
            <w:pPr>
              <w:spacing w:after="160"/>
              <w:rPr>
                <w:b/>
              </w:rPr>
            </w:pPr>
            <w:r w:rsidRPr="00C44A4B">
              <w:rPr>
                <w:b/>
              </w:rPr>
              <w:t>Kriterien</w:t>
            </w:r>
          </w:p>
          <w:p w14:paraId="01966231" w14:textId="77777777" w:rsidR="00C964F5" w:rsidRPr="00C44A4B" w:rsidRDefault="00C964F5" w:rsidP="00A037F7">
            <w:pPr>
              <w:shd w:val="clear" w:color="auto" w:fill="00B050"/>
              <w:spacing w:line="276" w:lineRule="auto"/>
              <w:rPr>
                <w:i/>
                <w:sz w:val="20"/>
              </w:rPr>
            </w:pPr>
            <w:r w:rsidRPr="00C44A4B">
              <w:rPr>
                <w:i/>
                <w:sz w:val="20"/>
              </w:rPr>
              <w:t>Je Item werden die Punkte aus Struktur- und Prozessscore addiert und das Ergebnis zum Maximalwert des Items ins Verhältnis gesetzt und damit in Prozent eingetragen (z. B. 4 + 4 Punkte bei maximal 10 Punkten = 80%).</w:t>
            </w:r>
          </w:p>
          <w:p w14:paraId="0141AFFF" w14:textId="77777777" w:rsidR="00C964F5" w:rsidRPr="00C44A4B" w:rsidRDefault="00C964F5" w:rsidP="00622FE6">
            <w:pPr>
              <w:spacing w:after="160"/>
              <w:rPr>
                <w:b/>
              </w:rPr>
            </w:pPr>
          </w:p>
        </w:tc>
        <w:tc>
          <w:tcPr>
            <w:tcW w:w="4111" w:type="dxa"/>
            <w:gridSpan w:val="3"/>
            <w:tcBorders>
              <w:bottom w:val="single" w:sz="4" w:space="0" w:color="auto"/>
            </w:tcBorders>
            <w:shd w:val="clear" w:color="auto" w:fill="00B050"/>
          </w:tcPr>
          <w:p w14:paraId="500973F9" w14:textId="77777777" w:rsidR="00153A25" w:rsidRPr="00C44A4B" w:rsidRDefault="00153A25" w:rsidP="00622FE6">
            <w:pPr>
              <w:spacing w:after="160"/>
              <w:rPr>
                <w:b/>
              </w:rPr>
            </w:pPr>
            <w:r w:rsidRPr="00C44A4B">
              <w:rPr>
                <w:b/>
              </w:rPr>
              <w:t>Übertrag Ergebnisse aus Items 1-14</w:t>
            </w:r>
          </w:p>
        </w:tc>
      </w:tr>
      <w:tr w:rsidR="00DE785A" w:rsidRPr="00C44A4B" w14:paraId="64DD180D" w14:textId="77777777" w:rsidTr="00E962FF">
        <w:trPr>
          <w:trHeight w:val="870"/>
        </w:trPr>
        <w:tc>
          <w:tcPr>
            <w:tcW w:w="1809" w:type="dxa"/>
            <w:vMerge/>
            <w:tcBorders>
              <w:bottom w:val="single" w:sz="4" w:space="0" w:color="auto"/>
            </w:tcBorders>
            <w:shd w:val="clear" w:color="auto" w:fill="00B050"/>
          </w:tcPr>
          <w:p w14:paraId="0C73E02B" w14:textId="77777777" w:rsidR="00153A25" w:rsidRPr="00C44A4B" w:rsidRDefault="00153A25" w:rsidP="00622FE6">
            <w:pPr>
              <w:spacing w:after="160"/>
              <w:rPr>
                <w:rStyle w:val="Kommentarzeichen"/>
              </w:rPr>
            </w:pPr>
          </w:p>
        </w:tc>
        <w:tc>
          <w:tcPr>
            <w:tcW w:w="8647" w:type="dxa"/>
            <w:vMerge/>
            <w:tcBorders>
              <w:bottom w:val="single" w:sz="4" w:space="0" w:color="auto"/>
            </w:tcBorders>
            <w:shd w:val="clear" w:color="auto" w:fill="00B050"/>
          </w:tcPr>
          <w:p w14:paraId="546B9249" w14:textId="77777777" w:rsidR="00153A25" w:rsidRPr="00C44A4B" w:rsidRDefault="00153A25" w:rsidP="00622FE6">
            <w:pPr>
              <w:spacing w:after="160"/>
              <w:rPr>
                <w:b/>
              </w:rPr>
            </w:pPr>
          </w:p>
        </w:tc>
        <w:tc>
          <w:tcPr>
            <w:tcW w:w="1246" w:type="dxa"/>
            <w:tcBorders>
              <w:bottom w:val="single" w:sz="4" w:space="0" w:color="auto"/>
            </w:tcBorders>
            <w:shd w:val="clear" w:color="auto" w:fill="00B050"/>
          </w:tcPr>
          <w:p w14:paraId="3DD7CAFE" w14:textId="77777777" w:rsidR="00153A25" w:rsidRPr="00C44A4B" w:rsidRDefault="00153A25" w:rsidP="00622FE6">
            <w:pPr>
              <w:spacing w:after="160"/>
              <w:rPr>
                <w:b/>
              </w:rPr>
            </w:pPr>
            <w:r w:rsidRPr="00C44A4B">
              <w:rPr>
                <w:b/>
              </w:rPr>
              <w:t>Struktur</w:t>
            </w:r>
          </w:p>
        </w:tc>
        <w:tc>
          <w:tcPr>
            <w:tcW w:w="1233" w:type="dxa"/>
            <w:tcBorders>
              <w:bottom w:val="single" w:sz="4" w:space="0" w:color="auto"/>
            </w:tcBorders>
            <w:shd w:val="clear" w:color="auto" w:fill="00B050"/>
          </w:tcPr>
          <w:p w14:paraId="1A934F43" w14:textId="77777777" w:rsidR="00153A25" w:rsidRPr="00C44A4B" w:rsidRDefault="00153A25" w:rsidP="00622FE6">
            <w:pPr>
              <w:spacing w:after="160"/>
              <w:rPr>
                <w:b/>
              </w:rPr>
            </w:pPr>
            <w:r w:rsidRPr="00C44A4B">
              <w:rPr>
                <w:b/>
              </w:rPr>
              <w:t>Prozess</w:t>
            </w:r>
          </w:p>
        </w:tc>
        <w:tc>
          <w:tcPr>
            <w:tcW w:w="1632" w:type="dxa"/>
            <w:tcBorders>
              <w:bottom w:val="single" w:sz="4" w:space="0" w:color="auto"/>
            </w:tcBorders>
            <w:shd w:val="clear" w:color="auto" w:fill="00B050"/>
          </w:tcPr>
          <w:p w14:paraId="205480C7" w14:textId="77777777" w:rsidR="00C964F5" w:rsidRPr="00C44A4B" w:rsidRDefault="00153A25" w:rsidP="00E962FF">
            <w:pPr>
              <w:spacing w:after="160"/>
              <w:rPr>
                <w:b/>
              </w:rPr>
            </w:pPr>
            <w:r w:rsidRPr="00C44A4B">
              <w:rPr>
                <w:b/>
              </w:rPr>
              <w:t>Ergebnis</w:t>
            </w:r>
            <w:r w:rsidR="00E962FF" w:rsidRPr="00C44A4B">
              <w:rPr>
                <w:b/>
              </w:rPr>
              <w:t xml:space="preserve"> in %</w:t>
            </w:r>
          </w:p>
        </w:tc>
      </w:tr>
      <w:tr w:rsidR="00DE785A" w:rsidRPr="00C44A4B" w14:paraId="6538CE2B" w14:textId="77777777" w:rsidTr="0084569F">
        <w:tc>
          <w:tcPr>
            <w:tcW w:w="1809" w:type="dxa"/>
            <w:vMerge w:val="restart"/>
            <w:tcBorders>
              <w:top w:val="single" w:sz="4" w:space="0" w:color="auto"/>
              <w:left w:val="single" w:sz="4" w:space="0" w:color="auto"/>
              <w:right w:val="single" w:sz="4" w:space="0" w:color="auto"/>
            </w:tcBorders>
          </w:tcPr>
          <w:p w14:paraId="10F088B0" w14:textId="77777777" w:rsidR="00153A25" w:rsidRPr="00C44A4B" w:rsidRDefault="00153A25" w:rsidP="00622FE6">
            <w:r w:rsidRPr="00C44A4B">
              <w:t>15. Bewertung des Outcomes</w:t>
            </w:r>
          </w:p>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B872DE" w14:textId="13687072" w:rsidR="00153A25" w:rsidRPr="00C44A4B" w:rsidRDefault="00153A25" w:rsidP="00460D69">
            <w:pPr>
              <w:numPr>
                <w:ilvl w:val="0"/>
                <w:numId w:val="5"/>
              </w:numPr>
              <w:spacing w:line="276" w:lineRule="auto"/>
              <w:ind w:left="370" w:hanging="370"/>
              <w:contextualSpacing/>
            </w:pPr>
            <w:r w:rsidRPr="00C44A4B">
              <w:t xml:space="preserve">Eine positive Haltung zum Einsatz akademischer </w:t>
            </w:r>
            <w:r w:rsidR="00A25524" w:rsidRPr="00C44A4B">
              <w:t>Pflegefachpersonen</w:t>
            </w:r>
            <w:r w:rsidRPr="00C44A4B">
              <w:t xml:space="preserve"> ist vorhanden.</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1D1BB1ED"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4A858D91"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4BD8F" w14:textId="77777777" w:rsidR="00153A25" w:rsidRPr="00C44A4B" w:rsidRDefault="00153A25" w:rsidP="00622FE6"/>
        </w:tc>
      </w:tr>
      <w:tr w:rsidR="00DE785A" w:rsidRPr="00C44A4B" w14:paraId="27ED05F6" w14:textId="77777777" w:rsidTr="0084569F">
        <w:tc>
          <w:tcPr>
            <w:tcW w:w="1809" w:type="dxa"/>
            <w:vMerge/>
            <w:tcBorders>
              <w:left w:val="single" w:sz="4" w:space="0" w:color="auto"/>
              <w:right w:val="single" w:sz="4" w:space="0" w:color="auto"/>
            </w:tcBorders>
          </w:tcPr>
          <w:p w14:paraId="4F4A42CE" w14:textId="77777777" w:rsidR="00153A25" w:rsidRPr="00C44A4B" w:rsidRDefault="00153A25" w:rsidP="00622FE6"/>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F1AF73" w14:textId="77777777" w:rsidR="00153A25" w:rsidRPr="00C44A4B" w:rsidRDefault="00153A25" w:rsidP="00460D69">
            <w:pPr>
              <w:numPr>
                <w:ilvl w:val="0"/>
                <w:numId w:val="5"/>
              </w:numPr>
              <w:spacing w:line="276" w:lineRule="auto"/>
              <w:ind w:left="330" w:hanging="284"/>
              <w:contextualSpacing/>
            </w:pPr>
            <w:r w:rsidRPr="00C44A4B">
              <w:t xml:space="preserve">In der Einheit liegen definierte Tätigkeits- und Handlungsfelder für AKP vor. </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48E4CE15"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2C67C"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454822" w14:textId="77777777" w:rsidR="00153A25" w:rsidRPr="00C44A4B" w:rsidRDefault="00153A25" w:rsidP="00622FE6"/>
        </w:tc>
      </w:tr>
      <w:tr w:rsidR="00DE785A" w:rsidRPr="00C44A4B" w14:paraId="6B61911B" w14:textId="77777777" w:rsidTr="0084569F">
        <w:tc>
          <w:tcPr>
            <w:tcW w:w="1809" w:type="dxa"/>
            <w:vMerge/>
            <w:tcBorders>
              <w:left w:val="single" w:sz="4" w:space="0" w:color="auto"/>
              <w:right w:val="single" w:sz="4" w:space="0" w:color="auto"/>
            </w:tcBorders>
          </w:tcPr>
          <w:p w14:paraId="4B0A7E64" w14:textId="77777777" w:rsidR="00153A25" w:rsidRPr="00C44A4B" w:rsidRDefault="00153A25" w:rsidP="00622FE6"/>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9F9BDD" w14:textId="77777777" w:rsidR="00153A25" w:rsidRPr="00C44A4B" w:rsidRDefault="00153A25" w:rsidP="00460D69">
            <w:pPr>
              <w:numPr>
                <w:ilvl w:val="0"/>
                <w:numId w:val="5"/>
              </w:numPr>
              <w:spacing w:line="276" w:lineRule="auto"/>
              <w:ind w:left="330" w:hanging="284"/>
              <w:contextualSpacing/>
            </w:pPr>
            <w:r w:rsidRPr="00C44A4B">
              <w:t xml:space="preserve">In der Einheit liegt ein formuliertes Soll-Kompetenzprofil für die AKP vor. </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6FCF"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6D423A"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55925F5F" w14:textId="77777777" w:rsidR="00153A25" w:rsidRPr="00C44A4B" w:rsidRDefault="00153A25" w:rsidP="00622FE6"/>
        </w:tc>
      </w:tr>
      <w:tr w:rsidR="00DE785A" w:rsidRPr="00C44A4B" w14:paraId="525864FA" w14:textId="77777777" w:rsidTr="0084569F">
        <w:tc>
          <w:tcPr>
            <w:tcW w:w="1809" w:type="dxa"/>
            <w:vMerge/>
            <w:tcBorders>
              <w:left w:val="single" w:sz="4" w:space="0" w:color="auto"/>
              <w:right w:val="single" w:sz="4" w:space="0" w:color="auto"/>
            </w:tcBorders>
          </w:tcPr>
          <w:p w14:paraId="1908B198" w14:textId="77777777" w:rsidR="00153A25" w:rsidRPr="00C44A4B" w:rsidRDefault="00153A25" w:rsidP="00622FE6"/>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91E690" w14:textId="77777777" w:rsidR="00153A25" w:rsidRPr="00C44A4B" w:rsidRDefault="00153A25" w:rsidP="00460D69">
            <w:pPr>
              <w:numPr>
                <w:ilvl w:val="0"/>
                <w:numId w:val="5"/>
              </w:numPr>
              <w:spacing w:line="276" w:lineRule="auto"/>
              <w:ind w:left="330" w:hanging="284"/>
              <w:contextualSpacing/>
            </w:pPr>
            <w:r w:rsidRPr="00C44A4B">
              <w:t>Eine Zentrale Ansprechperson (ZAP) ist benannt, im Unternehmen etabliert und hat die AKP kontinuierlich begleitet.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7140D"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92CBB"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6055B" w14:textId="77777777" w:rsidR="00153A25" w:rsidRPr="00C44A4B" w:rsidRDefault="00153A25" w:rsidP="00622FE6"/>
        </w:tc>
      </w:tr>
      <w:tr w:rsidR="00DE785A" w:rsidRPr="00C44A4B" w14:paraId="01DF6015" w14:textId="77777777" w:rsidTr="0084569F">
        <w:tc>
          <w:tcPr>
            <w:tcW w:w="1809" w:type="dxa"/>
            <w:vMerge/>
            <w:tcBorders>
              <w:left w:val="single" w:sz="4" w:space="0" w:color="auto"/>
              <w:right w:val="single" w:sz="4" w:space="0" w:color="auto"/>
            </w:tcBorders>
          </w:tcPr>
          <w:p w14:paraId="24269A79" w14:textId="77777777" w:rsidR="00153A25" w:rsidRPr="00C44A4B" w:rsidRDefault="00153A25" w:rsidP="00622FE6"/>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00CAA7" w14:textId="77777777" w:rsidR="00153A25" w:rsidRPr="00C44A4B" w:rsidRDefault="00153A25" w:rsidP="00460D69">
            <w:pPr>
              <w:numPr>
                <w:ilvl w:val="0"/>
                <w:numId w:val="5"/>
              </w:numPr>
              <w:spacing w:line="276" w:lineRule="auto"/>
              <w:ind w:left="330" w:hanging="284"/>
              <w:contextualSpacing/>
            </w:pPr>
            <w:r w:rsidRPr="00C44A4B">
              <w:t>Der Zugang zu Wissen und die Möglichkeit zu wissenschaftlicher Literaturrecherche sind sichergestellt.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B596F"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1E52DF67"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1315B" w14:textId="77777777" w:rsidR="00153A25" w:rsidRPr="00C44A4B" w:rsidRDefault="00153A25" w:rsidP="00622FE6"/>
        </w:tc>
      </w:tr>
      <w:tr w:rsidR="00DE785A" w:rsidRPr="00C44A4B" w14:paraId="035F0EDD" w14:textId="77777777" w:rsidTr="0084569F">
        <w:tc>
          <w:tcPr>
            <w:tcW w:w="1809" w:type="dxa"/>
            <w:vMerge/>
            <w:tcBorders>
              <w:left w:val="single" w:sz="4" w:space="0" w:color="auto"/>
              <w:right w:val="single" w:sz="4" w:space="0" w:color="auto"/>
            </w:tcBorders>
          </w:tcPr>
          <w:p w14:paraId="7175A805" w14:textId="77777777" w:rsidR="00153A25" w:rsidRPr="00C44A4B" w:rsidRDefault="00153A25" w:rsidP="00622FE6"/>
        </w:tc>
        <w:tc>
          <w:tcPr>
            <w:tcW w:w="8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BBAFF8" w14:textId="77777777" w:rsidR="00153A25" w:rsidRPr="00C44A4B" w:rsidRDefault="00153A25" w:rsidP="00460D69">
            <w:pPr>
              <w:numPr>
                <w:ilvl w:val="0"/>
                <w:numId w:val="5"/>
              </w:numPr>
              <w:spacing w:line="276" w:lineRule="auto"/>
              <w:ind w:left="330" w:hanging="284"/>
              <w:contextualSpacing/>
            </w:pPr>
            <w:r w:rsidRPr="00C44A4B">
              <w:t xml:space="preserve">AKP haben Zugang zur elektronischen Austauschplattform und nutzen diese. </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405A9A14" w14:textId="77777777" w:rsidR="00153A25" w:rsidRPr="00C44A4B" w:rsidRDefault="00153A25" w:rsidP="00622FE6"/>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tcPr>
          <w:p w14:paraId="6ED5DB10" w14:textId="77777777" w:rsidR="00153A25" w:rsidRPr="00C44A4B" w:rsidRDefault="00153A25" w:rsidP="00622FE6"/>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E0F0" w14:textId="77777777" w:rsidR="00153A25" w:rsidRPr="00C44A4B" w:rsidRDefault="00153A25" w:rsidP="00622FE6"/>
        </w:tc>
      </w:tr>
      <w:tr w:rsidR="00DE785A" w:rsidRPr="00C44A4B" w14:paraId="2AED8BB3" w14:textId="77777777" w:rsidTr="0084569F">
        <w:tc>
          <w:tcPr>
            <w:tcW w:w="1809" w:type="dxa"/>
            <w:vMerge/>
            <w:tcBorders>
              <w:left w:val="single" w:sz="4" w:space="0" w:color="auto"/>
              <w:right w:val="single" w:sz="4" w:space="0" w:color="auto"/>
            </w:tcBorders>
          </w:tcPr>
          <w:p w14:paraId="70C9E62F" w14:textId="77777777" w:rsidR="00153A25" w:rsidRPr="00C44A4B" w:rsidRDefault="00153A25" w:rsidP="00622FE6"/>
        </w:tc>
        <w:tc>
          <w:tcPr>
            <w:tcW w:w="8647" w:type="dxa"/>
            <w:tcBorders>
              <w:top w:val="single" w:sz="4" w:space="0" w:color="auto"/>
              <w:left w:val="single" w:sz="4" w:space="0" w:color="auto"/>
              <w:bottom w:val="single" w:sz="4" w:space="0" w:color="auto"/>
            </w:tcBorders>
            <w:shd w:val="clear" w:color="auto" w:fill="C2D69B" w:themeFill="accent3" w:themeFillTint="99"/>
          </w:tcPr>
          <w:p w14:paraId="0C90983B" w14:textId="77777777" w:rsidR="00153A25" w:rsidRPr="00C44A4B" w:rsidRDefault="00153A25" w:rsidP="00460D69">
            <w:pPr>
              <w:numPr>
                <w:ilvl w:val="0"/>
                <w:numId w:val="5"/>
              </w:numPr>
              <w:spacing w:line="276" w:lineRule="auto"/>
              <w:ind w:left="383" w:hanging="383"/>
              <w:contextualSpacing/>
            </w:pPr>
            <w:r w:rsidRPr="00C44A4B">
              <w:t>Es gibt ein intern geregeltes Verfahren zur Eingruppierung von AKP und deren Überprüfung.</w:t>
            </w:r>
          </w:p>
        </w:tc>
        <w:tc>
          <w:tcPr>
            <w:tcW w:w="1246" w:type="dxa"/>
            <w:tcBorders>
              <w:top w:val="single" w:sz="4" w:space="0" w:color="auto"/>
            </w:tcBorders>
            <w:shd w:val="clear" w:color="auto" w:fill="FFFFFF" w:themeFill="background1"/>
          </w:tcPr>
          <w:p w14:paraId="222CCC5A" w14:textId="77777777" w:rsidR="00153A25" w:rsidRPr="00C44A4B" w:rsidRDefault="00153A25" w:rsidP="00622FE6"/>
        </w:tc>
        <w:tc>
          <w:tcPr>
            <w:tcW w:w="1233" w:type="dxa"/>
            <w:tcBorders>
              <w:top w:val="single" w:sz="4" w:space="0" w:color="auto"/>
            </w:tcBorders>
            <w:shd w:val="clear" w:color="auto" w:fill="FFFFFF" w:themeFill="background1"/>
          </w:tcPr>
          <w:p w14:paraId="2BA86606" w14:textId="77777777" w:rsidR="00153A25" w:rsidRPr="00C44A4B" w:rsidRDefault="00153A25" w:rsidP="00622FE6"/>
        </w:tc>
        <w:tc>
          <w:tcPr>
            <w:tcW w:w="1632" w:type="dxa"/>
            <w:tcBorders>
              <w:top w:val="single" w:sz="4" w:space="0" w:color="auto"/>
            </w:tcBorders>
            <w:shd w:val="clear" w:color="auto" w:fill="FFFFFF" w:themeFill="background1"/>
          </w:tcPr>
          <w:p w14:paraId="765EB909" w14:textId="77777777" w:rsidR="00153A25" w:rsidRPr="00C44A4B" w:rsidRDefault="00153A25" w:rsidP="00622FE6"/>
        </w:tc>
      </w:tr>
      <w:tr w:rsidR="00DE785A" w:rsidRPr="00C44A4B" w14:paraId="1F0AA291" w14:textId="77777777" w:rsidTr="0084569F">
        <w:tc>
          <w:tcPr>
            <w:tcW w:w="1809" w:type="dxa"/>
            <w:vMerge/>
            <w:tcBorders>
              <w:left w:val="single" w:sz="4" w:space="0" w:color="auto"/>
              <w:right w:val="single" w:sz="4" w:space="0" w:color="auto"/>
            </w:tcBorders>
          </w:tcPr>
          <w:p w14:paraId="76152E90" w14:textId="77777777" w:rsidR="00153A25" w:rsidRPr="00C44A4B" w:rsidRDefault="00153A25" w:rsidP="00622FE6"/>
        </w:tc>
        <w:tc>
          <w:tcPr>
            <w:tcW w:w="8647" w:type="dxa"/>
            <w:tcBorders>
              <w:top w:val="single" w:sz="4" w:space="0" w:color="auto"/>
              <w:left w:val="single" w:sz="4" w:space="0" w:color="auto"/>
              <w:bottom w:val="single" w:sz="4" w:space="0" w:color="auto"/>
            </w:tcBorders>
            <w:shd w:val="clear" w:color="auto" w:fill="C2D69B" w:themeFill="accent3" w:themeFillTint="99"/>
          </w:tcPr>
          <w:p w14:paraId="25A830AB" w14:textId="77777777" w:rsidR="00153A25" w:rsidRPr="00C44A4B" w:rsidRDefault="00153A25" w:rsidP="00460D69">
            <w:pPr>
              <w:numPr>
                <w:ilvl w:val="0"/>
                <w:numId w:val="5"/>
              </w:numPr>
              <w:spacing w:line="276" w:lineRule="auto"/>
              <w:ind w:left="383" w:hanging="383"/>
              <w:contextualSpacing/>
            </w:pPr>
            <w:r w:rsidRPr="00C44A4B">
              <w:t>Der Stellenanteil zur Erfüllung des Rollenprofils ist, entsprechend der vereinbarten Tätigkeiten festgelegt und wird regelmäßig evaluiert.</w:t>
            </w:r>
          </w:p>
        </w:tc>
        <w:tc>
          <w:tcPr>
            <w:tcW w:w="1246" w:type="dxa"/>
            <w:tcBorders>
              <w:top w:val="single" w:sz="4" w:space="0" w:color="auto"/>
            </w:tcBorders>
            <w:shd w:val="clear" w:color="auto" w:fill="FFFFFF" w:themeFill="background1"/>
          </w:tcPr>
          <w:p w14:paraId="405FC864" w14:textId="77777777" w:rsidR="00153A25" w:rsidRPr="00C44A4B" w:rsidRDefault="00153A25" w:rsidP="00622FE6"/>
        </w:tc>
        <w:tc>
          <w:tcPr>
            <w:tcW w:w="1233" w:type="dxa"/>
            <w:tcBorders>
              <w:top w:val="single" w:sz="4" w:space="0" w:color="auto"/>
            </w:tcBorders>
            <w:shd w:val="clear" w:color="auto" w:fill="FFFFFF" w:themeFill="background1"/>
          </w:tcPr>
          <w:p w14:paraId="35978DFA" w14:textId="77777777" w:rsidR="00153A25" w:rsidRPr="00C44A4B" w:rsidRDefault="00153A25" w:rsidP="00622FE6"/>
        </w:tc>
        <w:tc>
          <w:tcPr>
            <w:tcW w:w="1632" w:type="dxa"/>
            <w:tcBorders>
              <w:top w:val="single" w:sz="4" w:space="0" w:color="auto"/>
            </w:tcBorders>
            <w:shd w:val="clear" w:color="auto" w:fill="FFFFFF" w:themeFill="background1"/>
          </w:tcPr>
          <w:p w14:paraId="122E8E02" w14:textId="77777777" w:rsidR="00153A25" w:rsidRPr="00C44A4B" w:rsidRDefault="00153A25" w:rsidP="00622FE6"/>
        </w:tc>
      </w:tr>
      <w:tr w:rsidR="00DE785A" w:rsidRPr="00C44A4B" w14:paraId="21E26D38" w14:textId="77777777" w:rsidTr="0084569F">
        <w:tc>
          <w:tcPr>
            <w:tcW w:w="1809" w:type="dxa"/>
            <w:vMerge/>
            <w:tcBorders>
              <w:left w:val="single" w:sz="4" w:space="0" w:color="auto"/>
              <w:right w:val="single" w:sz="4" w:space="0" w:color="auto"/>
            </w:tcBorders>
          </w:tcPr>
          <w:p w14:paraId="760B6539" w14:textId="77777777" w:rsidR="00153A25" w:rsidRPr="00C44A4B" w:rsidRDefault="00153A25" w:rsidP="00622FE6"/>
        </w:tc>
        <w:tc>
          <w:tcPr>
            <w:tcW w:w="8647" w:type="dxa"/>
            <w:tcBorders>
              <w:left w:val="single" w:sz="4" w:space="0" w:color="auto"/>
            </w:tcBorders>
            <w:shd w:val="clear" w:color="auto" w:fill="C2D69B" w:themeFill="accent3" w:themeFillTint="99"/>
          </w:tcPr>
          <w:p w14:paraId="2E371FAA" w14:textId="795A814F" w:rsidR="00153A25" w:rsidRPr="00C44A4B" w:rsidRDefault="00153A25" w:rsidP="00A911AA">
            <w:pPr>
              <w:numPr>
                <w:ilvl w:val="0"/>
                <w:numId w:val="5"/>
              </w:numPr>
              <w:spacing w:line="276" w:lineRule="auto"/>
              <w:ind w:left="383" w:hanging="383"/>
              <w:contextualSpacing/>
            </w:pPr>
            <w:r w:rsidRPr="00C44A4B">
              <w:t xml:space="preserve">Ein berufliches Fortbildungsangebot ist </w:t>
            </w:r>
            <w:r w:rsidR="00A911AA" w:rsidRPr="00C44A4B">
              <w:t>im Unternehmen</w:t>
            </w:r>
            <w:r w:rsidRPr="00C44A4B">
              <w:t xml:space="preserve"> etabliert; der Nutzen wurde reflektiert.</w:t>
            </w:r>
          </w:p>
        </w:tc>
        <w:tc>
          <w:tcPr>
            <w:tcW w:w="1246" w:type="dxa"/>
            <w:shd w:val="clear" w:color="auto" w:fill="FFFFFF" w:themeFill="background1"/>
          </w:tcPr>
          <w:p w14:paraId="13C67C3A" w14:textId="77777777" w:rsidR="00153A25" w:rsidRPr="00C44A4B" w:rsidRDefault="00153A25" w:rsidP="00622FE6"/>
        </w:tc>
        <w:tc>
          <w:tcPr>
            <w:tcW w:w="1233" w:type="dxa"/>
            <w:shd w:val="clear" w:color="auto" w:fill="FFFFFF" w:themeFill="background1"/>
          </w:tcPr>
          <w:p w14:paraId="40986AC7" w14:textId="77777777" w:rsidR="00153A25" w:rsidRPr="00C44A4B" w:rsidRDefault="00153A25" w:rsidP="00622FE6"/>
        </w:tc>
        <w:tc>
          <w:tcPr>
            <w:tcW w:w="1632" w:type="dxa"/>
            <w:shd w:val="clear" w:color="auto" w:fill="FFFFFF" w:themeFill="background1"/>
          </w:tcPr>
          <w:p w14:paraId="3245267E" w14:textId="77777777" w:rsidR="00153A25" w:rsidRPr="00C44A4B" w:rsidRDefault="00153A25" w:rsidP="00622FE6"/>
        </w:tc>
      </w:tr>
      <w:tr w:rsidR="00DE785A" w:rsidRPr="00C44A4B" w14:paraId="6D9A8E09" w14:textId="77777777" w:rsidTr="0084569F">
        <w:tc>
          <w:tcPr>
            <w:tcW w:w="1809" w:type="dxa"/>
            <w:vMerge/>
            <w:tcBorders>
              <w:left w:val="single" w:sz="4" w:space="0" w:color="auto"/>
              <w:right w:val="single" w:sz="4" w:space="0" w:color="auto"/>
            </w:tcBorders>
          </w:tcPr>
          <w:p w14:paraId="0684AEBA" w14:textId="77777777" w:rsidR="00153A25" w:rsidRPr="00C44A4B" w:rsidRDefault="00153A25" w:rsidP="00622FE6"/>
        </w:tc>
        <w:tc>
          <w:tcPr>
            <w:tcW w:w="8647" w:type="dxa"/>
            <w:tcBorders>
              <w:left w:val="single" w:sz="4" w:space="0" w:color="auto"/>
            </w:tcBorders>
            <w:shd w:val="clear" w:color="auto" w:fill="C2D69B" w:themeFill="accent3" w:themeFillTint="99"/>
          </w:tcPr>
          <w:p w14:paraId="2B2FBD95" w14:textId="77777777" w:rsidR="00153A25" w:rsidRPr="00C44A4B" w:rsidRDefault="00153A25" w:rsidP="00460D69">
            <w:pPr>
              <w:numPr>
                <w:ilvl w:val="0"/>
                <w:numId w:val="5"/>
              </w:numPr>
              <w:spacing w:line="276" w:lineRule="auto"/>
              <w:ind w:left="383" w:hanging="383"/>
              <w:contextualSpacing/>
            </w:pPr>
            <w:r w:rsidRPr="00C44A4B">
              <w:t>Die Möglichkeiten zum fachlichen Austausch sind auf verschiedenen Ebenen vorhanden und werden wahrgenommen.</w:t>
            </w:r>
          </w:p>
        </w:tc>
        <w:tc>
          <w:tcPr>
            <w:tcW w:w="1246" w:type="dxa"/>
            <w:shd w:val="clear" w:color="auto" w:fill="FFFFFF" w:themeFill="background1"/>
          </w:tcPr>
          <w:p w14:paraId="6188D6D1" w14:textId="77777777" w:rsidR="00153A25" w:rsidRPr="00C44A4B" w:rsidRDefault="00153A25" w:rsidP="00622FE6"/>
        </w:tc>
        <w:tc>
          <w:tcPr>
            <w:tcW w:w="1233" w:type="dxa"/>
            <w:shd w:val="clear" w:color="auto" w:fill="FFFFFF" w:themeFill="background1"/>
          </w:tcPr>
          <w:p w14:paraId="59A5FA06" w14:textId="77777777" w:rsidR="00153A25" w:rsidRPr="00C44A4B" w:rsidRDefault="00153A25" w:rsidP="00622FE6"/>
        </w:tc>
        <w:tc>
          <w:tcPr>
            <w:tcW w:w="1632" w:type="dxa"/>
            <w:shd w:val="clear" w:color="auto" w:fill="FFFFFF" w:themeFill="background1"/>
          </w:tcPr>
          <w:p w14:paraId="4F7599D0" w14:textId="77777777" w:rsidR="00153A25" w:rsidRPr="00C44A4B" w:rsidRDefault="00153A25" w:rsidP="00622FE6"/>
        </w:tc>
      </w:tr>
      <w:tr w:rsidR="00DE785A" w:rsidRPr="00C44A4B" w14:paraId="7B23CA2F" w14:textId="77777777" w:rsidTr="0084569F">
        <w:tc>
          <w:tcPr>
            <w:tcW w:w="1809" w:type="dxa"/>
            <w:vMerge/>
            <w:tcBorders>
              <w:left w:val="single" w:sz="4" w:space="0" w:color="auto"/>
              <w:right w:val="single" w:sz="4" w:space="0" w:color="auto"/>
            </w:tcBorders>
          </w:tcPr>
          <w:p w14:paraId="5D47E86D" w14:textId="77777777" w:rsidR="00153A25" w:rsidRPr="00C44A4B" w:rsidRDefault="00153A25" w:rsidP="00622FE6"/>
        </w:tc>
        <w:tc>
          <w:tcPr>
            <w:tcW w:w="8647" w:type="dxa"/>
            <w:tcBorders>
              <w:left w:val="single" w:sz="4" w:space="0" w:color="auto"/>
            </w:tcBorders>
            <w:shd w:val="clear" w:color="auto" w:fill="C2D69B" w:themeFill="accent3" w:themeFillTint="99"/>
          </w:tcPr>
          <w:p w14:paraId="2AAC92DD" w14:textId="77777777" w:rsidR="00153A25" w:rsidRPr="00C44A4B" w:rsidRDefault="00153A25" w:rsidP="00460D69">
            <w:pPr>
              <w:numPr>
                <w:ilvl w:val="0"/>
                <w:numId w:val="5"/>
              </w:numPr>
              <w:spacing w:line="276" w:lineRule="auto"/>
              <w:ind w:left="383" w:hanging="383"/>
              <w:contextualSpacing/>
            </w:pPr>
            <w:r w:rsidRPr="00C44A4B">
              <w:t>Die gegenseitigen Erwartungen (AKP-Einheit) sind konsentiert, werden fortlaufend evaluiert und der Prozess wird schriftlich fest gehalten.</w:t>
            </w:r>
          </w:p>
        </w:tc>
        <w:tc>
          <w:tcPr>
            <w:tcW w:w="1246" w:type="dxa"/>
            <w:shd w:val="clear" w:color="auto" w:fill="FFFFFF" w:themeFill="background1"/>
          </w:tcPr>
          <w:p w14:paraId="398AE607" w14:textId="77777777" w:rsidR="00153A25" w:rsidRPr="00C44A4B" w:rsidRDefault="00153A25" w:rsidP="00622FE6"/>
        </w:tc>
        <w:tc>
          <w:tcPr>
            <w:tcW w:w="1233" w:type="dxa"/>
            <w:shd w:val="clear" w:color="auto" w:fill="FFFFFF" w:themeFill="background1"/>
          </w:tcPr>
          <w:p w14:paraId="20A767CC" w14:textId="77777777" w:rsidR="00153A25" w:rsidRPr="00C44A4B" w:rsidRDefault="00153A25" w:rsidP="00622FE6"/>
        </w:tc>
        <w:tc>
          <w:tcPr>
            <w:tcW w:w="1632" w:type="dxa"/>
            <w:shd w:val="clear" w:color="auto" w:fill="FFFFFF" w:themeFill="background1"/>
          </w:tcPr>
          <w:p w14:paraId="5145BB00" w14:textId="77777777" w:rsidR="00153A25" w:rsidRPr="00C44A4B" w:rsidRDefault="00153A25" w:rsidP="00622FE6"/>
        </w:tc>
      </w:tr>
      <w:tr w:rsidR="00DE785A" w:rsidRPr="00C44A4B" w14:paraId="18A8D806" w14:textId="77777777" w:rsidTr="0084569F">
        <w:tc>
          <w:tcPr>
            <w:tcW w:w="1809" w:type="dxa"/>
            <w:vMerge/>
            <w:tcBorders>
              <w:left w:val="single" w:sz="4" w:space="0" w:color="auto"/>
              <w:right w:val="single" w:sz="4" w:space="0" w:color="auto"/>
            </w:tcBorders>
          </w:tcPr>
          <w:p w14:paraId="27106F74" w14:textId="77777777" w:rsidR="00153A25" w:rsidRPr="00C44A4B" w:rsidRDefault="00153A25" w:rsidP="00622FE6"/>
        </w:tc>
        <w:tc>
          <w:tcPr>
            <w:tcW w:w="8647" w:type="dxa"/>
            <w:tcBorders>
              <w:left w:val="single" w:sz="4" w:space="0" w:color="auto"/>
            </w:tcBorders>
            <w:shd w:val="clear" w:color="auto" w:fill="C2D69B" w:themeFill="accent3" w:themeFillTint="99"/>
          </w:tcPr>
          <w:p w14:paraId="3C906AB7" w14:textId="77777777" w:rsidR="00153A25" w:rsidRPr="00C44A4B" w:rsidRDefault="00153A25" w:rsidP="00460D69">
            <w:pPr>
              <w:numPr>
                <w:ilvl w:val="0"/>
                <w:numId w:val="5"/>
              </w:numPr>
              <w:spacing w:line="276" w:lineRule="auto"/>
              <w:ind w:left="383" w:hanging="383"/>
              <w:contextualSpacing/>
            </w:pPr>
            <w:r w:rsidRPr="00C44A4B">
              <w:t>Die AKP bekommt durch die ZAP im Rahmen der Projektintervision Unterstützung. Der Projektstand und die –ausführung sind transparent.</w:t>
            </w:r>
          </w:p>
        </w:tc>
        <w:tc>
          <w:tcPr>
            <w:tcW w:w="1246" w:type="dxa"/>
            <w:shd w:val="clear" w:color="auto" w:fill="FFFFFF" w:themeFill="background1"/>
          </w:tcPr>
          <w:p w14:paraId="0B5AC374" w14:textId="77777777" w:rsidR="00153A25" w:rsidRPr="00C44A4B" w:rsidRDefault="00153A25" w:rsidP="00622FE6"/>
        </w:tc>
        <w:tc>
          <w:tcPr>
            <w:tcW w:w="1233" w:type="dxa"/>
            <w:shd w:val="clear" w:color="auto" w:fill="FFFFFF" w:themeFill="background1"/>
          </w:tcPr>
          <w:p w14:paraId="3408EBDE" w14:textId="77777777" w:rsidR="00153A25" w:rsidRPr="00C44A4B" w:rsidRDefault="00153A25" w:rsidP="00622FE6"/>
        </w:tc>
        <w:tc>
          <w:tcPr>
            <w:tcW w:w="1632" w:type="dxa"/>
            <w:shd w:val="clear" w:color="auto" w:fill="FFFFFF" w:themeFill="background1"/>
          </w:tcPr>
          <w:p w14:paraId="554D7C5D" w14:textId="77777777" w:rsidR="00153A25" w:rsidRPr="00C44A4B" w:rsidRDefault="00153A25" w:rsidP="00622FE6"/>
        </w:tc>
      </w:tr>
      <w:tr w:rsidR="00DE785A" w:rsidRPr="00C44A4B" w14:paraId="2099E9D1" w14:textId="77777777" w:rsidTr="0084569F">
        <w:tc>
          <w:tcPr>
            <w:tcW w:w="1809" w:type="dxa"/>
            <w:vMerge/>
            <w:tcBorders>
              <w:left w:val="single" w:sz="4" w:space="0" w:color="auto"/>
              <w:right w:val="single" w:sz="4" w:space="0" w:color="auto"/>
            </w:tcBorders>
          </w:tcPr>
          <w:p w14:paraId="207428A9" w14:textId="77777777" w:rsidR="00153A25" w:rsidRPr="00C44A4B" w:rsidRDefault="00153A25" w:rsidP="00622FE6"/>
        </w:tc>
        <w:tc>
          <w:tcPr>
            <w:tcW w:w="8647" w:type="dxa"/>
            <w:tcBorders>
              <w:left w:val="single" w:sz="4" w:space="0" w:color="auto"/>
            </w:tcBorders>
            <w:shd w:val="clear" w:color="auto" w:fill="C2D69B" w:themeFill="accent3" w:themeFillTint="99"/>
          </w:tcPr>
          <w:p w14:paraId="2348A401" w14:textId="77777777" w:rsidR="00153A25" w:rsidRPr="00C44A4B" w:rsidRDefault="00153A25" w:rsidP="00460D69">
            <w:pPr>
              <w:numPr>
                <w:ilvl w:val="0"/>
                <w:numId w:val="5"/>
              </w:numPr>
              <w:spacing w:line="276" w:lineRule="auto"/>
              <w:ind w:left="383" w:hanging="383"/>
              <w:contextualSpacing/>
            </w:pPr>
            <w:r w:rsidRPr="00C44A4B">
              <w:t>Mögliche Zukunftsperspektiven der AKP werden mit dem/der direkten Vorgesetzen besprochen (i. S. einer Karriereplanung) und im Rahmen der unternehmensspezifischen Personalentwicklung umgesetzt.</w:t>
            </w:r>
          </w:p>
        </w:tc>
        <w:tc>
          <w:tcPr>
            <w:tcW w:w="1246" w:type="dxa"/>
            <w:shd w:val="clear" w:color="auto" w:fill="FFFFFF" w:themeFill="background1"/>
          </w:tcPr>
          <w:p w14:paraId="34C86E37" w14:textId="77777777" w:rsidR="00153A25" w:rsidRPr="00C44A4B" w:rsidRDefault="00153A25" w:rsidP="00622FE6"/>
        </w:tc>
        <w:tc>
          <w:tcPr>
            <w:tcW w:w="1233" w:type="dxa"/>
            <w:shd w:val="clear" w:color="auto" w:fill="FFFFFF" w:themeFill="background1"/>
          </w:tcPr>
          <w:p w14:paraId="08390222" w14:textId="77777777" w:rsidR="00153A25" w:rsidRPr="00C44A4B" w:rsidRDefault="00153A25" w:rsidP="00622FE6"/>
        </w:tc>
        <w:tc>
          <w:tcPr>
            <w:tcW w:w="1632" w:type="dxa"/>
            <w:shd w:val="clear" w:color="auto" w:fill="FFFFFF" w:themeFill="background1"/>
          </w:tcPr>
          <w:p w14:paraId="0E139724" w14:textId="77777777" w:rsidR="00153A25" w:rsidRPr="00C44A4B" w:rsidRDefault="00153A25" w:rsidP="00622FE6"/>
        </w:tc>
      </w:tr>
      <w:tr w:rsidR="00DE785A" w:rsidRPr="00C44A4B" w14:paraId="20FE7CE8" w14:textId="77777777" w:rsidTr="0084569F">
        <w:tc>
          <w:tcPr>
            <w:tcW w:w="1809" w:type="dxa"/>
            <w:vMerge/>
            <w:tcBorders>
              <w:left w:val="single" w:sz="4" w:space="0" w:color="auto"/>
              <w:right w:val="single" w:sz="4" w:space="0" w:color="auto"/>
            </w:tcBorders>
          </w:tcPr>
          <w:p w14:paraId="4BABB112" w14:textId="77777777" w:rsidR="00153A25" w:rsidRPr="00C44A4B" w:rsidRDefault="00153A25" w:rsidP="00622FE6"/>
        </w:tc>
        <w:tc>
          <w:tcPr>
            <w:tcW w:w="8647" w:type="dxa"/>
            <w:tcBorders>
              <w:left w:val="single" w:sz="4" w:space="0" w:color="auto"/>
            </w:tcBorders>
            <w:shd w:val="clear" w:color="auto" w:fill="C2D69B" w:themeFill="accent3" w:themeFillTint="99"/>
          </w:tcPr>
          <w:p w14:paraId="14B4D795" w14:textId="77777777" w:rsidR="00153A25" w:rsidRPr="00C44A4B" w:rsidRDefault="00153A25" w:rsidP="00460D69">
            <w:pPr>
              <w:numPr>
                <w:ilvl w:val="0"/>
                <w:numId w:val="5"/>
              </w:numPr>
              <w:spacing w:line="276" w:lineRule="auto"/>
              <w:ind w:left="383" w:hanging="383"/>
              <w:contextualSpacing/>
            </w:pPr>
            <w:r w:rsidRPr="00C44A4B">
              <w:t>AKP und ZAP führen alle 2 Jahre ein gemeinsames Audit zur Überprüfung der bisher umgesetzten Maßnahmen durch; dieser Auditbericht liegt vor.</w:t>
            </w:r>
          </w:p>
        </w:tc>
        <w:tc>
          <w:tcPr>
            <w:tcW w:w="1246" w:type="dxa"/>
            <w:shd w:val="clear" w:color="auto" w:fill="FFFFFF" w:themeFill="background1"/>
          </w:tcPr>
          <w:p w14:paraId="78BF3303" w14:textId="77777777" w:rsidR="00153A25" w:rsidRPr="00C44A4B" w:rsidRDefault="00153A25" w:rsidP="00622FE6"/>
        </w:tc>
        <w:tc>
          <w:tcPr>
            <w:tcW w:w="1233" w:type="dxa"/>
            <w:shd w:val="clear" w:color="auto" w:fill="FFFFFF" w:themeFill="background1"/>
          </w:tcPr>
          <w:p w14:paraId="5A14E9A8" w14:textId="77777777" w:rsidR="00153A25" w:rsidRPr="00C44A4B" w:rsidRDefault="00153A25" w:rsidP="00622FE6"/>
        </w:tc>
        <w:tc>
          <w:tcPr>
            <w:tcW w:w="1632" w:type="dxa"/>
            <w:shd w:val="clear" w:color="auto" w:fill="FFFFFF" w:themeFill="background1"/>
          </w:tcPr>
          <w:p w14:paraId="6F54BDB3" w14:textId="77777777" w:rsidR="00153A25" w:rsidRPr="00C44A4B" w:rsidRDefault="00153A25" w:rsidP="00622FE6"/>
        </w:tc>
      </w:tr>
      <w:tr w:rsidR="00153A25" w:rsidRPr="00C44A4B" w14:paraId="56DA5F37" w14:textId="77777777" w:rsidTr="00A1706A">
        <w:tc>
          <w:tcPr>
            <w:tcW w:w="14567" w:type="dxa"/>
            <w:gridSpan w:val="5"/>
            <w:tcBorders>
              <w:left w:val="single" w:sz="4" w:space="0" w:color="auto"/>
            </w:tcBorders>
          </w:tcPr>
          <w:p w14:paraId="5E0A93F1" w14:textId="77777777" w:rsidR="00153A25" w:rsidRPr="00C44A4B" w:rsidRDefault="00660629" w:rsidP="00660629">
            <w:pPr>
              <w:ind w:firstLine="1701"/>
            </w:pPr>
            <w:r w:rsidRPr="00C44A4B">
              <w:t xml:space="preserve"> Ergänzende Kriterien und Reflexion:</w:t>
            </w:r>
          </w:p>
        </w:tc>
      </w:tr>
      <w:tr w:rsidR="00153A25" w:rsidRPr="00C44A4B" w14:paraId="0BFEDB67" w14:textId="77777777" w:rsidTr="00A1706A">
        <w:tc>
          <w:tcPr>
            <w:tcW w:w="1809" w:type="dxa"/>
            <w:vMerge w:val="restart"/>
            <w:tcBorders>
              <w:left w:val="single" w:sz="4" w:space="0" w:color="auto"/>
              <w:right w:val="single" w:sz="4" w:space="0" w:color="auto"/>
            </w:tcBorders>
          </w:tcPr>
          <w:p w14:paraId="12839295" w14:textId="77777777" w:rsidR="00153A25" w:rsidRPr="00C44A4B" w:rsidRDefault="00153A25" w:rsidP="00622FE6"/>
        </w:tc>
        <w:tc>
          <w:tcPr>
            <w:tcW w:w="8647" w:type="dxa"/>
            <w:tcBorders>
              <w:left w:val="single" w:sz="4" w:space="0" w:color="auto"/>
            </w:tcBorders>
            <w:shd w:val="clear" w:color="auto" w:fill="FBD4B4" w:themeFill="accent6" w:themeFillTint="66"/>
          </w:tcPr>
          <w:p w14:paraId="5C9B0A2F" w14:textId="77777777" w:rsidR="00153A25" w:rsidRPr="00C44A4B" w:rsidRDefault="006F3B9B" w:rsidP="00622FE6">
            <w:pPr>
              <w:spacing w:line="276" w:lineRule="auto"/>
              <w:ind w:left="383" w:hanging="383"/>
              <w:contextualSpacing/>
            </w:pPr>
            <w:r w:rsidRPr="00C44A4B">
              <w:t>a</w:t>
            </w:r>
            <w:r w:rsidR="00153A25" w:rsidRPr="00C44A4B">
              <w:t>) Wie viele AKP konnten in der Einheit integriert werden?</w:t>
            </w:r>
          </w:p>
        </w:tc>
        <w:tc>
          <w:tcPr>
            <w:tcW w:w="4111" w:type="dxa"/>
            <w:gridSpan w:val="3"/>
            <w:shd w:val="clear" w:color="auto" w:fill="FFFFFF" w:themeFill="background1"/>
          </w:tcPr>
          <w:p w14:paraId="42E2A5C9" w14:textId="77777777" w:rsidR="00153A25" w:rsidRPr="00C44A4B" w:rsidRDefault="00153A25" w:rsidP="00622FE6"/>
        </w:tc>
      </w:tr>
      <w:tr w:rsidR="00153A25" w:rsidRPr="00C44A4B" w14:paraId="45C66117" w14:textId="77777777" w:rsidTr="00A1706A">
        <w:tc>
          <w:tcPr>
            <w:tcW w:w="1809" w:type="dxa"/>
            <w:vMerge/>
            <w:tcBorders>
              <w:left w:val="single" w:sz="4" w:space="0" w:color="auto"/>
              <w:right w:val="single" w:sz="4" w:space="0" w:color="auto"/>
            </w:tcBorders>
          </w:tcPr>
          <w:p w14:paraId="4B33A78E" w14:textId="77777777" w:rsidR="00153A25" w:rsidRPr="00C44A4B" w:rsidRDefault="00153A25" w:rsidP="00622FE6"/>
        </w:tc>
        <w:tc>
          <w:tcPr>
            <w:tcW w:w="8647" w:type="dxa"/>
            <w:tcBorders>
              <w:left w:val="single" w:sz="4" w:space="0" w:color="auto"/>
            </w:tcBorders>
            <w:shd w:val="clear" w:color="auto" w:fill="FBD4B4" w:themeFill="accent6" w:themeFillTint="66"/>
          </w:tcPr>
          <w:p w14:paraId="17AFC1B7" w14:textId="54D91075" w:rsidR="00153A25" w:rsidRPr="00C44A4B" w:rsidRDefault="006F3B9B" w:rsidP="00A911AA">
            <w:pPr>
              <w:spacing w:line="276" w:lineRule="auto"/>
              <w:ind w:left="383" w:hanging="383"/>
              <w:contextualSpacing/>
            </w:pPr>
            <w:r w:rsidRPr="00C44A4B">
              <w:t>b</w:t>
            </w:r>
            <w:r w:rsidR="00153A25" w:rsidRPr="00C44A4B">
              <w:t xml:space="preserve">) Wie viele AKP </w:t>
            </w:r>
            <w:r w:rsidR="0022268C" w:rsidRPr="00C44A4B">
              <w:t>sind</w:t>
            </w:r>
            <w:r w:rsidR="00153A25" w:rsidRPr="00C44A4B">
              <w:t xml:space="preserve"> </w:t>
            </w:r>
            <w:r w:rsidR="00A911AA" w:rsidRPr="00C44A4B">
              <w:t xml:space="preserve">im </w:t>
            </w:r>
            <w:r w:rsidR="00BC1ECC" w:rsidRPr="00C44A4B">
              <w:t>Unternehmen</w:t>
            </w:r>
            <w:r w:rsidR="00153A25" w:rsidRPr="00C44A4B">
              <w:t xml:space="preserve"> </w:t>
            </w:r>
            <w:r w:rsidR="0022268C" w:rsidRPr="00C44A4B">
              <w:t>verblieben</w:t>
            </w:r>
            <w:r w:rsidR="00153A25" w:rsidRPr="00C44A4B">
              <w:t>?</w:t>
            </w:r>
          </w:p>
        </w:tc>
        <w:tc>
          <w:tcPr>
            <w:tcW w:w="4111" w:type="dxa"/>
            <w:gridSpan w:val="3"/>
            <w:shd w:val="clear" w:color="auto" w:fill="FFFFFF" w:themeFill="background1"/>
          </w:tcPr>
          <w:p w14:paraId="4CA735C3" w14:textId="77777777" w:rsidR="00153A25" w:rsidRPr="00C44A4B" w:rsidRDefault="00153A25" w:rsidP="00622FE6"/>
        </w:tc>
      </w:tr>
      <w:tr w:rsidR="00153A25" w:rsidRPr="00C44A4B" w14:paraId="7A61C0EB" w14:textId="77777777" w:rsidTr="00A1706A">
        <w:tc>
          <w:tcPr>
            <w:tcW w:w="14567" w:type="dxa"/>
            <w:gridSpan w:val="5"/>
            <w:tcBorders>
              <w:left w:val="single" w:sz="4" w:space="0" w:color="auto"/>
            </w:tcBorders>
          </w:tcPr>
          <w:p w14:paraId="668794BB" w14:textId="77777777" w:rsidR="00153A25" w:rsidRPr="00C44A4B" w:rsidRDefault="00153A25" w:rsidP="00622FE6"/>
        </w:tc>
      </w:tr>
      <w:tr w:rsidR="00764EB9" w:rsidRPr="00C44A4B" w14:paraId="334B5223" w14:textId="77777777" w:rsidTr="00464DFE">
        <w:tc>
          <w:tcPr>
            <w:tcW w:w="1809" w:type="dxa"/>
            <w:vMerge w:val="restart"/>
            <w:tcBorders>
              <w:left w:val="single" w:sz="4" w:space="0" w:color="auto"/>
              <w:right w:val="single" w:sz="4" w:space="0" w:color="auto"/>
            </w:tcBorders>
          </w:tcPr>
          <w:p w14:paraId="1332E24C" w14:textId="77777777" w:rsidR="00764EB9" w:rsidRPr="00C44A4B" w:rsidRDefault="00764EB9" w:rsidP="00622FE6"/>
        </w:tc>
        <w:tc>
          <w:tcPr>
            <w:tcW w:w="12758" w:type="dxa"/>
            <w:gridSpan w:val="4"/>
            <w:tcBorders>
              <w:left w:val="single" w:sz="4" w:space="0" w:color="auto"/>
            </w:tcBorders>
            <w:shd w:val="clear" w:color="auto" w:fill="FDE9D9" w:themeFill="accent6" w:themeFillTint="33"/>
          </w:tcPr>
          <w:p w14:paraId="222038E1" w14:textId="1D575397" w:rsidR="00764EB9" w:rsidRPr="00C44A4B" w:rsidRDefault="006F3B9B" w:rsidP="00622FE6">
            <w:r w:rsidRPr="00C44A4B">
              <w:t>c</w:t>
            </w:r>
            <w:r w:rsidR="00764EB9" w:rsidRPr="00C44A4B">
              <w:t xml:space="preserve">) Die AKP ist </w:t>
            </w:r>
            <w:r w:rsidR="00483318" w:rsidRPr="00C44A4B">
              <w:t>gemäß ihren erworbenen Kompetenzen</w:t>
            </w:r>
            <w:r w:rsidR="00764EB9" w:rsidRPr="00C44A4B">
              <w:t xml:space="preserve"> eingesetzt, z. B. arbeitet sie Projekte auf Einheit aus und begleitet diese, oder übernimmt besondere Verantwortung für bestimmte Tätigkeiten. </w:t>
            </w:r>
            <w:r w:rsidR="00C56975" w:rsidRPr="00C44A4B">
              <w:t>(1 = niedrig – 10 = hoch)</w:t>
            </w:r>
          </w:p>
          <w:tbl>
            <w:tblPr>
              <w:tblStyle w:val="Tabellenraster"/>
              <w:tblpPr w:leftFromText="141" w:rightFromText="141" w:vertAnchor="text" w:horzAnchor="page" w:tblpX="1796" w:tblpY="153"/>
              <w:tblW w:w="0" w:type="auto"/>
              <w:tblLook w:val="0480" w:firstRow="0" w:lastRow="0" w:firstColumn="1" w:lastColumn="0" w:noHBand="0" w:noVBand="1"/>
            </w:tblPr>
            <w:tblGrid>
              <w:gridCol w:w="1251"/>
              <w:gridCol w:w="1252"/>
              <w:gridCol w:w="1252"/>
              <w:gridCol w:w="1253"/>
              <w:gridCol w:w="1253"/>
              <w:gridCol w:w="1252"/>
              <w:gridCol w:w="1253"/>
              <w:gridCol w:w="1252"/>
              <w:gridCol w:w="1253"/>
              <w:gridCol w:w="1261"/>
            </w:tblGrid>
            <w:tr w:rsidR="00C56975" w:rsidRPr="00C44A4B" w14:paraId="765AA56A" w14:textId="77777777" w:rsidTr="00464DFE">
              <w:tc>
                <w:tcPr>
                  <w:tcW w:w="1371" w:type="dxa"/>
                </w:tcPr>
                <w:p w14:paraId="4932DD37"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w:t>
                  </w:r>
                </w:p>
              </w:tc>
              <w:tc>
                <w:tcPr>
                  <w:tcW w:w="1372" w:type="dxa"/>
                </w:tcPr>
                <w:p w14:paraId="3F5D59C7"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2</w:t>
                  </w:r>
                </w:p>
              </w:tc>
              <w:tc>
                <w:tcPr>
                  <w:tcW w:w="1371" w:type="dxa"/>
                </w:tcPr>
                <w:p w14:paraId="7B49F61D"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3</w:t>
                  </w:r>
                </w:p>
              </w:tc>
              <w:tc>
                <w:tcPr>
                  <w:tcW w:w="1372" w:type="dxa"/>
                </w:tcPr>
                <w:p w14:paraId="5F73BA08"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4</w:t>
                  </w:r>
                </w:p>
              </w:tc>
              <w:tc>
                <w:tcPr>
                  <w:tcW w:w="1372" w:type="dxa"/>
                </w:tcPr>
                <w:p w14:paraId="75B4BCB7"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5</w:t>
                  </w:r>
                </w:p>
              </w:tc>
              <w:tc>
                <w:tcPr>
                  <w:tcW w:w="1371" w:type="dxa"/>
                </w:tcPr>
                <w:p w14:paraId="31B8A354"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6</w:t>
                  </w:r>
                </w:p>
              </w:tc>
              <w:tc>
                <w:tcPr>
                  <w:tcW w:w="1372" w:type="dxa"/>
                </w:tcPr>
                <w:p w14:paraId="135EA842"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7</w:t>
                  </w:r>
                </w:p>
              </w:tc>
              <w:tc>
                <w:tcPr>
                  <w:tcW w:w="1371" w:type="dxa"/>
                </w:tcPr>
                <w:p w14:paraId="31699E2E"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8</w:t>
                  </w:r>
                </w:p>
              </w:tc>
              <w:tc>
                <w:tcPr>
                  <w:tcW w:w="1372" w:type="dxa"/>
                </w:tcPr>
                <w:p w14:paraId="3BE61903"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9</w:t>
                  </w:r>
                </w:p>
              </w:tc>
              <w:tc>
                <w:tcPr>
                  <w:tcW w:w="1372" w:type="dxa"/>
                </w:tcPr>
                <w:p w14:paraId="055A5AD1"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10</w:t>
                  </w:r>
                </w:p>
              </w:tc>
            </w:tr>
          </w:tbl>
          <w:p w14:paraId="0E88DB22" w14:textId="77777777" w:rsidR="00C56975" w:rsidRPr="00C44A4B" w:rsidRDefault="00C56975" w:rsidP="00622FE6"/>
        </w:tc>
      </w:tr>
      <w:tr w:rsidR="00764EB9" w:rsidRPr="00C44A4B" w14:paraId="3C7D5183" w14:textId="77777777" w:rsidTr="00464DFE">
        <w:tc>
          <w:tcPr>
            <w:tcW w:w="1809" w:type="dxa"/>
            <w:vMerge/>
            <w:tcBorders>
              <w:left w:val="single" w:sz="4" w:space="0" w:color="auto"/>
              <w:right w:val="single" w:sz="4" w:space="0" w:color="auto"/>
            </w:tcBorders>
          </w:tcPr>
          <w:p w14:paraId="6B9AD7B0" w14:textId="77777777" w:rsidR="00764EB9" w:rsidRPr="00C44A4B" w:rsidRDefault="00764EB9" w:rsidP="00622FE6"/>
        </w:tc>
        <w:tc>
          <w:tcPr>
            <w:tcW w:w="12758" w:type="dxa"/>
            <w:gridSpan w:val="4"/>
            <w:tcBorders>
              <w:left w:val="single" w:sz="4" w:space="0" w:color="auto"/>
            </w:tcBorders>
            <w:shd w:val="clear" w:color="auto" w:fill="FDE9D9" w:themeFill="accent6" w:themeFillTint="33"/>
          </w:tcPr>
          <w:p w14:paraId="2E516603" w14:textId="77777777" w:rsidR="00764EB9" w:rsidRPr="00C44A4B" w:rsidRDefault="006F3B9B" w:rsidP="00622FE6">
            <w:r w:rsidRPr="00C44A4B">
              <w:t>d</w:t>
            </w:r>
            <w:r w:rsidR="00764EB9" w:rsidRPr="00C44A4B">
              <w:t xml:space="preserve">) Können die AKP mithilfe der entwickelten Rollen ihre erweiterten Kompetenzen in ihrem Arbeitsumfeld in die Versorgung einbringen? </w:t>
            </w:r>
            <w:r w:rsidR="00C56975" w:rsidRPr="00C44A4B">
              <w:t>(1 = niedrig – 10 = hoch)</w:t>
            </w:r>
          </w:p>
          <w:tbl>
            <w:tblPr>
              <w:tblStyle w:val="Tabellenraster"/>
              <w:tblpPr w:leftFromText="141" w:rightFromText="141" w:vertAnchor="text" w:horzAnchor="page" w:tblpX="1796" w:tblpY="153"/>
              <w:tblW w:w="0" w:type="auto"/>
              <w:tblLook w:val="0480" w:firstRow="0" w:lastRow="0" w:firstColumn="1" w:lastColumn="0" w:noHBand="0" w:noVBand="1"/>
            </w:tblPr>
            <w:tblGrid>
              <w:gridCol w:w="1251"/>
              <w:gridCol w:w="1252"/>
              <w:gridCol w:w="1252"/>
              <w:gridCol w:w="1253"/>
              <w:gridCol w:w="1253"/>
              <w:gridCol w:w="1252"/>
              <w:gridCol w:w="1253"/>
              <w:gridCol w:w="1252"/>
              <w:gridCol w:w="1253"/>
              <w:gridCol w:w="1261"/>
            </w:tblGrid>
            <w:tr w:rsidR="00C56975" w:rsidRPr="00C44A4B" w14:paraId="313547C7" w14:textId="77777777" w:rsidTr="00464DFE">
              <w:tc>
                <w:tcPr>
                  <w:tcW w:w="1371" w:type="dxa"/>
                </w:tcPr>
                <w:p w14:paraId="03C34A4C"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w:t>
                  </w:r>
                </w:p>
              </w:tc>
              <w:tc>
                <w:tcPr>
                  <w:tcW w:w="1372" w:type="dxa"/>
                </w:tcPr>
                <w:p w14:paraId="76060AD7"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2</w:t>
                  </w:r>
                </w:p>
              </w:tc>
              <w:tc>
                <w:tcPr>
                  <w:tcW w:w="1371" w:type="dxa"/>
                </w:tcPr>
                <w:p w14:paraId="60DAD403"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3</w:t>
                  </w:r>
                </w:p>
              </w:tc>
              <w:tc>
                <w:tcPr>
                  <w:tcW w:w="1372" w:type="dxa"/>
                </w:tcPr>
                <w:p w14:paraId="4604654F"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4</w:t>
                  </w:r>
                </w:p>
              </w:tc>
              <w:tc>
                <w:tcPr>
                  <w:tcW w:w="1372" w:type="dxa"/>
                </w:tcPr>
                <w:p w14:paraId="31AF68F5"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5</w:t>
                  </w:r>
                </w:p>
              </w:tc>
              <w:tc>
                <w:tcPr>
                  <w:tcW w:w="1371" w:type="dxa"/>
                </w:tcPr>
                <w:p w14:paraId="315A5001"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6</w:t>
                  </w:r>
                </w:p>
              </w:tc>
              <w:tc>
                <w:tcPr>
                  <w:tcW w:w="1372" w:type="dxa"/>
                </w:tcPr>
                <w:p w14:paraId="70BBF766"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7</w:t>
                  </w:r>
                </w:p>
              </w:tc>
              <w:tc>
                <w:tcPr>
                  <w:tcW w:w="1371" w:type="dxa"/>
                </w:tcPr>
                <w:p w14:paraId="760EF75E"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8</w:t>
                  </w:r>
                </w:p>
              </w:tc>
              <w:tc>
                <w:tcPr>
                  <w:tcW w:w="1372" w:type="dxa"/>
                </w:tcPr>
                <w:p w14:paraId="3734BFF8"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9</w:t>
                  </w:r>
                </w:p>
              </w:tc>
              <w:tc>
                <w:tcPr>
                  <w:tcW w:w="1372" w:type="dxa"/>
                </w:tcPr>
                <w:p w14:paraId="7DB55971"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10</w:t>
                  </w:r>
                </w:p>
              </w:tc>
            </w:tr>
          </w:tbl>
          <w:p w14:paraId="640F5D5B" w14:textId="77777777" w:rsidR="00C56975" w:rsidRPr="00C44A4B" w:rsidRDefault="00C56975" w:rsidP="00622FE6"/>
        </w:tc>
      </w:tr>
      <w:tr w:rsidR="00764EB9" w:rsidRPr="00C44A4B" w14:paraId="04B9961A" w14:textId="77777777" w:rsidTr="00464DFE">
        <w:tc>
          <w:tcPr>
            <w:tcW w:w="1809" w:type="dxa"/>
            <w:vMerge/>
            <w:tcBorders>
              <w:left w:val="single" w:sz="4" w:space="0" w:color="auto"/>
              <w:right w:val="single" w:sz="4" w:space="0" w:color="auto"/>
            </w:tcBorders>
          </w:tcPr>
          <w:p w14:paraId="2EACE62F" w14:textId="77777777" w:rsidR="00764EB9" w:rsidRPr="00C44A4B" w:rsidRDefault="00764EB9" w:rsidP="00622FE6"/>
        </w:tc>
        <w:tc>
          <w:tcPr>
            <w:tcW w:w="12758" w:type="dxa"/>
            <w:gridSpan w:val="4"/>
            <w:tcBorders>
              <w:left w:val="single" w:sz="4" w:space="0" w:color="auto"/>
            </w:tcBorders>
            <w:shd w:val="clear" w:color="auto" w:fill="FDE9D9" w:themeFill="accent6" w:themeFillTint="33"/>
          </w:tcPr>
          <w:p w14:paraId="3A075983" w14:textId="77777777" w:rsidR="00764EB9" w:rsidRPr="00C44A4B" w:rsidRDefault="006F3B9B" w:rsidP="00622FE6">
            <w:r w:rsidRPr="00C44A4B">
              <w:t>e</w:t>
            </w:r>
            <w:r w:rsidR="00764EB9" w:rsidRPr="00C44A4B">
              <w:t>) Wie wird die Arbeitszufriedenheit durch die AKP eingeschätzt?</w:t>
            </w:r>
            <w:r w:rsidR="00C56975" w:rsidRPr="00C44A4B">
              <w:t xml:space="preserve"> (1 = niedrig – 10 = hoch)</w:t>
            </w:r>
          </w:p>
          <w:tbl>
            <w:tblPr>
              <w:tblStyle w:val="Tabellenraster"/>
              <w:tblpPr w:leftFromText="141" w:rightFromText="141" w:vertAnchor="text" w:horzAnchor="page" w:tblpX="1796" w:tblpY="153"/>
              <w:tblW w:w="0" w:type="auto"/>
              <w:tblLook w:val="0480" w:firstRow="0" w:lastRow="0" w:firstColumn="1" w:lastColumn="0" w:noHBand="0" w:noVBand="1"/>
            </w:tblPr>
            <w:tblGrid>
              <w:gridCol w:w="1251"/>
              <w:gridCol w:w="1252"/>
              <w:gridCol w:w="1252"/>
              <w:gridCol w:w="1253"/>
              <w:gridCol w:w="1253"/>
              <w:gridCol w:w="1252"/>
              <w:gridCol w:w="1253"/>
              <w:gridCol w:w="1252"/>
              <w:gridCol w:w="1253"/>
              <w:gridCol w:w="1261"/>
            </w:tblGrid>
            <w:tr w:rsidR="00C56975" w:rsidRPr="00C44A4B" w14:paraId="58E06B6A" w14:textId="77777777" w:rsidTr="00464DFE">
              <w:tc>
                <w:tcPr>
                  <w:tcW w:w="1371" w:type="dxa"/>
                </w:tcPr>
                <w:p w14:paraId="4701D885"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w:t>
                  </w:r>
                </w:p>
              </w:tc>
              <w:tc>
                <w:tcPr>
                  <w:tcW w:w="1372" w:type="dxa"/>
                </w:tcPr>
                <w:p w14:paraId="2CDC4FAB"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2</w:t>
                  </w:r>
                </w:p>
              </w:tc>
              <w:tc>
                <w:tcPr>
                  <w:tcW w:w="1371" w:type="dxa"/>
                </w:tcPr>
                <w:p w14:paraId="1AE9156F"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3</w:t>
                  </w:r>
                </w:p>
              </w:tc>
              <w:tc>
                <w:tcPr>
                  <w:tcW w:w="1372" w:type="dxa"/>
                </w:tcPr>
                <w:p w14:paraId="7AE813A5"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4</w:t>
                  </w:r>
                </w:p>
              </w:tc>
              <w:tc>
                <w:tcPr>
                  <w:tcW w:w="1372" w:type="dxa"/>
                </w:tcPr>
                <w:p w14:paraId="3446965B"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5</w:t>
                  </w:r>
                </w:p>
              </w:tc>
              <w:tc>
                <w:tcPr>
                  <w:tcW w:w="1371" w:type="dxa"/>
                </w:tcPr>
                <w:p w14:paraId="1302ECD0"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6</w:t>
                  </w:r>
                </w:p>
              </w:tc>
              <w:tc>
                <w:tcPr>
                  <w:tcW w:w="1372" w:type="dxa"/>
                </w:tcPr>
                <w:p w14:paraId="7243B389"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7</w:t>
                  </w:r>
                </w:p>
              </w:tc>
              <w:tc>
                <w:tcPr>
                  <w:tcW w:w="1371" w:type="dxa"/>
                </w:tcPr>
                <w:p w14:paraId="2A4B9604"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8</w:t>
                  </w:r>
                </w:p>
              </w:tc>
              <w:tc>
                <w:tcPr>
                  <w:tcW w:w="1372" w:type="dxa"/>
                </w:tcPr>
                <w:p w14:paraId="30C6EC0C"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9</w:t>
                  </w:r>
                </w:p>
              </w:tc>
              <w:tc>
                <w:tcPr>
                  <w:tcW w:w="1372" w:type="dxa"/>
                </w:tcPr>
                <w:p w14:paraId="5A5A64F8"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10</w:t>
                  </w:r>
                </w:p>
              </w:tc>
            </w:tr>
          </w:tbl>
          <w:p w14:paraId="34859BDF" w14:textId="77777777" w:rsidR="00C56975" w:rsidRPr="00C44A4B" w:rsidRDefault="00C56975" w:rsidP="00622FE6"/>
        </w:tc>
      </w:tr>
      <w:tr w:rsidR="00764EB9" w:rsidRPr="00C44A4B" w14:paraId="4B5AC899" w14:textId="77777777" w:rsidTr="00464DFE">
        <w:tc>
          <w:tcPr>
            <w:tcW w:w="1809" w:type="dxa"/>
            <w:vMerge/>
            <w:tcBorders>
              <w:left w:val="single" w:sz="4" w:space="0" w:color="auto"/>
              <w:right w:val="single" w:sz="4" w:space="0" w:color="auto"/>
            </w:tcBorders>
          </w:tcPr>
          <w:p w14:paraId="5EC01FFC" w14:textId="77777777" w:rsidR="00764EB9" w:rsidRPr="00C44A4B" w:rsidRDefault="00764EB9" w:rsidP="00622FE6"/>
        </w:tc>
        <w:tc>
          <w:tcPr>
            <w:tcW w:w="12758" w:type="dxa"/>
            <w:gridSpan w:val="4"/>
            <w:tcBorders>
              <w:left w:val="single" w:sz="4" w:space="0" w:color="auto"/>
              <w:bottom w:val="nil"/>
            </w:tcBorders>
            <w:shd w:val="clear" w:color="auto" w:fill="FDE9D9" w:themeFill="accent6" w:themeFillTint="33"/>
          </w:tcPr>
          <w:p w14:paraId="0B97FDC3" w14:textId="77777777" w:rsidR="00764EB9" w:rsidRPr="00C44A4B" w:rsidRDefault="006F3B9B" w:rsidP="00622FE6">
            <w:r w:rsidRPr="00C44A4B">
              <w:t>f</w:t>
            </w:r>
            <w:r w:rsidR="00764EB9" w:rsidRPr="00C44A4B">
              <w:t xml:space="preserve">) Erleben die Einheiten einen Nutzen durch den Einsatz der AKP? </w:t>
            </w:r>
            <w:r w:rsidR="00C56975" w:rsidRPr="00C44A4B">
              <w:t>(1 = niedrig – 10 = hoch)</w:t>
            </w:r>
          </w:p>
          <w:tbl>
            <w:tblPr>
              <w:tblStyle w:val="Tabellenraster"/>
              <w:tblpPr w:leftFromText="141" w:rightFromText="141" w:vertAnchor="text" w:horzAnchor="page" w:tblpX="1796" w:tblpY="153"/>
              <w:tblW w:w="0" w:type="auto"/>
              <w:tblLook w:val="0480" w:firstRow="0" w:lastRow="0" w:firstColumn="1" w:lastColumn="0" w:noHBand="0" w:noVBand="1"/>
            </w:tblPr>
            <w:tblGrid>
              <w:gridCol w:w="1251"/>
              <w:gridCol w:w="1252"/>
              <w:gridCol w:w="1252"/>
              <w:gridCol w:w="1253"/>
              <w:gridCol w:w="1253"/>
              <w:gridCol w:w="1252"/>
              <w:gridCol w:w="1253"/>
              <w:gridCol w:w="1252"/>
              <w:gridCol w:w="1253"/>
              <w:gridCol w:w="1261"/>
            </w:tblGrid>
            <w:tr w:rsidR="00C56975" w:rsidRPr="00C44A4B" w14:paraId="1E2BEF08" w14:textId="77777777" w:rsidTr="00464DFE">
              <w:tc>
                <w:tcPr>
                  <w:tcW w:w="1371" w:type="dxa"/>
                </w:tcPr>
                <w:p w14:paraId="60EED4F0"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w:t>
                  </w:r>
                </w:p>
              </w:tc>
              <w:tc>
                <w:tcPr>
                  <w:tcW w:w="1372" w:type="dxa"/>
                </w:tcPr>
                <w:p w14:paraId="456BF6BF"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2</w:t>
                  </w:r>
                </w:p>
              </w:tc>
              <w:tc>
                <w:tcPr>
                  <w:tcW w:w="1371" w:type="dxa"/>
                </w:tcPr>
                <w:p w14:paraId="59E5C504"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3</w:t>
                  </w:r>
                </w:p>
              </w:tc>
              <w:tc>
                <w:tcPr>
                  <w:tcW w:w="1372" w:type="dxa"/>
                </w:tcPr>
                <w:p w14:paraId="5EC41D2B"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4</w:t>
                  </w:r>
                </w:p>
              </w:tc>
              <w:tc>
                <w:tcPr>
                  <w:tcW w:w="1372" w:type="dxa"/>
                </w:tcPr>
                <w:p w14:paraId="249FD7FC"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5</w:t>
                  </w:r>
                </w:p>
              </w:tc>
              <w:tc>
                <w:tcPr>
                  <w:tcW w:w="1371" w:type="dxa"/>
                </w:tcPr>
                <w:p w14:paraId="232D9E76"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6</w:t>
                  </w:r>
                </w:p>
              </w:tc>
              <w:tc>
                <w:tcPr>
                  <w:tcW w:w="1372" w:type="dxa"/>
                </w:tcPr>
                <w:p w14:paraId="2824EC63"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7</w:t>
                  </w:r>
                </w:p>
              </w:tc>
              <w:tc>
                <w:tcPr>
                  <w:tcW w:w="1371" w:type="dxa"/>
                </w:tcPr>
                <w:p w14:paraId="2B8D4B70"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8</w:t>
                  </w:r>
                </w:p>
              </w:tc>
              <w:tc>
                <w:tcPr>
                  <w:tcW w:w="1372" w:type="dxa"/>
                </w:tcPr>
                <w:p w14:paraId="6693C760"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9</w:t>
                  </w:r>
                </w:p>
              </w:tc>
              <w:tc>
                <w:tcPr>
                  <w:tcW w:w="1372" w:type="dxa"/>
                </w:tcPr>
                <w:p w14:paraId="4E5496D9" w14:textId="77777777" w:rsidR="00C56975" w:rsidRPr="00C44A4B" w:rsidRDefault="00C56975" w:rsidP="00C56975">
                  <w:pPr>
                    <w:pStyle w:val="Listenabsatz"/>
                    <w:pBdr>
                      <w:top w:val="single" w:sz="4" w:space="1" w:color="auto"/>
                      <w:left w:val="single" w:sz="4" w:space="1" w:color="auto"/>
                      <w:bottom w:val="single" w:sz="4" w:space="1" w:color="auto"/>
                      <w:right w:val="single" w:sz="4" w:space="1" w:color="auto"/>
                    </w:pBdr>
                    <w:shd w:val="clear" w:color="auto" w:fill="B6DDE8" w:themeFill="accent5" w:themeFillTint="66"/>
                    <w:tabs>
                      <w:tab w:val="left" w:pos="-142"/>
                      <w:tab w:val="left" w:pos="851"/>
                    </w:tabs>
                    <w:spacing w:line="276" w:lineRule="auto"/>
                    <w:ind w:left="-142"/>
                    <w:jc w:val="center"/>
                  </w:pPr>
                  <w:r w:rsidRPr="00C44A4B">
                    <w:t>10</w:t>
                  </w:r>
                </w:p>
              </w:tc>
            </w:tr>
          </w:tbl>
          <w:p w14:paraId="167DC479" w14:textId="77777777" w:rsidR="00764EB9" w:rsidRPr="00C44A4B" w:rsidRDefault="00764EB9" w:rsidP="00622FE6"/>
          <w:p w14:paraId="71E72321" w14:textId="77777777" w:rsidR="00764EB9" w:rsidRPr="00C44A4B" w:rsidRDefault="00764EB9" w:rsidP="00622FE6">
            <w:r w:rsidRPr="00C44A4B">
              <w:t>Wie kann dieser mit Beispielen beschrieben werden?</w:t>
            </w:r>
          </w:p>
          <w:p w14:paraId="4C0F6D68" w14:textId="77777777" w:rsidR="00C56975" w:rsidRPr="00C44A4B" w:rsidRDefault="00C56975" w:rsidP="00622FE6"/>
          <w:p w14:paraId="2C31D23A" w14:textId="77777777" w:rsidR="00824A10" w:rsidRPr="00C44A4B" w:rsidRDefault="00824A10" w:rsidP="00622FE6"/>
          <w:p w14:paraId="4ACCA12A" w14:textId="77777777" w:rsidR="00824A10" w:rsidRPr="00C44A4B" w:rsidRDefault="00824A10" w:rsidP="00622FE6"/>
          <w:p w14:paraId="369CD8A6" w14:textId="77777777" w:rsidR="00824A10" w:rsidRPr="00C44A4B" w:rsidRDefault="00824A10" w:rsidP="00622FE6"/>
          <w:p w14:paraId="4B3BACA3" w14:textId="274FAC97" w:rsidR="00824A10" w:rsidRPr="00C44A4B" w:rsidRDefault="00824A10" w:rsidP="00622FE6"/>
        </w:tc>
      </w:tr>
    </w:tbl>
    <w:p w14:paraId="74CE782F" w14:textId="77777777" w:rsidR="00153A25" w:rsidRPr="00C44A4B" w:rsidRDefault="00153A25" w:rsidP="00153A25">
      <w:pPr>
        <w:pBdr>
          <w:top w:val="single" w:sz="4" w:space="1" w:color="auto"/>
          <w:left w:val="single" w:sz="4" w:space="4" w:color="auto"/>
          <w:bottom w:val="single" w:sz="4" w:space="1" w:color="auto"/>
          <w:right w:val="single" w:sz="4" w:space="4" w:color="auto"/>
        </w:pBdr>
        <w:shd w:val="clear" w:color="auto" w:fill="00B050"/>
        <w:spacing w:line="276" w:lineRule="auto"/>
        <w:rPr>
          <w:u w:val="single"/>
        </w:rPr>
      </w:pPr>
      <w:r w:rsidRPr="00C44A4B">
        <w:rPr>
          <w:u w:val="single"/>
        </w:rPr>
        <w:lastRenderedPageBreak/>
        <w:t>Beschreibung der Bewertung</w:t>
      </w:r>
    </w:p>
    <w:p w14:paraId="2FE5A4C7" w14:textId="6732C1DC" w:rsidR="00153A25" w:rsidRPr="00C44A4B" w:rsidRDefault="00153A25" w:rsidP="00660629">
      <w:pPr>
        <w:pBdr>
          <w:top w:val="single" w:sz="4" w:space="1" w:color="auto"/>
          <w:left w:val="single" w:sz="4" w:space="4" w:color="auto"/>
          <w:bottom w:val="single" w:sz="4" w:space="1" w:color="auto"/>
          <w:right w:val="single" w:sz="4" w:space="4" w:color="auto"/>
        </w:pBdr>
        <w:shd w:val="clear" w:color="auto" w:fill="C2D69B" w:themeFill="accent3" w:themeFillTint="99"/>
        <w:spacing w:line="276" w:lineRule="auto"/>
      </w:pPr>
      <w:r w:rsidRPr="00C44A4B">
        <w:t>I</w:t>
      </w:r>
      <w:r w:rsidR="002A0A03" w:rsidRPr="00C44A4B">
        <w:t>m</w:t>
      </w:r>
      <w:r w:rsidRPr="00C44A4B">
        <w:t xml:space="preserve"> zweiten Schritt der</w:t>
      </w:r>
      <w:r w:rsidR="002453C2" w:rsidRPr="00C44A4B">
        <w:t xml:space="preserve"> </w:t>
      </w:r>
      <w:r w:rsidR="00C01E8F" w:rsidRPr="00C44A4B">
        <w:t>abschließenden</w:t>
      </w:r>
      <w:r w:rsidRPr="00C44A4B">
        <w:t xml:space="preserve"> Evaluation </w:t>
      </w:r>
      <w:r w:rsidR="00C01E8F" w:rsidRPr="00C44A4B">
        <w:t xml:space="preserve">(Item 15) </w:t>
      </w:r>
      <w:r w:rsidRPr="00C44A4B">
        <w:t xml:space="preserve">wird die konkrete Ausgestaltung und geplante Realisierung des Grundkonzepts geprüft, die bisherigen Bewertungen kritisch betrachtet und die Rückmeldungen der Teilnehmenden </w:t>
      </w:r>
      <w:r w:rsidR="00483318" w:rsidRPr="00C44A4B">
        <w:t>bewertet,</w:t>
      </w:r>
      <w:r w:rsidRPr="00C44A4B">
        <w:t xml:space="preserve"> um die Wirksamkeit von ImpakT zu beurteilen.</w:t>
      </w:r>
    </w:p>
    <w:p w14:paraId="17EF29F5" w14:textId="77777777" w:rsidR="00153A25" w:rsidRPr="00C44A4B" w:rsidRDefault="00660629" w:rsidP="00660629">
      <w:pPr>
        <w:pBdr>
          <w:top w:val="single" w:sz="4" w:space="1" w:color="auto"/>
          <w:left w:val="single" w:sz="4" w:space="4" w:color="auto"/>
          <w:bottom w:val="single" w:sz="4" w:space="1" w:color="auto"/>
          <w:right w:val="single" w:sz="4" w:space="4" w:color="auto"/>
        </w:pBdr>
        <w:shd w:val="clear" w:color="auto" w:fill="C2D69B" w:themeFill="accent3" w:themeFillTint="99"/>
        <w:spacing w:line="276" w:lineRule="auto"/>
      </w:pPr>
      <w:r w:rsidRPr="00C44A4B">
        <w:t>(1</w:t>
      </w:r>
      <w:r w:rsidR="00153A25" w:rsidRPr="00C44A4B">
        <w:t xml:space="preserve"> – </w:t>
      </w:r>
      <w:r w:rsidRPr="00C44A4B">
        <w:t>14</w:t>
      </w:r>
      <w:r w:rsidR="00153A25" w:rsidRPr="00C44A4B">
        <w:t xml:space="preserve">) Die Scores aus Struktur und Prozessbewertungen der Items 1-14 werden von der Einheitsleitung in die Ergebnisdarstellung übertragen und hier, gemeinsam mit der Einrichtungsleitung, im Detail betrachtet mit dem Ziel Verbesserungspotenziale abzuleiten. </w:t>
      </w:r>
    </w:p>
    <w:p w14:paraId="4D29504E" w14:textId="77777777" w:rsidR="00153A25" w:rsidRPr="00C44A4B" w:rsidRDefault="00153A25" w:rsidP="00660629">
      <w:pPr>
        <w:pBdr>
          <w:top w:val="single" w:sz="4" w:space="1" w:color="auto"/>
          <w:left w:val="single" w:sz="4" w:space="4" w:color="auto"/>
          <w:bottom w:val="single" w:sz="4" w:space="1" w:color="auto"/>
          <w:right w:val="single" w:sz="4" w:space="4" w:color="auto"/>
        </w:pBdr>
        <w:shd w:val="clear" w:color="auto" w:fill="C2D69B" w:themeFill="accent3" w:themeFillTint="99"/>
        <w:spacing w:line="276" w:lineRule="auto"/>
      </w:pPr>
      <w:r w:rsidRPr="00C44A4B">
        <w:t>Je Item werden die Punkte aus Struktur- und Prozessscore addiert und das Ergebnis zum Maximalwert des Items ins Verhältnis gesetzt und damit in Prozent eingetragen (</w:t>
      </w:r>
      <w:r w:rsidR="0022268C" w:rsidRPr="00C44A4B">
        <w:t xml:space="preserve">z. B. </w:t>
      </w:r>
      <w:r w:rsidRPr="00C44A4B">
        <w:t>4 + 4 Punkte bei maximal 10 Punkten = 80%).</w:t>
      </w:r>
    </w:p>
    <w:p w14:paraId="44FA91EF" w14:textId="0B59CD13" w:rsidR="00153A25" w:rsidRPr="00C44A4B" w:rsidRDefault="00660629" w:rsidP="00153A25">
      <w:pPr>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pPr>
      <w:r w:rsidRPr="00C44A4B">
        <w:t>(a</w:t>
      </w:r>
      <w:r w:rsidR="00153A25" w:rsidRPr="00C44A4B">
        <w:t xml:space="preserve"> +</w:t>
      </w:r>
      <w:r w:rsidRPr="00C44A4B">
        <w:t>b</w:t>
      </w:r>
      <w:r w:rsidR="00153A25" w:rsidRPr="00C44A4B">
        <w:t xml:space="preserve">) Hier wird anhand der aktuellen Personalveränderungen geprüft, ob sich die Wirksamkeit des 15-Punkte-Programms mit der Haltequote in der Einheit bzw. </w:t>
      </w:r>
      <w:r w:rsidR="00A911AA" w:rsidRPr="00C44A4B">
        <w:t xml:space="preserve">im </w:t>
      </w:r>
      <w:r w:rsidR="00BC1ECC" w:rsidRPr="00C44A4B">
        <w:t>Unternehmen</w:t>
      </w:r>
      <w:r w:rsidR="00153A25" w:rsidRPr="00C44A4B">
        <w:t xml:space="preserve"> belegen lässt?</w:t>
      </w:r>
    </w:p>
    <w:p w14:paraId="5BBD503E" w14:textId="77777777" w:rsidR="00153A25" w:rsidRPr="00C44A4B" w:rsidRDefault="00660629" w:rsidP="00153A25">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pPr>
      <w:r w:rsidRPr="00C44A4B">
        <w:rPr>
          <w:shd w:val="clear" w:color="auto" w:fill="FDE9D9" w:themeFill="accent6" w:themeFillTint="33"/>
        </w:rPr>
        <w:t>(c</w:t>
      </w:r>
      <w:r w:rsidR="00153A25" w:rsidRPr="00C44A4B">
        <w:rPr>
          <w:shd w:val="clear" w:color="auto" w:fill="FDE9D9" w:themeFill="accent6" w:themeFillTint="33"/>
        </w:rPr>
        <w:t xml:space="preserve"> –</w:t>
      </w:r>
      <w:r w:rsidR="00153A25" w:rsidRPr="00C44A4B">
        <w:t xml:space="preserve"> </w:t>
      </w:r>
      <w:r w:rsidRPr="00C44A4B">
        <w:t>f</w:t>
      </w:r>
      <w:r w:rsidR="00153A25" w:rsidRPr="00C44A4B">
        <w:t>) Die beiden Leitungskräfte reflektieren ihr Erleben des Prozesses und bewerten abschließend dieses sowie den subjektiv wahrgenommen Nutzen gemeinsam.</w:t>
      </w:r>
    </w:p>
    <w:p w14:paraId="08BC533D" w14:textId="77777777" w:rsidR="00153A25" w:rsidRPr="00C44A4B" w:rsidRDefault="00153A25" w:rsidP="00153A25">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pPr>
      <w:r w:rsidRPr="00C44A4B">
        <w:t>Das Ergebnis wird protokolliert!</w:t>
      </w:r>
    </w:p>
    <w:p w14:paraId="3BD1F02D" w14:textId="77777777" w:rsidR="00153A25" w:rsidRPr="00C44A4B" w:rsidRDefault="00153A25" w:rsidP="00260DE9">
      <w:pPr>
        <w:shd w:val="clear" w:color="auto" w:fill="FFFFFF"/>
        <w:spacing w:after="24"/>
        <w:rPr>
          <w:rFonts w:cs="Arial"/>
          <w:b/>
        </w:rPr>
      </w:pPr>
    </w:p>
    <w:p w14:paraId="5E3AFCF4" w14:textId="77777777" w:rsidR="00D97074" w:rsidRPr="00C44A4B" w:rsidRDefault="00D97074" w:rsidP="0003311A">
      <w:pPr>
        <w:shd w:val="clear" w:color="auto" w:fill="FFFFFF"/>
        <w:spacing w:after="24"/>
        <w:rPr>
          <w:rFonts w:cs="Arial"/>
          <w:b/>
        </w:rPr>
      </w:pPr>
    </w:p>
    <w:p w14:paraId="180715A7" w14:textId="77777777" w:rsidR="005751AC" w:rsidRPr="00C44A4B" w:rsidRDefault="005751AC">
      <w:pPr>
        <w:spacing w:line="276" w:lineRule="auto"/>
        <w:jc w:val="left"/>
        <w:rPr>
          <w:rFonts w:cs="Arial"/>
          <w:b/>
        </w:rPr>
      </w:pPr>
      <w:r w:rsidRPr="00C44A4B">
        <w:rPr>
          <w:rFonts w:cs="Arial"/>
          <w:b/>
        </w:rPr>
        <w:br w:type="page"/>
      </w:r>
    </w:p>
    <w:p w14:paraId="62D6688E" w14:textId="77777777" w:rsidR="00E962FF" w:rsidRPr="00C44A4B" w:rsidRDefault="00E962FF">
      <w:pPr>
        <w:spacing w:line="276" w:lineRule="auto"/>
        <w:jc w:val="left"/>
        <w:rPr>
          <w:rFonts w:cs="Arial"/>
          <w:b/>
        </w:rPr>
        <w:sectPr w:rsidR="00E962FF" w:rsidRPr="00C44A4B" w:rsidSect="00824A10">
          <w:pgSz w:w="16838" w:h="11906" w:orient="landscape"/>
          <w:pgMar w:top="1276" w:right="1417" w:bottom="1134" w:left="1134" w:header="708" w:footer="708" w:gutter="0"/>
          <w:cols w:space="708"/>
          <w:docGrid w:linePitch="360"/>
        </w:sectPr>
      </w:pPr>
    </w:p>
    <w:bookmarkStart w:id="73" w:name="_Toc121575696" w:displacedByCustomXml="next"/>
    <w:sdt>
      <w:sdtPr>
        <w:rPr>
          <w:rFonts w:eastAsiaTheme="minorHAnsi" w:cstheme="minorBidi"/>
          <w:color w:val="auto"/>
          <w:sz w:val="22"/>
          <w:szCs w:val="22"/>
        </w:rPr>
        <w:id w:val="-204342961"/>
        <w:docPartObj>
          <w:docPartGallery w:val="Bibliographies"/>
          <w:docPartUnique/>
        </w:docPartObj>
      </w:sdtPr>
      <w:sdtEndPr>
        <w:rPr>
          <w:b w:val="0"/>
          <w:bCs w:val="0"/>
        </w:rPr>
      </w:sdtEndPr>
      <w:sdtContent>
        <w:bookmarkStart w:id="74" w:name="_Toc90470675" w:displacedByCustomXml="prev"/>
        <w:p w14:paraId="5675F4F6" w14:textId="77777777" w:rsidR="005751AC" w:rsidRPr="00C44A4B" w:rsidRDefault="005751AC" w:rsidP="00B81717">
          <w:pPr>
            <w:pStyle w:val="berschrift1"/>
          </w:pPr>
          <w:r w:rsidRPr="00C44A4B">
            <w:t>Literaturverzeichnis</w:t>
          </w:r>
          <w:bookmarkEnd w:id="73"/>
          <w:bookmarkEnd w:id="74"/>
        </w:p>
        <w:p w14:paraId="5CA96E6A" w14:textId="77777777" w:rsidR="00A76417" w:rsidRDefault="000F48AC" w:rsidP="00A76417">
          <w:pPr>
            <w:pStyle w:val="Literaturverzeichnis"/>
            <w:ind w:left="720" w:hanging="720"/>
            <w:rPr>
              <w:noProof/>
              <w:sz w:val="24"/>
              <w:szCs w:val="24"/>
            </w:rPr>
          </w:pPr>
          <w:r w:rsidRPr="00C44A4B">
            <w:fldChar w:fldCharType="begin"/>
          </w:r>
          <w:r w:rsidR="00EF63B9" w:rsidRPr="00C44A4B">
            <w:instrText xml:space="preserve"> BIBLIOGRAPHY </w:instrText>
          </w:r>
          <w:r w:rsidRPr="00C44A4B">
            <w:fldChar w:fldCharType="separate"/>
          </w:r>
          <w:r w:rsidR="00A76417">
            <w:rPr>
              <w:noProof/>
            </w:rPr>
            <w:t xml:space="preserve">AWMF. (10. Februar 2022). </w:t>
          </w:r>
          <w:r w:rsidR="00A76417">
            <w:rPr>
              <w:i/>
              <w:iCs/>
              <w:noProof/>
            </w:rPr>
            <w:t>AWMF online - Das Portal der wissenschaftlichen Medizin</w:t>
          </w:r>
          <w:r w:rsidR="00A76417">
            <w:rPr>
              <w:noProof/>
            </w:rPr>
            <w:t>. Von https://www.awmf.org/leitlinien/awmf-regelwerk/ll-entwicklung/awmf-regelwerk-03-leitlinienentwicklung/ll-entwicklung-formulierung-und-graduierung-von-empfehlungen.html abgerufen</w:t>
          </w:r>
        </w:p>
        <w:p w14:paraId="6AFDBA5D" w14:textId="77777777" w:rsidR="00A76417" w:rsidRDefault="00A76417" w:rsidP="00A76417">
          <w:pPr>
            <w:pStyle w:val="Literaturverzeichnis"/>
            <w:ind w:left="720" w:hanging="720"/>
            <w:rPr>
              <w:noProof/>
            </w:rPr>
          </w:pPr>
          <w:r>
            <w:rPr>
              <w:noProof/>
            </w:rPr>
            <w:t>BMFSFJ &amp; BMG. (2018). Ausbildungs- und Prüfungsverordnung für die Pflegeberufe. Pflegeberufe-Ausbildungs- und Prüfungsverordnung (PflAPrV). Abgerufen am 30. April 2021 von https://www.gesetze-im-internet.de/pflaprv/PflAPrV.pdf</w:t>
          </w:r>
        </w:p>
        <w:p w14:paraId="22E3642B" w14:textId="77777777" w:rsidR="00A76417" w:rsidRDefault="00A76417" w:rsidP="00A76417">
          <w:pPr>
            <w:pStyle w:val="Literaturverzeichnis"/>
            <w:ind w:left="720" w:hanging="720"/>
            <w:rPr>
              <w:noProof/>
            </w:rPr>
          </w:pPr>
          <w:r>
            <w:rPr>
              <w:noProof/>
            </w:rPr>
            <w:t xml:space="preserve">Deutscher Pflegerat (DPR) &amp; Deutsche Gesellschaft für Pflegewissenschaft (DGP). (05. August 2014). </w:t>
          </w:r>
          <w:r>
            <w:rPr>
              <w:i/>
              <w:iCs/>
              <w:noProof/>
            </w:rPr>
            <w:t>https:// deutscher-pflegerat.de.</w:t>
          </w:r>
          <w:r>
            <w:rPr>
              <w:noProof/>
            </w:rPr>
            <w:t xml:space="preserve"> Von https:// deutscher-pflegerat.de/2014/08/05/arbeitsfelder-akademisch-ausgebildeter-pflegefachpersonen/ abgerufen</w:t>
          </w:r>
        </w:p>
        <w:p w14:paraId="08868C22" w14:textId="77777777" w:rsidR="00A76417" w:rsidRDefault="00A76417" w:rsidP="00A76417">
          <w:pPr>
            <w:pStyle w:val="Literaturverzeichnis"/>
            <w:ind w:left="720" w:hanging="720"/>
            <w:rPr>
              <w:noProof/>
            </w:rPr>
          </w:pPr>
          <w:r>
            <w:rPr>
              <w:noProof/>
            </w:rPr>
            <w:t xml:space="preserve">Dieterich, S., Hoßfeld, R., Latteck, Ä. D., Bonato, M., Fuchs-Rechlin, K., Helmbold, A., . . . Heim, S. (2019). </w:t>
          </w:r>
          <w:r>
            <w:rPr>
              <w:i/>
              <w:iCs/>
              <w:noProof/>
            </w:rPr>
            <w:t>Verbleibstudie der Absolventinnen und Absolventen der Modellstudiengänge in Nordrhein-Westfalen (VAMOS).</w:t>
          </w:r>
          <w:r>
            <w:rPr>
              <w:noProof/>
            </w:rPr>
            <w:t xml:space="preserve"> Bochum.</w:t>
          </w:r>
        </w:p>
        <w:p w14:paraId="2CBAA4E8" w14:textId="77777777" w:rsidR="00A76417" w:rsidRDefault="00A76417" w:rsidP="00A76417">
          <w:pPr>
            <w:pStyle w:val="Literaturverzeichnis"/>
            <w:ind w:left="720" w:hanging="720"/>
            <w:rPr>
              <w:noProof/>
            </w:rPr>
          </w:pPr>
          <w:r>
            <w:rPr>
              <w:noProof/>
            </w:rPr>
            <w:t xml:space="preserve">Freyth, A. (2017). Veränderungsintelligenz auf individueller Ebene. Teil 1: Persönliche Veränderungskompetenz. Diganose und Stärkung der persönlichen Voraussetzungen zur Entstehung von Veränderungsleistungen. In G. Baltes, &amp; A. Freyth (Hrsg.), </w:t>
          </w:r>
          <w:r>
            <w:rPr>
              <w:i/>
              <w:iCs/>
              <w:noProof/>
            </w:rPr>
            <w:t>Veränderungsintelligenz. Agiler, innovativer, unternehmerischer den Wandel unserer Zeit meistern</w:t>
          </w:r>
          <w:r>
            <w:rPr>
              <w:noProof/>
            </w:rPr>
            <w:t xml:space="preserve"> (S. 255-321). Wiesbaden: Springer Fachmedien GmbH.</w:t>
          </w:r>
        </w:p>
        <w:p w14:paraId="0F5526BC" w14:textId="77777777" w:rsidR="00A76417" w:rsidRDefault="00A76417" w:rsidP="00A76417">
          <w:pPr>
            <w:pStyle w:val="Literaturverzeichnis"/>
            <w:ind w:left="720" w:hanging="720"/>
            <w:rPr>
              <w:noProof/>
            </w:rPr>
          </w:pPr>
          <w:r>
            <w:rPr>
              <w:noProof/>
            </w:rPr>
            <w:t xml:space="preserve">Gesundheits- und Krankenpflegeverband, Landsverband Steiermark. (2011). </w:t>
          </w:r>
          <w:r>
            <w:rPr>
              <w:i/>
              <w:iCs/>
              <w:noProof/>
            </w:rPr>
            <w:t>Kompetenzmodell für Pflegeberufe in Österreich.</w:t>
          </w:r>
          <w:r>
            <w:rPr>
              <w:noProof/>
            </w:rPr>
            <w:t xml:space="preserve"> Abgerufen am 27. Juni 2019 von https://www.oegkv.at/fileadmin/user_upload/Diverses/OEGKV_Handbuch_Abgabeversion.pdf.</w:t>
          </w:r>
        </w:p>
        <w:p w14:paraId="50BBB497" w14:textId="77777777" w:rsidR="00A76417" w:rsidRDefault="00A76417" w:rsidP="00A76417">
          <w:pPr>
            <w:pStyle w:val="Literaturverzeichnis"/>
            <w:ind w:left="720" w:hanging="720"/>
            <w:rPr>
              <w:noProof/>
            </w:rPr>
          </w:pPr>
          <w:r>
            <w:rPr>
              <w:noProof/>
            </w:rPr>
            <w:t xml:space="preserve">Heinsch, A., &amp; Vogt, A. (2022). Erfolgreich integriert?. Berufliche Verortung und Handlungsfelder akademisch qualifiziertre Pflegefachpersonen. </w:t>
          </w:r>
          <w:r>
            <w:rPr>
              <w:i/>
              <w:iCs/>
              <w:noProof/>
            </w:rPr>
            <w:t>Unveröffentlichete Präsentation zur Vorstellung der Studienergebnisse</w:t>
          </w:r>
          <w:r>
            <w:rPr>
              <w:noProof/>
            </w:rPr>
            <w:t>. Bad Schussenried.</w:t>
          </w:r>
        </w:p>
        <w:p w14:paraId="4C0BEAD5" w14:textId="77777777" w:rsidR="00A76417" w:rsidRDefault="00A76417" w:rsidP="00A76417">
          <w:pPr>
            <w:pStyle w:val="Literaturverzeichnis"/>
            <w:ind w:left="720" w:hanging="720"/>
            <w:rPr>
              <w:noProof/>
            </w:rPr>
          </w:pPr>
          <w:r>
            <w:rPr>
              <w:noProof/>
            </w:rPr>
            <w:t xml:space="preserve">Holzke, M., &amp; Scheydt, S. (2018). Akademisierung der psychiatrischen Pflege. </w:t>
          </w:r>
          <w:r>
            <w:rPr>
              <w:i/>
              <w:iCs/>
              <w:noProof/>
            </w:rPr>
            <w:t>Psychiatrische Pflege</w:t>
          </w:r>
          <w:r>
            <w:rPr>
              <w:noProof/>
            </w:rPr>
            <w:t>, S. 9-12.</w:t>
          </w:r>
        </w:p>
        <w:p w14:paraId="003CCF64" w14:textId="77777777" w:rsidR="00A76417" w:rsidRDefault="00A76417" w:rsidP="00A76417">
          <w:pPr>
            <w:pStyle w:val="Literaturverzeichnis"/>
            <w:ind w:left="720" w:hanging="720"/>
            <w:rPr>
              <w:noProof/>
            </w:rPr>
          </w:pPr>
          <w:r>
            <w:rPr>
              <w:noProof/>
            </w:rPr>
            <w:t xml:space="preserve">Kusterer, J., Bachmann, Ch., Huber, E., Hubman, M., Lippmann, R., Schneider, E., &amp; et al. (2019). </w:t>
          </w:r>
          <w:r>
            <w:rPr>
              <w:i/>
              <w:iCs/>
              <w:noProof/>
            </w:rPr>
            <w:t>Handbuch Projektmanagement. Agil - Klassisch - Hybrid.</w:t>
          </w:r>
          <w:r>
            <w:rPr>
              <w:noProof/>
            </w:rPr>
            <w:t xml:space="preserve"> Berlin: Springer Gabler.</w:t>
          </w:r>
        </w:p>
        <w:p w14:paraId="37ECD2EB" w14:textId="77777777" w:rsidR="00A76417" w:rsidRDefault="00A76417" w:rsidP="00A76417">
          <w:pPr>
            <w:pStyle w:val="Literaturverzeichnis"/>
            <w:ind w:left="720" w:hanging="720"/>
            <w:rPr>
              <w:noProof/>
            </w:rPr>
          </w:pPr>
          <w:r>
            <w:rPr>
              <w:noProof/>
            </w:rPr>
            <w:t xml:space="preserve">Lauer, T. (2014). </w:t>
          </w:r>
          <w:r>
            <w:rPr>
              <w:i/>
              <w:iCs/>
              <w:noProof/>
            </w:rPr>
            <w:t>Change Management. Grundlagen und Erfolgsfaktoren.</w:t>
          </w:r>
          <w:r>
            <w:rPr>
              <w:noProof/>
            </w:rPr>
            <w:t xml:space="preserve"> Berlin. Heidelberg: Springer Gabler.</w:t>
          </w:r>
        </w:p>
        <w:p w14:paraId="136465EE" w14:textId="77777777" w:rsidR="00A76417" w:rsidRDefault="00A76417" w:rsidP="00A76417">
          <w:pPr>
            <w:pStyle w:val="Literaturverzeichnis"/>
            <w:ind w:left="720" w:hanging="720"/>
            <w:rPr>
              <w:noProof/>
            </w:rPr>
          </w:pPr>
          <w:r>
            <w:rPr>
              <w:noProof/>
            </w:rPr>
            <w:t xml:space="preserve">Mair, M. (o.J.). </w:t>
          </w:r>
          <w:r>
            <w:rPr>
              <w:i/>
              <w:iCs/>
              <w:noProof/>
            </w:rPr>
            <w:t>FH Wien, Institut für Tourismus Management</w:t>
          </w:r>
          <w:r>
            <w:rPr>
              <w:noProof/>
            </w:rPr>
            <w:t>. Abgerufen am 18. Dezember 2021 von Sozial-kommunikative Kompetenz Beratungsfähigkeit: https://kompetenzatlas.fh-wien.ac.at/?page_id=570</w:t>
          </w:r>
        </w:p>
        <w:p w14:paraId="0DA7142F" w14:textId="77777777" w:rsidR="00A76417" w:rsidRDefault="00A76417" w:rsidP="00A76417">
          <w:pPr>
            <w:pStyle w:val="Literaturverzeichnis"/>
            <w:ind w:left="720" w:hanging="720"/>
            <w:rPr>
              <w:noProof/>
            </w:rPr>
          </w:pPr>
          <w:r>
            <w:rPr>
              <w:noProof/>
            </w:rPr>
            <w:lastRenderedPageBreak/>
            <w:t xml:space="preserve">Ryschka, J., Solga, M., &amp; Mattenklott, A. (. (2011). </w:t>
          </w:r>
          <w:r>
            <w:rPr>
              <w:i/>
              <w:iCs/>
              <w:noProof/>
            </w:rPr>
            <w:t>Praxishandbuch Personalentwicklung - Instrumente, Konzepte, Beispiele.</w:t>
          </w:r>
          <w:r>
            <w:rPr>
              <w:noProof/>
            </w:rPr>
            <w:t xml:space="preserve"> Wiesbaden: Gabler Verlag /Springer Fachmedien.</w:t>
          </w:r>
        </w:p>
        <w:p w14:paraId="5DBE15CE" w14:textId="77777777" w:rsidR="00A76417" w:rsidRDefault="00A76417" w:rsidP="00A76417">
          <w:pPr>
            <w:pStyle w:val="Literaturverzeichnis"/>
            <w:ind w:left="720" w:hanging="720"/>
            <w:rPr>
              <w:noProof/>
            </w:rPr>
          </w:pPr>
          <w:r>
            <w:rPr>
              <w:noProof/>
            </w:rPr>
            <w:t xml:space="preserve">Sauter, W., &amp; Sauter, S. (2013). </w:t>
          </w:r>
          <w:r>
            <w:rPr>
              <w:i/>
              <w:iCs/>
              <w:noProof/>
            </w:rPr>
            <w:t>Workplace Learning. Integrierte Kompetenzentwicklung mit kooperativen und kollaborativen Lernsystemen.</w:t>
          </w:r>
          <w:r>
            <w:rPr>
              <w:noProof/>
            </w:rPr>
            <w:t xml:space="preserve"> Berlin. Heidelberg: Springer.</w:t>
          </w:r>
        </w:p>
        <w:p w14:paraId="60576BA8" w14:textId="77777777" w:rsidR="00A76417" w:rsidRDefault="00A76417" w:rsidP="00A76417">
          <w:pPr>
            <w:pStyle w:val="Literaturverzeichnis"/>
            <w:ind w:left="720" w:hanging="720"/>
            <w:rPr>
              <w:noProof/>
            </w:rPr>
          </w:pPr>
          <w:r>
            <w:rPr>
              <w:noProof/>
            </w:rPr>
            <w:t xml:space="preserve">Sauter, W., &amp; Staudt, A.-K. (2016). </w:t>
          </w:r>
          <w:r>
            <w:rPr>
              <w:i/>
              <w:iCs/>
              <w:noProof/>
            </w:rPr>
            <w:t>Kompetenzmessung in der Praxis. Mitarbeiterpotenziale erfassen und analysieren.</w:t>
          </w:r>
          <w:r>
            <w:rPr>
              <w:noProof/>
            </w:rPr>
            <w:t xml:space="preserve"> Wiesbaden: Springer Gabler.</w:t>
          </w:r>
        </w:p>
        <w:p w14:paraId="14C9F47C" w14:textId="77777777" w:rsidR="00A76417" w:rsidRDefault="00A76417" w:rsidP="00A76417">
          <w:pPr>
            <w:pStyle w:val="Literaturverzeichnis"/>
            <w:ind w:left="720" w:hanging="720"/>
            <w:rPr>
              <w:noProof/>
            </w:rPr>
          </w:pPr>
          <w:r>
            <w:rPr>
              <w:noProof/>
            </w:rPr>
            <w:t xml:space="preserve">Scheydt, S., &amp; Holzke, M. (2018). Erweiterte psychiatrische Pflegepraxis. Entwicklung und Diskussion eines heuristischen Rahmenmodells der pflegerischen Expertise in der Psychiatrie. </w:t>
          </w:r>
          <w:r>
            <w:rPr>
              <w:i/>
              <w:iCs/>
              <w:noProof/>
            </w:rPr>
            <w:t>Pflegewissenschaft, 3/4-2018</w:t>
          </w:r>
          <w:r>
            <w:rPr>
              <w:noProof/>
            </w:rPr>
            <w:t>, S. 19-26.</w:t>
          </w:r>
        </w:p>
        <w:p w14:paraId="22B4F478" w14:textId="77777777" w:rsidR="00A76417" w:rsidRDefault="00A76417" w:rsidP="00A76417">
          <w:pPr>
            <w:pStyle w:val="Literaturverzeichnis"/>
            <w:ind w:left="720" w:hanging="720"/>
            <w:rPr>
              <w:noProof/>
            </w:rPr>
          </w:pPr>
          <w:r>
            <w:rPr>
              <w:noProof/>
            </w:rPr>
            <w:t xml:space="preserve">Scheydt, S., &amp; Holzke, M. (2018). Erweiterte psychiatrische Pflegepraxis: Entwicklung und Diskussion eines heuristischen Rahmenmodells der pflegerischen Expertise in der Psychiatrie. </w:t>
          </w:r>
          <w:r>
            <w:rPr>
              <w:i/>
              <w:iCs/>
              <w:noProof/>
            </w:rPr>
            <w:t>Pflegewissenschaft</w:t>
          </w:r>
          <w:r>
            <w:rPr>
              <w:noProof/>
            </w:rPr>
            <w:t>, S. 146-154.</w:t>
          </w:r>
        </w:p>
        <w:p w14:paraId="131354A5" w14:textId="77777777" w:rsidR="00A76417" w:rsidRDefault="00A76417" w:rsidP="00A76417">
          <w:pPr>
            <w:pStyle w:val="Literaturverzeichnis"/>
            <w:ind w:left="720" w:hanging="720"/>
            <w:rPr>
              <w:noProof/>
            </w:rPr>
          </w:pPr>
          <w:r>
            <w:rPr>
              <w:noProof/>
            </w:rPr>
            <w:t xml:space="preserve">Solga, M., Ryschka, J., &amp; Mattenklott, A. (2011). Personalentwicklung: Gegenstand, Prozessmodell, Erfolgsfaktoren. In M. Solga, J. Ryschka, &amp; A. Mattenklott (Hrsg.), </w:t>
          </w:r>
          <w:r>
            <w:rPr>
              <w:i/>
              <w:iCs/>
              <w:noProof/>
            </w:rPr>
            <w:t>Praxishandbuch Personalentwicklung. Instrumente, Konzepte, Beispiele</w:t>
          </w:r>
          <w:r>
            <w:rPr>
              <w:noProof/>
            </w:rPr>
            <w:t xml:space="preserve"> (S. 19-34). Wiesbaden: Gabler Verlag. Springer Fachmedien.</w:t>
          </w:r>
        </w:p>
        <w:p w14:paraId="67A3087E" w14:textId="77777777" w:rsidR="00A76417" w:rsidRDefault="00A76417" w:rsidP="00A76417">
          <w:pPr>
            <w:pStyle w:val="Literaturverzeichnis"/>
            <w:ind w:left="720" w:hanging="720"/>
            <w:rPr>
              <w:noProof/>
            </w:rPr>
          </w:pPr>
          <w:r>
            <w:rPr>
              <w:noProof/>
            </w:rPr>
            <w:t xml:space="preserve">Südwürttemberg, Z. f. (2019). </w:t>
          </w:r>
          <w:r>
            <w:rPr>
              <w:i/>
              <w:iCs/>
              <w:noProof/>
            </w:rPr>
            <w:t>http://intranet.zfpdom.http://intranet.zfpdom.zfp/web/0/dateien/2019/04/01/dc_2019_04_01_1aeecf34fbd1484712/Leitbild_ZfP_2019.pdf.</w:t>
          </w:r>
          <w:r>
            <w:rPr>
              <w:noProof/>
            </w:rPr>
            <w:t xml:space="preserve"> Abgerufen am 20. 07 2021 von http://intranet.zfpdom.zfp/web/0/modern/index.php?act=art&amp;act2=show&amp;art_id=dc_2009_09_16_ddb87c8f733ebd6152: http://intranet.zfpdom.zfp</w:t>
          </w:r>
        </w:p>
        <w:p w14:paraId="7489BFB5" w14:textId="77777777" w:rsidR="00A76417" w:rsidRDefault="00A76417" w:rsidP="00A76417">
          <w:pPr>
            <w:pStyle w:val="Literaturverzeichnis"/>
            <w:ind w:left="720" w:hanging="720"/>
            <w:rPr>
              <w:noProof/>
            </w:rPr>
          </w:pPr>
          <w:r>
            <w:rPr>
              <w:noProof/>
            </w:rPr>
            <w:t xml:space="preserve">VPU. Verband der Pflegedirektorinnen der Uniklinken. (2015). </w:t>
          </w:r>
          <w:r>
            <w:rPr>
              <w:i/>
              <w:iCs/>
              <w:noProof/>
            </w:rPr>
            <w:t>Einsatz akademisch ausgebildeter Pflegefachpersonen in der Praxis.</w:t>
          </w:r>
          <w:r>
            <w:rPr>
              <w:noProof/>
            </w:rPr>
            <w:t xml:space="preserve"> Abgerufen am 30. März 2019 von http://www.vpuonline.de/de/pdf/presse/2015-05-29_abschlussbericht.pdf.</w:t>
          </w:r>
        </w:p>
        <w:p w14:paraId="76918871" w14:textId="5120EE5B" w:rsidR="005751AC" w:rsidRPr="00C44A4B" w:rsidRDefault="000F48AC" w:rsidP="00A76417">
          <w:pPr>
            <w:pStyle w:val="Literaturverzeichnis"/>
            <w:ind w:left="720" w:hanging="720"/>
            <w:jc w:val="left"/>
          </w:pPr>
          <w:r w:rsidRPr="00C44A4B">
            <w:fldChar w:fldCharType="end"/>
          </w:r>
        </w:p>
      </w:sdtContent>
    </w:sdt>
    <w:p w14:paraId="281997F5" w14:textId="1EC59EE3" w:rsidR="009A1DF5" w:rsidRPr="00C44A4B" w:rsidRDefault="001A3498" w:rsidP="009A1DF5">
      <w:pPr>
        <w:spacing w:after="160" w:line="259" w:lineRule="auto"/>
        <w:jc w:val="left"/>
        <w:rPr>
          <w:rFonts w:eastAsia="Calibri" w:cs="Times New Roman"/>
        </w:rPr>
      </w:pPr>
      <w:r w:rsidRPr="00C44A4B">
        <w:rPr>
          <w:rFonts w:eastAsia="Calibri" w:cs="Times New Roman"/>
          <w:noProof/>
          <w:lang w:eastAsia="de-DE"/>
        </w:rPr>
        <mc:AlternateContent>
          <mc:Choice Requires="wps">
            <w:drawing>
              <wp:anchor distT="0" distB="0" distL="114300" distR="114300" simplePos="0" relativeHeight="251754496" behindDoc="0" locked="0" layoutInCell="1" allowOverlap="1" wp14:anchorId="09345E75" wp14:editId="2EA2521B">
                <wp:simplePos x="0" y="0"/>
                <wp:positionH relativeFrom="column">
                  <wp:posOffset>6675120</wp:posOffset>
                </wp:positionH>
                <wp:positionV relativeFrom="paragraph">
                  <wp:posOffset>116742</wp:posOffset>
                </wp:positionV>
                <wp:extent cx="203835" cy="0"/>
                <wp:effectExtent l="8890" t="10160" r="6350" b="8890"/>
                <wp:wrapNone/>
                <wp:docPr id="63"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5518" id="Gerade Verbindung mit Pfeil 63" o:spid="_x0000_s1026" type="#_x0000_t32" style="position:absolute;margin-left:525.6pt;margin-top:9.2pt;width:16.0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AILgIAAE4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"/>
            </w:pict>
          </mc:Fallback>
        </mc:AlternateContent>
      </w:r>
      <w:r w:rsidR="00AB572F" w:rsidRPr="00C44A4B">
        <w:rPr>
          <w:rFonts w:eastAsia="Calibri" w:cs="Times New Roman"/>
          <w:noProof/>
          <w:lang w:eastAsia="de-DE"/>
        </w:rPr>
        <mc:AlternateContent>
          <mc:Choice Requires="wps">
            <w:drawing>
              <wp:anchor distT="0" distB="0" distL="114300" distR="114300" simplePos="0" relativeHeight="251741184" behindDoc="0" locked="0" layoutInCell="1" allowOverlap="1" wp14:anchorId="391855C4" wp14:editId="7C2C1A4B">
                <wp:simplePos x="0" y="0"/>
                <wp:positionH relativeFrom="column">
                  <wp:posOffset>-111076</wp:posOffset>
                </wp:positionH>
                <wp:positionV relativeFrom="paragraph">
                  <wp:posOffset>136525</wp:posOffset>
                </wp:positionV>
                <wp:extent cx="203835" cy="0"/>
                <wp:effectExtent l="7620" t="5080" r="7620" b="13970"/>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0AF9E" id="Gerade Verbindung mit Pfeil 62" o:spid="_x0000_s1026" type="#_x0000_t32" style="position:absolute;margin-left:-8.75pt;margin-top:10.75pt;width:16.0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"/>
            </w:pict>
          </mc:Fallback>
        </mc:AlternateContent>
      </w:r>
      <w:r w:rsidR="00AB572F" w:rsidRPr="00C44A4B">
        <w:rPr>
          <w:rFonts w:eastAsia="Calibri" w:cs="Times New Roman"/>
          <w:noProof/>
          <w:lang w:eastAsia="de-DE"/>
        </w:rPr>
        <mc:AlternateContent>
          <mc:Choice Requires="wps">
            <w:drawing>
              <wp:anchor distT="0" distB="0" distL="114300" distR="114300" simplePos="0" relativeHeight="251735040" behindDoc="0" locked="0" layoutInCell="1" allowOverlap="1" wp14:anchorId="1371A0D9" wp14:editId="2BF6A28F">
                <wp:simplePos x="0" y="0"/>
                <wp:positionH relativeFrom="column">
                  <wp:posOffset>4526280</wp:posOffset>
                </wp:positionH>
                <wp:positionV relativeFrom="paragraph">
                  <wp:posOffset>62865</wp:posOffset>
                </wp:positionV>
                <wp:extent cx="245745" cy="0"/>
                <wp:effectExtent l="19050" t="53340" r="11430" b="6096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5A51D" id="Gerade Verbindung mit Pfeil 64" o:spid="_x0000_s1026" type="#_x0000_t32" style="position:absolute;margin-left:356.4pt;margin-top:4.95pt;width:19.3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">
                <v:stroke endarrow="block"/>
              </v:shape>
            </w:pict>
          </mc:Fallback>
        </mc:AlternateContent>
      </w:r>
      <w:r w:rsidR="00AB572F" w:rsidRPr="00C44A4B">
        <w:rPr>
          <w:rFonts w:eastAsia="Calibri" w:cs="Times New Roman"/>
          <w:noProof/>
          <w:lang w:eastAsia="de-DE"/>
        </w:rPr>
        <mc:AlternateContent>
          <mc:Choice Requires="wps">
            <w:drawing>
              <wp:anchor distT="0" distB="0" distL="114300" distR="114300" simplePos="0" relativeHeight="251737088" behindDoc="0" locked="0" layoutInCell="1" allowOverlap="1" wp14:anchorId="759F20EF" wp14:editId="2F6F3C4E">
                <wp:simplePos x="0" y="0"/>
                <wp:positionH relativeFrom="column">
                  <wp:posOffset>2149475</wp:posOffset>
                </wp:positionH>
                <wp:positionV relativeFrom="paragraph">
                  <wp:posOffset>71120</wp:posOffset>
                </wp:positionV>
                <wp:extent cx="270510" cy="0"/>
                <wp:effectExtent l="15875" t="61595" r="8890" b="52705"/>
                <wp:wrapNone/>
                <wp:docPr id="61"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1F15E" id="Gerade Verbindung mit Pfeil 61" o:spid="_x0000_s1026" type="#_x0000_t32" style="position:absolute;margin-left:169.25pt;margin-top:5.6pt;width:21.3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">
                <v:stroke endarrow="block"/>
              </v:shape>
            </w:pict>
          </mc:Fallback>
        </mc:AlternateContent>
      </w:r>
    </w:p>
    <w:sectPr w:rsidR="009A1DF5" w:rsidRPr="00C44A4B" w:rsidSect="009A1DF5">
      <w:pgSz w:w="11906" w:h="16838" w:code="9"/>
      <w:pgMar w:top="720" w:right="720" w:bottom="720" w:left="720" w:header="567" w:footer="720"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36FC" w14:textId="77777777" w:rsidR="00F80CDC" w:rsidRDefault="00F80CDC" w:rsidP="00FF6A5C">
      <w:pPr>
        <w:spacing w:after="0" w:line="240" w:lineRule="auto"/>
      </w:pPr>
      <w:r>
        <w:separator/>
      </w:r>
    </w:p>
  </w:endnote>
  <w:endnote w:type="continuationSeparator" w:id="0">
    <w:p w14:paraId="35D4761F" w14:textId="77777777" w:rsidR="00F80CDC" w:rsidRDefault="00F80CDC" w:rsidP="00FF6A5C">
      <w:pPr>
        <w:spacing w:after="0" w:line="240" w:lineRule="auto"/>
      </w:pPr>
      <w:r>
        <w:continuationSeparator/>
      </w:r>
    </w:p>
  </w:endnote>
  <w:endnote w:type="continuationNotice" w:id="1">
    <w:p w14:paraId="32C71986" w14:textId="77777777" w:rsidR="00F80CDC" w:rsidRDefault="00F80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844080"/>
      <w:docPartObj>
        <w:docPartGallery w:val="Page Numbers (Bottom of Page)"/>
        <w:docPartUnique/>
      </w:docPartObj>
    </w:sdtPr>
    <w:sdtContent>
      <w:p w14:paraId="04BDC977" w14:textId="77777777" w:rsidR="002A579E" w:rsidRDefault="002A579E">
        <w:pPr>
          <w:pStyle w:val="Fuzeile"/>
          <w:jc w:val="right"/>
        </w:pPr>
        <w:r>
          <w:rPr>
            <w:noProof/>
          </w:rPr>
          <w:fldChar w:fldCharType="begin"/>
        </w:r>
        <w:r>
          <w:rPr>
            <w:noProof/>
          </w:rPr>
          <w:instrText>PAGE   \* MERGEFORMAT</w:instrText>
        </w:r>
        <w:r>
          <w:rPr>
            <w:noProof/>
          </w:rPr>
          <w:fldChar w:fldCharType="separate"/>
        </w:r>
        <w:r w:rsidR="00A8651C">
          <w:rPr>
            <w:noProof/>
          </w:rPr>
          <w:t>2</w:t>
        </w:r>
        <w:r>
          <w:rPr>
            <w:noProof/>
          </w:rPr>
          <w:fldChar w:fldCharType="end"/>
        </w:r>
      </w:p>
    </w:sdtContent>
  </w:sdt>
  <w:p w14:paraId="7FE6810A" w14:textId="77777777" w:rsidR="002A579E" w:rsidRDefault="002A57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21E7" w14:textId="77777777" w:rsidR="00F80CDC" w:rsidRDefault="00F80CDC" w:rsidP="00FF6A5C">
      <w:pPr>
        <w:spacing w:after="0" w:line="240" w:lineRule="auto"/>
      </w:pPr>
      <w:r>
        <w:separator/>
      </w:r>
    </w:p>
  </w:footnote>
  <w:footnote w:type="continuationSeparator" w:id="0">
    <w:p w14:paraId="6181E3C5" w14:textId="77777777" w:rsidR="00F80CDC" w:rsidRDefault="00F80CDC" w:rsidP="00FF6A5C">
      <w:pPr>
        <w:spacing w:after="0" w:line="240" w:lineRule="auto"/>
      </w:pPr>
      <w:r>
        <w:continuationSeparator/>
      </w:r>
    </w:p>
  </w:footnote>
  <w:footnote w:type="continuationNotice" w:id="1">
    <w:p w14:paraId="14CE1E37" w14:textId="77777777" w:rsidR="00F80CDC" w:rsidRDefault="00F80CDC">
      <w:pPr>
        <w:spacing w:after="0" w:line="240" w:lineRule="auto"/>
      </w:pPr>
    </w:p>
  </w:footnote>
  <w:footnote w:id="2">
    <w:p w14:paraId="13AE3697" w14:textId="77777777" w:rsidR="002A579E" w:rsidRPr="00F971E0" w:rsidRDefault="002A579E">
      <w:pPr>
        <w:pStyle w:val="Funotentext"/>
        <w:rPr>
          <w:lang w:val="en-US"/>
        </w:rPr>
      </w:pPr>
      <w:r>
        <w:rPr>
          <w:rStyle w:val="Funotenzeichen"/>
        </w:rPr>
        <w:footnoteRef/>
      </w:r>
      <w:r w:rsidRPr="00F971E0">
        <w:rPr>
          <w:lang w:val="en-US"/>
        </w:rPr>
        <w:t xml:space="preserve"> participatory, evidence based, patient focused process for advanced pract</w:t>
      </w:r>
      <w:r>
        <w:rPr>
          <w:lang w:val="en-US"/>
        </w:rPr>
        <w:t>i</w:t>
      </w:r>
      <w:r w:rsidRPr="00F971E0">
        <w:rPr>
          <w:lang w:val="en-US"/>
        </w:rPr>
        <w:t>ce nursing-Framework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39"/>
    <w:multiLevelType w:val="hybridMultilevel"/>
    <w:tmpl w:val="8FB0CB20"/>
    <w:lvl w:ilvl="0" w:tplc="E8688382">
      <w:start w:val="1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A1988"/>
    <w:multiLevelType w:val="hybridMultilevel"/>
    <w:tmpl w:val="39862C6E"/>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A269A"/>
    <w:multiLevelType w:val="hybridMultilevel"/>
    <w:tmpl w:val="37F045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9F3833"/>
    <w:multiLevelType w:val="hybridMultilevel"/>
    <w:tmpl w:val="F564A41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83647F"/>
    <w:multiLevelType w:val="hybridMultilevel"/>
    <w:tmpl w:val="B224A8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676931"/>
    <w:multiLevelType w:val="hybridMultilevel"/>
    <w:tmpl w:val="92649BA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3A83E74"/>
    <w:multiLevelType w:val="hybridMultilevel"/>
    <w:tmpl w:val="485673AC"/>
    <w:lvl w:ilvl="0" w:tplc="EB4A3AE8">
      <w:start w:val="14"/>
      <w:numFmt w:val="decimal"/>
      <w:lvlText w:val="%1."/>
      <w:lvlJc w:val="left"/>
      <w:pPr>
        <w:ind w:left="372" w:hanging="372"/>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18217262"/>
    <w:multiLevelType w:val="hybridMultilevel"/>
    <w:tmpl w:val="E8B6374E"/>
    <w:lvl w:ilvl="0" w:tplc="F126C36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581DE8"/>
    <w:multiLevelType w:val="hybridMultilevel"/>
    <w:tmpl w:val="1626388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265570"/>
    <w:multiLevelType w:val="hybridMultilevel"/>
    <w:tmpl w:val="8CBA2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7D319B"/>
    <w:multiLevelType w:val="hybridMultilevel"/>
    <w:tmpl w:val="C136D1B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69584F"/>
    <w:multiLevelType w:val="hybridMultilevel"/>
    <w:tmpl w:val="0BD8CC4E"/>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95798A"/>
    <w:multiLevelType w:val="hybridMultilevel"/>
    <w:tmpl w:val="C7488F9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8660189"/>
    <w:multiLevelType w:val="hybridMultilevel"/>
    <w:tmpl w:val="0D6ADD16"/>
    <w:lvl w:ilvl="0" w:tplc="F244D396">
      <w:start w:val="1"/>
      <w:numFmt w:val="bullet"/>
      <w:lvlText w:val="-"/>
      <w:lvlJc w:val="left"/>
      <w:pPr>
        <w:ind w:left="360" w:hanging="360"/>
      </w:pPr>
      <w:rPr>
        <w:rFonts w:ascii="SimSun" w:eastAsia="SimSun" w:hAnsi="SimSun" w:hint="eastAsi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F7667A"/>
    <w:multiLevelType w:val="hybridMultilevel"/>
    <w:tmpl w:val="11BCBFDA"/>
    <w:lvl w:ilvl="0" w:tplc="C0E4932A">
      <w:start w:val="1"/>
      <w:numFmt w:val="upperRoman"/>
      <w:lvlText w:val="%1."/>
      <w:lvlJc w:val="left"/>
      <w:pPr>
        <w:ind w:left="720" w:hanging="720"/>
      </w:pPr>
      <w:rPr>
        <w:rFonts w:hint="default"/>
      </w:rPr>
    </w:lvl>
    <w:lvl w:ilvl="1" w:tplc="81B2F80C">
      <w:numFmt w:val="bullet"/>
      <w:lvlText w:val="-"/>
      <w:lvlJc w:val="left"/>
      <w:pPr>
        <w:ind w:left="1425" w:hanging="705"/>
      </w:pPr>
      <w:rPr>
        <w:rFonts w:ascii="Trebuchet MS" w:eastAsiaTheme="minorHAnsi" w:hAnsi="Trebuchet MS"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2261F4F"/>
    <w:multiLevelType w:val="hybridMultilevel"/>
    <w:tmpl w:val="6BAE5864"/>
    <w:lvl w:ilvl="0" w:tplc="27DA5512">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7940D2"/>
    <w:multiLevelType w:val="hybridMultilevel"/>
    <w:tmpl w:val="F55C8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F240D"/>
    <w:multiLevelType w:val="hybridMultilevel"/>
    <w:tmpl w:val="E6B41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BF4B58"/>
    <w:multiLevelType w:val="hybridMultilevel"/>
    <w:tmpl w:val="8CBA21B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5A0300"/>
    <w:multiLevelType w:val="hybridMultilevel"/>
    <w:tmpl w:val="4C5CCACE"/>
    <w:lvl w:ilvl="0" w:tplc="01B6E46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97011E4"/>
    <w:multiLevelType w:val="hybridMultilevel"/>
    <w:tmpl w:val="C78034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B7D4BB0"/>
    <w:multiLevelType w:val="hybridMultilevel"/>
    <w:tmpl w:val="AA14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D0158C"/>
    <w:multiLevelType w:val="hybridMultilevel"/>
    <w:tmpl w:val="2BE6A604"/>
    <w:lvl w:ilvl="0" w:tplc="5DA4D4A4">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911B57"/>
    <w:multiLevelType w:val="hybridMultilevel"/>
    <w:tmpl w:val="AF56FA6C"/>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E27548"/>
    <w:multiLevelType w:val="hybridMultilevel"/>
    <w:tmpl w:val="56AA186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7F53BC"/>
    <w:multiLevelType w:val="hybridMultilevel"/>
    <w:tmpl w:val="29BA1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6E34C6"/>
    <w:multiLevelType w:val="hybridMultilevel"/>
    <w:tmpl w:val="C136D1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82D775D"/>
    <w:multiLevelType w:val="hybridMultilevel"/>
    <w:tmpl w:val="035C4DE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9612BE6"/>
    <w:multiLevelType w:val="hybridMultilevel"/>
    <w:tmpl w:val="B540E65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97E06DC"/>
    <w:multiLevelType w:val="hybridMultilevel"/>
    <w:tmpl w:val="CBAE5DE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A7B5700"/>
    <w:multiLevelType w:val="hybridMultilevel"/>
    <w:tmpl w:val="5B009BB2"/>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14D0C67"/>
    <w:multiLevelType w:val="hybridMultilevel"/>
    <w:tmpl w:val="1F40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4E0E5D"/>
    <w:multiLevelType w:val="hybridMultilevel"/>
    <w:tmpl w:val="5AEED40E"/>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2802629"/>
    <w:multiLevelType w:val="hybridMultilevel"/>
    <w:tmpl w:val="3E247AF2"/>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4961C1A"/>
    <w:multiLevelType w:val="hybridMultilevel"/>
    <w:tmpl w:val="E70093DE"/>
    <w:lvl w:ilvl="0" w:tplc="4F8C38FE">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7B6A1E"/>
    <w:multiLevelType w:val="hybridMultilevel"/>
    <w:tmpl w:val="9C8071F2"/>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97E61DB"/>
    <w:multiLevelType w:val="hybridMultilevel"/>
    <w:tmpl w:val="9D6808F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AF176DA"/>
    <w:multiLevelType w:val="hybridMultilevel"/>
    <w:tmpl w:val="3A92500C"/>
    <w:lvl w:ilvl="0" w:tplc="36189B32">
      <w:start w:val="1"/>
      <w:numFmt w:val="lowerLetter"/>
      <w:lvlText w:val="%1)"/>
      <w:lvlJc w:val="left"/>
      <w:pPr>
        <w:ind w:left="1215" w:hanging="85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190B39"/>
    <w:multiLevelType w:val="hybridMultilevel"/>
    <w:tmpl w:val="B408121A"/>
    <w:lvl w:ilvl="0" w:tplc="C9B8353E">
      <w:start w:val="8"/>
      <w:numFmt w:val="decimal"/>
      <w:lvlText w:val="%1."/>
      <w:lvlJc w:val="left"/>
      <w:pPr>
        <w:ind w:left="360" w:hanging="360"/>
      </w:pPr>
      <w:rPr>
        <w:rFonts w:hint="default"/>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637996"/>
    <w:multiLevelType w:val="hybridMultilevel"/>
    <w:tmpl w:val="8F24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404002"/>
    <w:multiLevelType w:val="hybridMultilevel"/>
    <w:tmpl w:val="A74233B8"/>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0E5B7C"/>
    <w:multiLevelType w:val="hybridMultilevel"/>
    <w:tmpl w:val="D56C249C"/>
    <w:lvl w:ilvl="0" w:tplc="2E9A47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87578DA"/>
    <w:multiLevelType w:val="hybridMultilevel"/>
    <w:tmpl w:val="9B3A6A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A67CB3"/>
    <w:multiLevelType w:val="hybridMultilevel"/>
    <w:tmpl w:val="F3CEC22A"/>
    <w:lvl w:ilvl="0" w:tplc="27DA551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E9159A3"/>
    <w:multiLevelType w:val="hybridMultilevel"/>
    <w:tmpl w:val="07DE38A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42095471">
    <w:abstractNumId w:val="43"/>
  </w:num>
  <w:num w:numId="2" w16cid:durableId="1659528328">
    <w:abstractNumId w:val="15"/>
  </w:num>
  <w:num w:numId="3" w16cid:durableId="520241695">
    <w:abstractNumId w:val="41"/>
  </w:num>
  <w:num w:numId="4" w16cid:durableId="1140540397">
    <w:abstractNumId w:val="38"/>
  </w:num>
  <w:num w:numId="5" w16cid:durableId="1761490940">
    <w:abstractNumId w:val="4"/>
  </w:num>
  <w:num w:numId="6" w16cid:durableId="2071415558">
    <w:abstractNumId w:val="6"/>
  </w:num>
  <w:num w:numId="7" w16cid:durableId="1771312218">
    <w:abstractNumId w:val="22"/>
  </w:num>
  <w:num w:numId="8" w16cid:durableId="2088114457">
    <w:abstractNumId w:val="3"/>
  </w:num>
  <w:num w:numId="9" w16cid:durableId="742486102">
    <w:abstractNumId w:val="19"/>
  </w:num>
  <w:num w:numId="10" w16cid:durableId="846019938">
    <w:abstractNumId w:val="14"/>
  </w:num>
  <w:num w:numId="11" w16cid:durableId="747381924">
    <w:abstractNumId w:val="26"/>
  </w:num>
  <w:num w:numId="12" w16cid:durableId="2080012884">
    <w:abstractNumId w:val="24"/>
  </w:num>
  <w:num w:numId="13" w16cid:durableId="613630636">
    <w:abstractNumId w:val="18"/>
  </w:num>
  <w:num w:numId="14" w16cid:durableId="1501890720">
    <w:abstractNumId w:val="32"/>
  </w:num>
  <w:num w:numId="15" w16cid:durableId="1249189230">
    <w:abstractNumId w:val="12"/>
  </w:num>
  <w:num w:numId="16" w16cid:durableId="450050049">
    <w:abstractNumId w:val="8"/>
  </w:num>
  <w:num w:numId="17" w16cid:durableId="2104186776">
    <w:abstractNumId w:val="2"/>
  </w:num>
  <w:num w:numId="18" w16cid:durableId="1285116466">
    <w:abstractNumId w:val="0"/>
  </w:num>
  <w:num w:numId="19" w16cid:durableId="673415064">
    <w:abstractNumId w:val="5"/>
  </w:num>
  <w:num w:numId="20" w16cid:durableId="1971090383">
    <w:abstractNumId w:val="36"/>
  </w:num>
  <w:num w:numId="21" w16cid:durableId="1309550917">
    <w:abstractNumId w:val="29"/>
  </w:num>
  <w:num w:numId="22" w16cid:durableId="1422334998">
    <w:abstractNumId w:val="27"/>
  </w:num>
  <w:num w:numId="23" w16cid:durableId="523250680">
    <w:abstractNumId w:val="33"/>
  </w:num>
  <w:num w:numId="24" w16cid:durableId="172768353">
    <w:abstractNumId w:val="30"/>
  </w:num>
  <w:num w:numId="25" w16cid:durableId="727457131">
    <w:abstractNumId w:val="28"/>
  </w:num>
  <w:num w:numId="26" w16cid:durableId="1499886841">
    <w:abstractNumId w:val="42"/>
  </w:num>
  <w:num w:numId="27" w16cid:durableId="1665015491">
    <w:abstractNumId w:val="1"/>
  </w:num>
  <w:num w:numId="28" w16cid:durableId="482083662">
    <w:abstractNumId w:val="35"/>
  </w:num>
  <w:num w:numId="29" w16cid:durableId="265845212">
    <w:abstractNumId w:val="44"/>
  </w:num>
  <w:num w:numId="30" w16cid:durableId="495728950">
    <w:abstractNumId w:val="20"/>
  </w:num>
  <w:num w:numId="31" w16cid:durableId="570310565">
    <w:abstractNumId w:val="34"/>
  </w:num>
  <w:num w:numId="32" w16cid:durableId="1511986136">
    <w:abstractNumId w:val="13"/>
  </w:num>
  <w:num w:numId="33" w16cid:durableId="479619798">
    <w:abstractNumId w:val="37"/>
  </w:num>
  <w:num w:numId="34" w16cid:durableId="541401610">
    <w:abstractNumId w:val="40"/>
  </w:num>
  <w:num w:numId="35" w16cid:durableId="544022659">
    <w:abstractNumId w:val="25"/>
  </w:num>
  <w:num w:numId="36" w16cid:durableId="1275793223">
    <w:abstractNumId w:val="11"/>
  </w:num>
  <w:num w:numId="37" w16cid:durableId="712924623">
    <w:abstractNumId w:val="21"/>
  </w:num>
  <w:num w:numId="38" w16cid:durableId="1254897171">
    <w:abstractNumId w:val="16"/>
  </w:num>
  <w:num w:numId="39" w16cid:durableId="29691410">
    <w:abstractNumId w:val="39"/>
  </w:num>
  <w:num w:numId="40" w16cid:durableId="1897742475">
    <w:abstractNumId w:val="7"/>
  </w:num>
  <w:num w:numId="41" w16cid:durableId="1185749204">
    <w:abstractNumId w:val="10"/>
  </w:num>
  <w:num w:numId="42" w16cid:durableId="1659184396">
    <w:abstractNumId w:val="17"/>
  </w:num>
  <w:num w:numId="43" w16cid:durableId="159203055">
    <w:abstractNumId w:val="9"/>
  </w:num>
  <w:num w:numId="44" w16cid:durableId="361244747">
    <w:abstractNumId w:val="23"/>
  </w:num>
  <w:num w:numId="45" w16cid:durableId="81999002">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EA"/>
    <w:rsid w:val="0000050C"/>
    <w:rsid w:val="00001991"/>
    <w:rsid w:val="0000263B"/>
    <w:rsid w:val="00003D73"/>
    <w:rsid w:val="000045A6"/>
    <w:rsid w:val="00004BD4"/>
    <w:rsid w:val="00006010"/>
    <w:rsid w:val="0000754B"/>
    <w:rsid w:val="00007E86"/>
    <w:rsid w:val="00013583"/>
    <w:rsid w:val="00014EE5"/>
    <w:rsid w:val="00016AF0"/>
    <w:rsid w:val="0001708F"/>
    <w:rsid w:val="000174B5"/>
    <w:rsid w:val="00020762"/>
    <w:rsid w:val="00021D83"/>
    <w:rsid w:val="00025388"/>
    <w:rsid w:val="00027A00"/>
    <w:rsid w:val="00031C02"/>
    <w:rsid w:val="00032F2B"/>
    <w:rsid w:val="0003311A"/>
    <w:rsid w:val="00033F9D"/>
    <w:rsid w:val="0003763F"/>
    <w:rsid w:val="00040B6E"/>
    <w:rsid w:val="00044BED"/>
    <w:rsid w:val="000477DF"/>
    <w:rsid w:val="00052870"/>
    <w:rsid w:val="00053B54"/>
    <w:rsid w:val="00057955"/>
    <w:rsid w:val="000610B6"/>
    <w:rsid w:val="0006273C"/>
    <w:rsid w:val="00063C2B"/>
    <w:rsid w:val="00065774"/>
    <w:rsid w:val="0007023A"/>
    <w:rsid w:val="0007154D"/>
    <w:rsid w:val="00071CA0"/>
    <w:rsid w:val="0007364E"/>
    <w:rsid w:val="000769F8"/>
    <w:rsid w:val="0007738B"/>
    <w:rsid w:val="0007782B"/>
    <w:rsid w:val="000826A4"/>
    <w:rsid w:val="00086329"/>
    <w:rsid w:val="00090541"/>
    <w:rsid w:val="00090676"/>
    <w:rsid w:val="000923D0"/>
    <w:rsid w:val="000934E7"/>
    <w:rsid w:val="00095608"/>
    <w:rsid w:val="000A04B9"/>
    <w:rsid w:val="000A0F5A"/>
    <w:rsid w:val="000A1947"/>
    <w:rsid w:val="000A1BC5"/>
    <w:rsid w:val="000A3026"/>
    <w:rsid w:val="000A3189"/>
    <w:rsid w:val="000A5B2E"/>
    <w:rsid w:val="000B02E8"/>
    <w:rsid w:val="000B0B71"/>
    <w:rsid w:val="000B3B1D"/>
    <w:rsid w:val="000B7516"/>
    <w:rsid w:val="000B76A3"/>
    <w:rsid w:val="000C1132"/>
    <w:rsid w:val="000C1CC8"/>
    <w:rsid w:val="000C40C3"/>
    <w:rsid w:val="000C435C"/>
    <w:rsid w:val="000C5752"/>
    <w:rsid w:val="000C69F5"/>
    <w:rsid w:val="000C786A"/>
    <w:rsid w:val="000D0D6A"/>
    <w:rsid w:val="000D183D"/>
    <w:rsid w:val="000D1FB9"/>
    <w:rsid w:val="000D28B4"/>
    <w:rsid w:val="000D30CD"/>
    <w:rsid w:val="000D3798"/>
    <w:rsid w:val="000D5800"/>
    <w:rsid w:val="000D7518"/>
    <w:rsid w:val="000E0EA2"/>
    <w:rsid w:val="000E1FB0"/>
    <w:rsid w:val="000E5AFB"/>
    <w:rsid w:val="000E6DFC"/>
    <w:rsid w:val="000F101F"/>
    <w:rsid w:val="000F390C"/>
    <w:rsid w:val="000F48AC"/>
    <w:rsid w:val="000F6495"/>
    <w:rsid w:val="000F6681"/>
    <w:rsid w:val="00101A74"/>
    <w:rsid w:val="00103ED3"/>
    <w:rsid w:val="00106DA4"/>
    <w:rsid w:val="00107D0D"/>
    <w:rsid w:val="00110AE5"/>
    <w:rsid w:val="001121E1"/>
    <w:rsid w:val="001151D9"/>
    <w:rsid w:val="00115637"/>
    <w:rsid w:val="00115860"/>
    <w:rsid w:val="00117A9D"/>
    <w:rsid w:val="00120BF3"/>
    <w:rsid w:val="001214A4"/>
    <w:rsid w:val="00123E02"/>
    <w:rsid w:val="00125579"/>
    <w:rsid w:val="00126CC6"/>
    <w:rsid w:val="00130CA6"/>
    <w:rsid w:val="0013278B"/>
    <w:rsid w:val="00134516"/>
    <w:rsid w:val="0014069C"/>
    <w:rsid w:val="00140A8F"/>
    <w:rsid w:val="0014233C"/>
    <w:rsid w:val="00146B68"/>
    <w:rsid w:val="0014748C"/>
    <w:rsid w:val="0015106D"/>
    <w:rsid w:val="001526CD"/>
    <w:rsid w:val="00153A25"/>
    <w:rsid w:val="00155B96"/>
    <w:rsid w:val="0015642D"/>
    <w:rsid w:val="00160A6B"/>
    <w:rsid w:val="001711D7"/>
    <w:rsid w:val="00173057"/>
    <w:rsid w:val="001751D2"/>
    <w:rsid w:val="001809D5"/>
    <w:rsid w:val="00181183"/>
    <w:rsid w:val="00182FDD"/>
    <w:rsid w:val="00183BCB"/>
    <w:rsid w:val="001840A1"/>
    <w:rsid w:val="001848EC"/>
    <w:rsid w:val="00187087"/>
    <w:rsid w:val="00187598"/>
    <w:rsid w:val="0019368B"/>
    <w:rsid w:val="001937DC"/>
    <w:rsid w:val="00193879"/>
    <w:rsid w:val="00194AB0"/>
    <w:rsid w:val="00194D3D"/>
    <w:rsid w:val="00194D95"/>
    <w:rsid w:val="00195955"/>
    <w:rsid w:val="001A03E9"/>
    <w:rsid w:val="001A1396"/>
    <w:rsid w:val="001A3498"/>
    <w:rsid w:val="001A458F"/>
    <w:rsid w:val="001A4A8D"/>
    <w:rsid w:val="001A62CB"/>
    <w:rsid w:val="001A674B"/>
    <w:rsid w:val="001A75FD"/>
    <w:rsid w:val="001B0257"/>
    <w:rsid w:val="001B03F5"/>
    <w:rsid w:val="001B3FC0"/>
    <w:rsid w:val="001B4AAA"/>
    <w:rsid w:val="001C0EE5"/>
    <w:rsid w:val="001C209A"/>
    <w:rsid w:val="001C2218"/>
    <w:rsid w:val="001C45B8"/>
    <w:rsid w:val="001C5620"/>
    <w:rsid w:val="001C66EF"/>
    <w:rsid w:val="001C70D1"/>
    <w:rsid w:val="001D01EF"/>
    <w:rsid w:val="001D0B68"/>
    <w:rsid w:val="001D4411"/>
    <w:rsid w:val="001E0100"/>
    <w:rsid w:val="001E1515"/>
    <w:rsid w:val="001E2F60"/>
    <w:rsid w:val="001E3DBD"/>
    <w:rsid w:val="001E4590"/>
    <w:rsid w:val="001E5A7C"/>
    <w:rsid w:val="001E6381"/>
    <w:rsid w:val="001E7F87"/>
    <w:rsid w:val="001F1AF0"/>
    <w:rsid w:val="001F2760"/>
    <w:rsid w:val="001F4F9F"/>
    <w:rsid w:val="002006D5"/>
    <w:rsid w:val="0020095A"/>
    <w:rsid w:val="002038A2"/>
    <w:rsid w:val="002103DB"/>
    <w:rsid w:val="00212DD5"/>
    <w:rsid w:val="00215008"/>
    <w:rsid w:val="002165F2"/>
    <w:rsid w:val="00216DB1"/>
    <w:rsid w:val="002204DB"/>
    <w:rsid w:val="002218D8"/>
    <w:rsid w:val="0022206A"/>
    <w:rsid w:val="0022268C"/>
    <w:rsid w:val="002232F5"/>
    <w:rsid w:val="002256A2"/>
    <w:rsid w:val="00227286"/>
    <w:rsid w:val="00231D60"/>
    <w:rsid w:val="002343F3"/>
    <w:rsid w:val="00236256"/>
    <w:rsid w:val="00236A44"/>
    <w:rsid w:val="00240AB6"/>
    <w:rsid w:val="00240DF1"/>
    <w:rsid w:val="002433C2"/>
    <w:rsid w:val="002450B0"/>
    <w:rsid w:val="002453C2"/>
    <w:rsid w:val="00246DF9"/>
    <w:rsid w:val="00247F31"/>
    <w:rsid w:val="002549B1"/>
    <w:rsid w:val="00256E3D"/>
    <w:rsid w:val="00257F55"/>
    <w:rsid w:val="002606EE"/>
    <w:rsid w:val="00260DE9"/>
    <w:rsid w:val="00261C6F"/>
    <w:rsid w:val="00263A8F"/>
    <w:rsid w:val="00265952"/>
    <w:rsid w:val="002703A3"/>
    <w:rsid w:val="00270640"/>
    <w:rsid w:val="00274CDD"/>
    <w:rsid w:val="00276547"/>
    <w:rsid w:val="002776DE"/>
    <w:rsid w:val="00280DFA"/>
    <w:rsid w:val="002812F5"/>
    <w:rsid w:val="00281CB3"/>
    <w:rsid w:val="00284EEA"/>
    <w:rsid w:val="00290225"/>
    <w:rsid w:val="00290B53"/>
    <w:rsid w:val="0029282F"/>
    <w:rsid w:val="002930C1"/>
    <w:rsid w:val="0029313C"/>
    <w:rsid w:val="00297E9C"/>
    <w:rsid w:val="002A0A03"/>
    <w:rsid w:val="002A20D9"/>
    <w:rsid w:val="002A539E"/>
    <w:rsid w:val="002A579E"/>
    <w:rsid w:val="002A6DD1"/>
    <w:rsid w:val="002B093F"/>
    <w:rsid w:val="002B12EF"/>
    <w:rsid w:val="002B13B3"/>
    <w:rsid w:val="002B3E1E"/>
    <w:rsid w:val="002B4126"/>
    <w:rsid w:val="002B5D98"/>
    <w:rsid w:val="002B6FFF"/>
    <w:rsid w:val="002C3BCB"/>
    <w:rsid w:val="002C51F0"/>
    <w:rsid w:val="002C5801"/>
    <w:rsid w:val="002C74B2"/>
    <w:rsid w:val="002C7DC2"/>
    <w:rsid w:val="002C7ED6"/>
    <w:rsid w:val="002D0E10"/>
    <w:rsid w:val="002D0FDF"/>
    <w:rsid w:val="002D1F4C"/>
    <w:rsid w:val="002D2812"/>
    <w:rsid w:val="002D6403"/>
    <w:rsid w:val="002D6AB5"/>
    <w:rsid w:val="002E115A"/>
    <w:rsid w:val="002E2E50"/>
    <w:rsid w:val="002E3C05"/>
    <w:rsid w:val="002E4976"/>
    <w:rsid w:val="002E69C6"/>
    <w:rsid w:val="002F0AE3"/>
    <w:rsid w:val="002F77E8"/>
    <w:rsid w:val="00302B74"/>
    <w:rsid w:val="0030368F"/>
    <w:rsid w:val="00306238"/>
    <w:rsid w:val="0030710C"/>
    <w:rsid w:val="00311707"/>
    <w:rsid w:val="0031342D"/>
    <w:rsid w:val="00315AB8"/>
    <w:rsid w:val="003164B1"/>
    <w:rsid w:val="00317452"/>
    <w:rsid w:val="00320471"/>
    <w:rsid w:val="003227D2"/>
    <w:rsid w:val="00323195"/>
    <w:rsid w:val="0032640A"/>
    <w:rsid w:val="00326F7A"/>
    <w:rsid w:val="00327FCE"/>
    <w:rsid w:val="00332231"/>
    <w:rsid w:val="00335FD5"/>
    <w:rsid w:val="0034054B"/>
    <w:rsid w:val="00341F3A"/>
    <w:rsid w:val="0034620E"/>
    <w:rsid w:val="00346288"/>
    <w:rsid w:val="003462C0"/>
    <w:rsid w:val="003503A0"/>
    <w:rsid w:val="00351243"/>
    <w:rsid w:val="00351782"/>
    <w:rsid w:val="00352595"/>
    <w:rsid w:val="00353945"/>
    <w:rsid w:val="00353CAE"/>
    <w:rsid w:val="00356227"/>
    <w:rsid w:val="0035680D"/>
    <w:rsid w:val="003574D3"/>
    <w:rsid w:val="00357B8F"/>
    <w:rsid w:val="00360170"/>
    <w:rsid w:val="00361292"/>
    <w:rsid w:val="003619DA"/>
    <w:rsid w:val="00364C7D"/>
    <w:rsid w:val="00366721"/>
    <w:rsid w:val="00366A6E"/>
    <w:rsid w:val="00367E5F"/>
    <w:rsid w:val="003718D8"/>
    <w:rsid w:val="0037270C"/>
    <w:rsid w:val="00373700"/>
    <w:rsid w:val="003768BE"/>
    <w:rsid w:val="00385443"/>
    <w:rsid w:val="00386004"/>
    <w:rsid w:val="003863B1"/>
    <w:rsid w:val="00387C3E"/>
    <w:rsid w:val="0039231B"/>
    <w:rsid w:val="003938E3"/>
    <w:rsid w:val="00394C64"/>
    <w:rsid w:val="00395206"/>
    <w:rsid w:val="0039796C"/>
    <w:rsid w:val="003A1FFD"/>
    <w:rsid w:val="003A3869"/>
    <w:rsid w:val="003A3A57"/>
    <w:rsid w:val="003A59DB"/>
    <w:rsid w:val="003A7AC2"/>
    <w:rsid w:val="003B139C"/>
    <w:rsid w:val="003B3793"/>
    <w:rsid w:val="003B4229"/>
    <w:rsid w:val="003B5AAB"/>
    <w:rsid w:val="003B653C"/>
    <w:rsid w:val="003B7281"/>
    <w:rsid w:val="003B7363"/>
    <w:rsid w:val="003C1367"/>
    <w:rsid w:val="003C20A0"/>
    <w:rsid w:val="003C54F5"/>
    <w:rsid w:val="003C667F"/>
    <w:rsid w:val="003D5A3B"/>
    <w:rsid w:val="003D6E5E"/>
    <w:rsid w:val="003D74EB"/>
    <w:rsid w:val="003E2C53"/>
    <w:rsid w:val="003E3A53"/>
    <w:rsid w:val="003E4D16"/>
    <w:rsid w:val="003E517A"/>
    <w:rsid w:val="003E750C"/>
    <w:rsid w:val="003F2506"/>
    <w:rsid w:val="003F3A98"/>
    <w:rsid w:val="003F7BC5"/>
    <w:rsid w:val="00411750"/>
    <w:rsid w:val="004158F5"/>
    <w:rsid w:val="00417B6A"/>
    <w:rsid w:val="00420FFD"/>
    <w:rsid w:val="00423995"/>
    <w:rsid w:val="00423A8C"/>
    <w:rsid w:val="00423AEF"/>
    <w:rsid w:val="00425FDC"/>
    <w:rsid w:val="00427076"/>
    <w:rsid w:val="00427A39"/>
    <w:rsid w:val="0043057C"/>
    <w:rsid w:val="00430A3A"/>
    <w:rsid w:val="00432B77"/>
    <w:rsid w:val="00444843"/>
    <w:rsid w:val="00444EA9"/>
    <w:rsid w:val="00446DA5"/>
    <w:rsid w:val="00451E8C"/>
    <w:rsid w:val="00452159"/>
    <w:rsid w:val="00455020"/>
    <w:rsid w:val="0045651A"/>
    <w:rsid w:val="00456C02"/>
    <w:rsid w:val="00457C2F"/>
    <w:rsid w:val="00460D69"/>
    <w:rsid w:val="00463819"/>
    <w:rsid w:val="0046423B"/>
    <w:rsid w:val="00464DFE"/>
    <w:rsid w:val="00466F99"/>
    <w:rsid w:val="004704DA"/>
    <w:rsid w:val="004734BB"/>
    <w:rsid w:val="004739E3"/>
    <w:rsid w:val="00480EED"/>
    <w:rsid w:val="00483318"/>
    <w:rsid w:val="00483998"/>
    <w:rsid w:val="004845B5"/>
    <w:rsid w:val="00487042"/>
    <w:rsid w:val="004874B2"/>
    <w:rsid w:val="0049249D"/>
    <w:rsid w:val="004937D2"/>
    <w:rsid w:val="00493A15"/>
    <w:rsid w:val="0049760A"/>
    <w:rsid w:val="004A18E2"/>
    <w:rsid w:val="004A1998"/>
    <w:rsid w:val="004A1F84"/>
    <w:rsid w:val="004A5662"/>
    <w:rsid w:val="004A6140"/>
    <w:rsid w:val="004A6706"/>
    <w:rsid w:val="004B046B"/>
    <w:rsid w:val="004B25EB"/>
    <w:rsid w:val="004B45BD"/>
    <w:rsid w:val="004B65A5"/>
    <w:rsid w:val="004C2C97"/>
    <w:rsid w:val="004C65F4"/>
    <w:rsid w:val="004D12A0"/>
    <w:rsid w:val="004D1CB8"/>
    <w:rsid w:val="004D2797"/>
    <w:rsid w:val="004D5014"/>
    <w:rsid w:val="004D754C"/>
    <w:rsid w:val="004E1530"/>
    <w:rsid w:val="004E1B9F"/>
    <w:rsid w:val="004E2EF8"/>
    <w:rsid w:val="004E4010"/>
    <w:rsid w:val="004E7EFC"/>
    <w:rsid w:val="004F22D3"/>
    <w:rsid w:val="004F3346"/>
    <w:rsid w:val="004F4718"/>
    <w:rsid w:val="005008BC"/>
    <w:rsid w:val="005035A5"/>
    <w:rsid w:val="00504FBD"/>
    <w:rsid w:val="00510471"/>
    <w:rsid w:val="00510888"/>
    <w:rsid w:val="00512828"/>
    <w:rsid w:val="00514189"/>
    <w:rsid w:val="00514769"/>
    <w:rsid w:val="00516B71"/>
    <w:rsid w:val="00523178"/>
    <w:rsid w:val="005233F3"/>
    <w:rsid w:val="00524410"/>
    <w:rsid w:val="00525F18"/>
    <w:rsid w:val="00527DDC"/>
    <w:rsid w:val="005303C4"/>
    <w:rsid w:val="00531072"/>
    <w:rsid w:val="0053162B"/>
    <w:rsid w:val="00533E35"/>
    <w:rsid w:val="0053456C"/>
    <w:rsid w:val="00534FAE"/>
    <w:rsid w:val="0053526F"/>
    <w:rsid w:val="00536071"/>
    <w:rsid w:val="00537186"/>
    <w:rsid w:val="00540A44"/>
    <w:rsid w:val="00540D03"/>
    <w:rsid w:val="005419E6"/>
    <w:rsid w:val="0054379B"/>
    <w:rsid w:val="00551D4D"/>
    <w:rsid w:val="00551D8F"/>
    <w:rsid w:val="00553FF6"/>
    <w:rsid w:val="00555F03"/>
    <w:rsid w:val="00556DCB"/>
    <w:rsid w:val="00562162"/>
    <w:rsid w:val="00565130"/>
    <w:rsid w:val="00565EA3"/>
    <w:rsid w:val="0057091E"/>
    <w:rsid w:val="00572CB0"/>
    <w:rsid w:val="00574660"/>
    <w:rsid w:val="00574BFE"/>
    <w:rsid w:val="00574EEF"/>
    <w:rsid w:val="005751AC"/>
    <w:rsid w:val="0057781E"/>
    <w:rsid w:val="00582364"/>
    <w:rsid w:val="005847ED"/>
    <w:rsid w:val="00585548"/>
    <w:rsid w:val="005862E7"/>
    <w:rsid w:val="00586C47"/>
    <w:rsid w:val="00586FCB"/>
    <w:rsid w:val="00590992"/>
    <w:rsid w:val="00590A8C"/>
    <w:rsid w:val="00590AF4"/>
    <w:rsid w:val="00590C83"/>
    <w:rsid w:val="005921CD"/>
    <w:rsid w:val="00594361"/>
    <w:rsid w:val="00594F1D"/>
    <w:rsid w:val="00595447"/>
    <w:rsid w:val="005957AE"/>
    <w:rsid w:val="0059666E"/>
    <w:rsid w:val="005A20C2"/>
    <w:rsid w:val="005A2904"/>
    <w:rsid w:val="005A52A3"/>
    <w:rsid w:val="005B0F18"/>
    <w:rsid w:val="005B1340"/>
    <w:rsid w:val="005B4CAD"/>
    <w:rsid w:val="005B6948"/>
    <w:rsid w:val="005B6F86"/>
    <w:rsid w:val="005B7F3A"/>
    <w:rsid w:val="005C1DEA"/>
    <w:rsid w:val="005C29BA"/>
    <w:rsid w:val="005C5866"/>
    <w:rsid w:val="005D0F24"/>
    <w:rsid w:val="005D1C63"/>
    <w:rsid w:val="005D2ADD"/>
    <w:rsid w:val="005D5F79"/>
    <w:rsid w:val="005D610A"/>
    <w:rsid w:val="005D68D3"/>
    <w:rsid w:val="005D7BF1"/>
    <w:rsid w:val="005D7D65"/>
    <w:rsid w:val="005E1400"/>
    <w:rsid w:val="005E150A"/>
    <w:rsid w:val="005E3295"/>
    <w:rsid w:val="005E3AD5"/>
    <w:rsid w:val="005E5EBA"/>
    <w:rsid w:val="005F0830"/>
    <w:rsid w:val="005F103E"/>
    <w:rsid w:val="005F2D0B"/>
    <w:rsid w:val="005F2FFD"/>
    <w:rsid w:val="005F60EA"/>
    <w:rsid w:val="005F68AF"/>
    <w:rsid w:val="005F795C"/>
    <w:rsid w:val="00600542"/>
    <w:rsid w:val="00600DEE"/>
    <w:rsid w:val="006012A5"/>
    <w:rsid w:val="00604056"/>
    <w:rsid w:val="006056C6"/>
    <w:rsid w:val="0060708E"/>
    <w:rsid w:val="00611886"/>
    <w:rsid w:val="00611B16"/>
    <w:rsid w:val="006135BC"/>
    <w:rsid w:val="00617698"/>
    <w:rsid w:val="006179C9"/>
    <w:rsid w:val="006202C7"/>
    <w:rsid w:val="006207EC"/>
    <w:rsid w:val="00620BDD"/>
    <w:rsid w:val="00621062"/>
    <w:rsid w:val="006217E0"/>
    <w:rsid w:val="006219F6"/>
    <w:rsid w:val="00621DA0"/>
    <w:rsid w:val="006221B9"/>
    <w:rsid w:val="0062242B"/>
    <w:rsid w:val="00622E7F"/>
    <w:rsid w:val="00622FE6"/>
    <w:rsid w:val="0062411A"/>
    <w:rsid w:val="00626104"/>
    <w:rsid w:val="006276C1"/>
    <w:rsid w:val="006307B6"/>
    <w:rsid w:val="00633B00"/>
    <w:rsid w:val="00633C3B"/>
    <w:rsid w:val="00635AE4"/>
    <w:rsid w:val="00635F49"/>
    <w:rsid w:val="0063611C"/>
    <w:rsid w:val="006404ED"/>
    <w:rsid w:val="0064060D"/>
    <w:rsid w:val="0064111E"/>
    <w:rsid w:val="00641270"/>
    <w:rsid w:val="00642129"/>
    <w:rsid w:val="00642C14"/>
    <w:rsid w:val="00644418"/>
    <w:rsid w:val="006447B8"/>
    <w:rsid w:val="006461F0"/>
    <w:rsid w:val="00647681"/>
    <w:rsid w:val="0064789E"/>
    <w:rsid w:val="0065149B"/>
    <w:rsid w:val="00655623"/>
    <w:rsid w:val="006558DF"/>
    <w:rsid w:val="00660629"/>
    <w:rsid w:val="0066238E"/>
    <w:rsid w:val="00664460"/>
    <w:rsid w:val="0066530B"/>
    <w:rsid w:val="00666351"/>
    <w:rsid w:val="0067111A"/>
    <w:rsid w:val="006716A9"/>
    <w:rsid w:val="00671A33"/>
    <w:rsid w:val="006726C0"/>
    <w:rsid w:val="00676B7E"/>
    <w:rsid w:val="00680BE7"/>
    <w:rsid w:val="00683525"/>
    <w:rsid w:val="0068451B"/>
    <w:rsid w:val="00684DE2"/>
    <w:rsid w:val="0068595B"/>
    <w:rsid w:val="006864C5"/>
    <w:rsid w:val="006910AE"/>
    <w:rsid w:val="00694F02"/>
    <w:rsid w:val="00695CDF"/>
    <w:rsid w:val="00696A77"/>
    <w:rsid w:val="006974D8"/>
    <w:rsid w:val="006A12A5"/>
    <w:rsid w:val="006A4DBE"/>
    <w:rsid w:val="006A6A84"/>
    <w:rsid w:val="006A7A37"/>
    <w:rsid w:val="006B0E8A"/>
    <w:rsid w:val="006B42F8"/>
    <w:rsid w:val="006B568F"/>
    <w:rsid w:val="006B6868"/>
    <w:rsid w:val="006B7243"/>
    <w:rsid w:val="006B7DD6"/>
    <w:rsid w:val="006C60FB"/>
    <w:rsid w:val="006C698D"/>
    <w:rsid w:val="006D1BCA"/>
    <w:rsid w:val="006D1F8E"/>
    <w:rsid w:val="006D53FC"/>
    <w:rsid w:val="006D5B76"/>
    <w:rsid w:val="006D64FB"/>
    <w:rsid w:val="006D6BFA"/>
    <w:rsid w:val="006D7D5C"/>
    <w:rsid w:val="006E04E9"/>
    <w:rsid w:val="006E1F9B"/>
    <w:rsid w:val="006E232C"/>
    <w:rsid w:val="006E3560"/>
    <w:rsid w:val="006E39B1"/>
    <w:rsid w:val="006E49CE"/>
    <w:rsid w:val="006E667D"/>
    <w:rsid w:val="006F1928"/>
    <w:rsid w:val="006F3AF6"/>
    <w:rsid w:val="006F3B9B"/>
    <w:rsid w:val="006F408B"/>
    <w:rsid w:val="006F4FB2"/>
    <w:rsid w:val="006F5064"/>
    <w:rsid w:val="006F5D0D"/>
    <w:rsid w:val="007026B0"/>
    <w:rsid w:val="0070567A"/>
    <w:rsid w:val="007058B5"/>
    <w:rsid w:val="007070A1"/>
    <w:rsid w:val="007075C2"/>
    <w:rsid w:val="00713BA3"/>
    <w:rsid w:val="00714398"/>
    <w:rsid w:val="00715B42"/>
    <w:rsid w:val="007161E5"/>
    <w:rsid w:val="007162D2"/>
    <w:rsid w:val="00716989"/>
    <w:rsid w:val="00721F4E"/>
    <w:rsid w:val="00724AF8"/>
    <w:rsid w:val="00726340"/>
    <w:rsid w:val="00726479"/>
    <w:rsid w:val="00730E61"/>
    <w:rsid w:val="00731638"/>
    <w:rsid w:val="00731660"/>
    <w:rsid w:val="00733C01"/>
    <w:rsid w:val="00735739"/>
    <w:rsid w:val="00737BE3"/>
    <w:rsid w:val="00737CCC"/>
    <w:rsid w:val="0074010E"/>
    <w:rsid w:val="00744380"/>
    <w:rsid w:val="00750013"/>
    <w:rsid w:val="00754493"/>
    <w:rsid w:val="007565E2"/>
    <w:rsid w:val="00756EBE"/>
    <w:rsid w:val="00760F84"/>
    <w:rsid w:val="00763FC9"/>
    <w:rsid w:val="00764EB9"/>
    <w:rsid w:val="007650F0"/>
    <w:rsid w:val="00765EB1"/>
    <w:rsid w:val="007673D0"/>
    <w:rsid w:val="007677BE"/>
    <w:rsid w:val="00772395"/>
    <w:rsid w:val="007724E4"/>
    <w:rsid w:val="00772CCF"/>
    <w:rsid w:val="0077387F"/>
    <w:rsid w:val="007744DA"/>
    <w:rsid w:val="007754CE"/>
    <w:rsid w:val="007813AB"/>
    <w:rsid w:val="00781677"/>
    <w:rsid w:val="00781A96"/>
    <w:rsid w:val="00783633"/>
    <w:rsid w:val="00784EBD"/>
    <w:rsid w:val="00785682"/>
    <w:rsid w:val="00786663"/>
    <w:rsid w:val="00786C33"/>
    <w:rsid w:val="007879B2"/>
    <w:rsid w:val="00787FD9"/>
    <w:rsid w:val="00790DA8"/>
    <w:rsid w:val="00792703"/>
    <w:rsid w:val="00794064"/>
    <w:rsid w:val="007A13C0"/>
    <w:rsid w:val="007A2135"/>
    <w:rsid w:val="007A4F90"/>
    <w:rsid w:val="007A572C"/>
    <w:rsid w:val="007A7F2E"/>
    <w:rsid w:val="007B03EC"/>
    <w:rsid w:val="007B0C57"/>
    <w:rsid w:val="007B19C7"/>
    <w:rsid w:val="007B20C5"/>
    <w:rsid w:val="007B234C"/>
    <w:rsid w:val="007B4DD6"/>
    <w:rsid w:val="007B53ED"/>
    <w:rsid w:val="007B6082"/>
    <w:rsid w:val="007C1DAF"/>
    <w:rsid w:val="007C3D92"/>
    <w:rsid w:val="007C6DC3"/>
    <w:rsid w:val="007D2535"/>
    <w:rsid w:val="007D4547"/>
    <w:rsid w:val="007D4989"/>
    <w:rsid w:val="007D7C79"/>
    <w:rsid w:val="007E0B44"/>
    <w:rsid w:val="007E15F0"/>
    <w:rsid w:val="007E40B2"/>
    <w:rsid w:val="007E5B39"/>
    <w:rsid w:val="007E62A2"/>
    <w:rsid w:val="007E6FB1"/>
    <w:rsid w:val="007F101E"/>
    <w:rsid w:val="007F1E87"/>
    <w:rsid w:val="007F385E"/>
    <w:rsid w:val="007F4D44"/>
    <w:rsid w:val="007F6F9C"/>
    <w:rsid w:val="0080062E"/>
    <w:rsid w:val="008018F2"/>
    <w:rsid w:val="008040E7"/>
    <w:rsid w:val="00805CE5"/>
    <w:rsid w:val="008115DE"/>
    <w:rsid w:val="00814A75"/>
    <w:rsid w:val="00814E20"/>
    <w:rsid w:val="008165F0"/>
    <w:rsid w:val="008224D4"/>
    <w:rsid w:val="00822E7E"/>
    <w:rsid w:val="0082436D"/>
    <w:rsid w:val="00824A10"/>
    <w:rsid w:val="0082554D"/>
    <w:rsid w:val="00833046"/>
    <w:rsid w:val="00834895"/>
    <w:rsid w:val="0083750E"/>
    <w:rsid w:val="00843298"/>
    <w:rsid w:val="0084569F"/>
    <w:rsid w:val="0084586E"/>
    <w:rsid w:val="00846E05"/>
    <w:rsid w:val="00847537"/>
    <w:rsid w:val="0085001B"/>
    <w:rsid w:val="00860596"/>
    <w:rsid w:val="008614AC"/>
    <w:rsid w:val="00861527"/>
    <w:rsid w:val="00863B84"/>
    <w:rsid w:val="008666E5"/>
    <w:rsid w:val="008672E8"/>
    <w:rsid w:val="00871926"/>
    <w:rsid w:val="00872635"/>
    <w:rsid w:val="0087294C"/>
    <w:rsid w:val="00873438"/>
    <w:rsid w:val="00875DD6"/>
    <w:rsid w:val="0087761B"/>
    <w:rsid w:val="00881917"/>
    <w:rsid w:val="008847A9"/>
    <w:rsid w:val="0089163E"/>
    <w:rsid w:val="00891925"/>
    <w:rsid w:val="00893ADB"/>
    <w:rsid w:val="00893F2B"/>
    <w:rsid w:val="00896297"/>
    <w:rsid w:val="00896D85"/>
    <w:rsid w:val="00897F91"/>
    <w:rsid w:val="008A10B5"/>
    <w:rsid w:val="008A1DD7"/>
    <w:rsid w:val="008A4E08"/>
    <w:rsid w:val="008A53AC"/>
    <w:rsid w:val="008A7394"/>
    <w:rsid w:val="008B0242"/>
    <w:rsid w:val="008B073D"/>
    <w:rsid w:val="008B1BAF"/>
    <w:rsid w:val="008B21F3"/>
    <w:rsid w:val="008B26E3"/>
    <w:rsid w:val="008B26F4"/>
    <w:rsid w:val="008C0E5E"/>
    <w:rsid w:val="008C241E"/>
    <w:rsid w:val="008C27A2"/>
    <w:rsid w:val="008C389A"/>
    <w:rsid w:val="008D11EB"/>
    <w:rsid w:val="008D3126"/>
    <w:rsid w:val="008D504A"/>
    <w:rsid w:val="008D6324"/>
    <w:rsid w:val="008D63A4"/>
    <w:rsid w:val="008D7006"/>
    <w:rsid w:val="008D7824"/>
    <w:rsid w:val="008E22D6"/>
    <w:rsid w:val="008E39AA"/>
    <w:rsid w:val="008E62E5"/>
    <w:rsid w:val="008E6D43"/>
    <w:rsid w:val="008F039D"/>
    <w:rsid w:val="008F2528"/>
    <w:rsid w:val="008F2B30"/>
    <w:rsid w:val="008F4F70"/>
    <w:rsid w:val="00900A34"/>
    <w:rsid w:val="00900C17"/>
    <w:rsid w:val="00900D75"/>
    <w:rsid w:val="009046F0"/>
    <w:rsid w:val="00905DF5"/>
    <w:rsid w:val="00905F75"/>
    <w:rsid w:val="00907D6F"/>
    <w:rsid w:val="009101B1"/>
    <w:rsid w:val="00910228"/>
    <w:rsid w:val="00912F04"/>
    <w:rsid w:val="00920981"/>
    <w:rsid w:val="00922AA5"/>
    <w:rsid w:val="00926F85"/>
    <w:rsid w:val="00927CD1"/>
    <w:rsid w:val="00931A35"/>
    <w:rsid w:val="0093279E"/>
    <w:rsid w:val="0093348A"/>
    <w:rsid w:val="00934A8F"/>
    <w:rsid w:val="00936BF9"/>
    <w:rsid w:val="00937AC4"/>
    <w:rsid w:val="00940529"/>
    <w:rsid w:val="00944830"/>
    <w:rsid w:val="00944982"/>
    <w:rsid w:val="00945EDD"/>
    <w:rsid w:val="00947DE4"/>
    <w:rsid w:val="0095169A"/>
    <w:rsid w:val="0095294B"/>
    <w:rsid w:val="00952F55"/>
    <w:rsid w:val="0095408D"/>
    <w:rsid w:val="009549C9"/>
    <w:rsid w:val="009561F5"/>
    <w:rsid w:val="00957910"/>
    <w:rsid w:val="00957C27"/>
    <w:rsid w:val="00960CFD"/>
    <w:rsid w:val="00962823"/>
    <w:rsid w:val="00962FE3"/>
    <w:rsid w:val="0096527C"/>
    <w:rsid w:val="00965F51"/>
    <w:rsid w:val="00966E65"/>
    <w:rsid w:val="00973BC0"/>
    <w:rsid w:val="00974F1B"/>
    <w:rsid w:val="00975AA8"/>
    <w:rsid w:val="009778B9"/>
    <w:rsid w:val="00980504"/>
    <w:rsid w:val="00981289"/>
    <w:rsid w:val="009824FE"/>
    <w:rsid w:val="00990A9D"/>
    <w:rsid w:val="0099263D"/>
    <w:rsid w:val="00996A79"/>
    <w:rsid w:val="009A1DF5"/>
    <w:rsid w:val="009A4679"/>
    <w:rsid w:val="009A6692"/>
    <w:rsid w:val="009A7E3D"/>
    <w:rsid w:val="009B3393"/>
    <w:rsid w:val="009B5059"/>
    <w:rsid w:val="009B5239"/>
    <w:rsid w:val="009B544F"/>
    <w:rsid w:val="009C0680"/>
    <w:rsid w:val="009C09F0"/>
    <w:rsid w:val="009C1424"/>
    <w:rsid w:val="009C3D73"/>
    <w:rsid w:val="009C7C6C"/>
    <w:rsid w:val="009D1531"/>
    <w:rsid w:val="009D442D"/>
    <w:rsid w:val="009D7119"/>
    <w:rsid w:val="009E02EB"/>
    <w:rsid w:val="009E063C"/>
    <w:rsid w:val="009E0F77"/>
    <w:rsid w:val="009E2023"/>
    <w:rsid w:val="009E25C4"/>
    <w:rsid w:val="009E2612"/>
    <w:rsid w:val="009E5DE6"/>
    <w:rsid w:val="009E64A8"/>
    <w:rsid w:val="009F0955"/>
    <w:rsid w:val="009F1566"/>
    <w:rsid w:val="009F2D9A"/>
    <w:rsid w:val="009F35D6"/>
    <w:rsid w:val="009F4D6B"/>
    <w:rsid w:val="009F5785"/>
    <w:rsid w:val="009F71F8"/>
    <w:rsid w:val="009F79DD"/>
    <w:rsid w:val="009F7D16"/>
    <w:rsid w:val="00A037F7"/>
    <w:rsid w:val="00A1169D"/>
    <w:rsid w:val="00A12B1D"/>
    <w:rsid w:val="00A1321C"/>
    <w:rsid w:val="00A13E63"/>
    <w:rsid w:val="00A15365"/>
    <w:rsid w:val="00A1706A"/>
    <w:rsid w:val="00A20FA7"/>
    <w:rsid w:val="00A22085"/>
    <w:rsid w:val="00A2256F"/>
    <w:rsid w:val="00A22E90"/>
    <w:rsid w:val="00A24A30"/>
    <w:rsid w:val="00A25524"/>
    <w:rsid w:val="00A27FBC"/>
    <w:rsid w:val="00A321F1"/>
    <w:rsid w:val="00A34083"/>
    <w:rsid w:val="00A3434C"/>
    <w:rsid w:val="00A402D8"/>
    <w:rsid w:val="00A405A4"/>
    <w:rsid w:val="00A43458"/>
    <w:rsid w:val="00A46D11"/>
    <w:rsid w:val="00A541E1"/>
    <w:rsid w:val="00A54C88"/>
    <w:rsid w:val="00A551D3"/>
    <w:rsid w:val="00A5666E"/>
    <w:rsid w:val="00A57637"/>
    <w:rsid w:val="00A57C3B"/>
    <w:rsid w:val="00A60732"/>
    <w:rsid w:val="00A612CA"/>
    <w:rsid w:val="00A61A31"/>
    <w:rsid w:val="00A63F55"/>
    <w:rsid w:val="00A648BB"/>
    <w:rsid w:val="00A64A0A"/>
    <w:rsid w:val="00A67026"/>
    <w:rsid w:val="00A72185"/>
    <w:rsid w:val="00A72562"/>
    <w:rsid w:val="00A76417"/>
    <w:rsid w:val="00A76A67"/>
    <w:rsid w:val="00A8182A"/>
    <w:rsid w:val="00A84935"/>
    <w:rsid w:val="00A85946"/>
    <w:rsid w:val="00A85B19"/>
    <w:rsid w:val="00A85FF1"/>
    <w:rsid w:val="00A8651C"/>
    <w:rsid w:val="00A90D59"/>
    <w:rsid w:val="00A911AA"/>
    <w:rsid w:val="00A95418"/>
    <w:rsid w:val="00A965E6"/>
    <w:rsid w:val="00A97571"/>
    <w:rsid w:val="00AA00E3"/>
    <w:rsid w:val="00AB2AC9"/>
    <w:rsid w:val="00AB32FE"/>
    <w:rsid w:val="00AB3509"/>
    <w:rsid w:val="00AB4B28"/>
    <w:rsid w:val="00AB572F"/>
    <w:rsid w:val="00AB7F53"/>
    <w:rsid w:val="00AC3170"/>
    <w:rsid w:val="00AC388C"/>
    <w:rsid w:val="00AC3B9E"/>
    <w:rsid w:val="00AC3F6A"/>
    <w:rsid w:val="00AC4855"/>
    <w:rsid w:val="00AC5163"/>
    <w:rsid w:val="00AD02DA"/>
    <w:rsid w:val="00AD07C0"/>
    <w:rsid w:val="00AD07EF"/>
    <w:rsid w:val="00AD0F17"/>
    <w:rsid w:val="00AD3DA4"/>
    <w:rsid w:val="00AE1A40"/>
    <w:rsid w:val="00AE7F3A"/>
    <w:rsid w:val="00AF03AD"/>
    <w:rsid w:val="00AF2B40"/>
    <w:rsid w:val="00AF5588"/>
    <w:rsid w:val="00AF6ABA"/>
    <w:rsid w:val="00B0000E"/>
    <w:rsid w:val="00B01D79"/>
    <w:rsid w:val="00B02167"/>
    <w:rsid w:val="00B0248C"/>
    <w:rsid w:val="00B02B35"/>
    <w:rsid w:val="00B03237"/>
    <w:rsid w:val="00B0369E"/>
    <w:rsid w:val="00B05B94"/>
    <w:rsid w:val="00B06940"/>
    <w:rsid w:val="00B07318"/>
    <w:rsid w:val="00B12575"/>
    <w:rsid w:val="00B166E5"/>
    <w:rsid w:val="00B16ABE"/>
    <w:rsid w:val="00B16F57"/>
    <w:rsid w:val="00B17090"/>
    <w:rsid w:val="00B17EA7"/>
    <w:rsid w:val="00B2025C"/>
    <w:rsid w:val="00B206F8"/>
    <w:rsid w:val="00B229EB"/>
    <w:rsid w:val="00B22A56"/>
    <w:rsid w:val="00B23834"/>
    <w:rsid w:val="00B24451"/>
    <w:rsid w:val="00B25741"/>
    <w:rsid w:val="00B320B3"/>
    <w:rsid w:val="00B3282D"/>
    <w:rsid w:val="00B35878"/>
    <w:rsid w:val="00B36327"/>
    <w:rsid w:val="00B37F4E"/>
    <w:rsid w:val="00B41966"/>
    <w:rsid w:val="00B44526"/>
    <w:rsid w:val="00B501DC"/>
    <w:rsid w:val="00B50274"/>
    <w:rsid w:val="00B51C37"/>
    <w:rsid w:val="00B5399A"/>
    <w:rsid w:val="00B57AEB"/>
    <w:rsid w:val="00B57E64"/>
    <w:rsid w:val="00B66D48"/>
    <w:rsid w:val="00B71C56"/>
    <w:rsid w:val="00B72156"/>
    <w:rsid w:val="00B728D6"/>
    <w:rsid w:val="00B739C4"/>
    <w:rsid w:val="00B77884"/>
    <w:rsid w:val="00B77F21"/>
    <w:rsid w:val="00B81717"/>
    <w:rsid w:val="00B83174"/>
    <w:rsid w:val="00B83853"/>
    <w:rsid w:val="00B85E69"/>
    <w:rsid w:val="00B90598"/>
    <w:rsid w:val="00B90B64"/>
    <w:rsid w:val="00B92FF4"/>
    <w:rsid w:val="00B94B0B"/>
    <w:rsid w:val="00BA0AA6"/>
    <w:rsid w:val="00BA0FD3"/>
    <w:rsid w:val="00BA411F"/>
    <w:rsid w:val="00BA60C5"/>
    <w:rsid w:val="00BB1553"/>
    <w:rsid w:val="00BB2E0D"/>
    <w:rsid w:val="00BB2EB7"/>
    <w:rsid w:val="00BB394C"/>
    <w:rsid w:val="00BB3BD9"/>
    <w:rsid w:val="00BB565C"/>
    <w:rsid w:val="00BB709B"/>
    <w:rsid w:val="00BB727E"/>
    <w:rsid w:val="00BC01BF"/>
    <w:rsid w:val="00BC1ECC"/>
    <w:rsid w:val="00BC207E"/>
    <w:rsid w:val="00BC2EA9"/>
    <w:rsid w:val="00BC7F1A"/>
    <w:rsid w:val="00BD6759"/>
    <w:rsid w:val="00BE0AD0"/>
    <w:rsid w:val="00BE1ED3"/>
    <w:rsid w:val="00BE3E6F"/>
    <w:rsid w:val="00BE4466"/>
    <w:rsid w:val="00BE5FCE"/>
    <w:rsid w:val="00BE62F9"/>
    <w:rsid w:val="00BE7E93"/>
    <w:rsid w:val="00BF3EDD"/>
    <w:rsid w:val="00BF5574"/>
    <w:rsid w:val="00BF663E"/>
    <w:rsid w:val="00C01799"/>
    <w:rsid w:val="00C01E8F"/>
    <w:rsid w:val="00C02190"/>
    <w:rsid w:val="00C10468"/>
    <w:rsid w:val="00C12555"/>
    <w:rsid w:val="00C13395"/>
    <w:rsid w:val="00C15698"/>
    <w:rsid w:val="00C1713D"/>
    <w:rsid w:val="00C20D11"/>
    <w:rsid w:val="00C243F6"/>
    <w:rsid w:val="00C245D7"/>
    <w:rsid w:val="00C322A1"/>
    <w:rsid w:val="00C3332A"/>
    <w:rsid w:val="00C33B90"/>
    <w:rsid w:val="00C34AB6"/>
    <w:rsid w:val="00C34AD9"/>
    <w:rsid w:val="00C356CB"/>
    <w:rsid w:val="00C364B3"/>
    <w:rsid w:val="00C42E45"/>
    <w:rsid w:val="00C44A4B"/>
    <w:rsid w:val="00C45942"/>
    <w:rsid w:val="00C51F2A"/>
    <w:rsid w:val="00C543E3"/>
    <w:rsid w:val="00C568DB"/>
    <w:rsid w:val="00C56975"/>
    <w:rsid w:val="00C56CEF"/>
    <w:rsid w:val="00C603BF"/>
    <w:rsid w:val="00C72C9A"/>
    <w:rsid w:val="00C72F0E"/>
    <w:rsid w:val="00C737E8"/>
    <w:rsid w:val="00C73A7C"/>
    <w:rsid w:val="00C76065"/>
    <w:rsid w:val="00C76779"/>
    <w:rsid w:val="00C76A9C"/>
    <w:rsid w:val="00C77679"/>
    <w:rsid w:val="00C83E4A"/>
    <w:rsid w:val="00C8530E"/>
    <w:rsid w:val="00C91B47"/>
    <w:rsid w:val="00C935A5"/>
    <w:rsid w:val="00C93AB1"/>
    <w:rsid w:val="00C94F9C"/>
    <w:rsid w:val="00C964F5"/>
    <w:rsid w:val="00C97803"/>
    <w:rsid w:val="00CA3DFA"/>
    <w:rsid w:val="00CA47F8"/>
    <w:rsid w:val="00CA51EF"/>
    <w:rsid w:val="00CA5B69"/>
    <w:rsid w:val="00CB10DB"/>
    <w:rsid w:val="00CB14D0"/>
    <w:rsid w:val="00CB2BF8"/>
    <w:rsid w:val="00CB565C"/>
    <w:rsid w:val="00CB7854"/>
    <w:rsid w:val="00CB7ADE"/>
    <w:rsid w:val="00CB7C76"/>
    <w:rsid w:val="00CC4FC4"/>
    <w:rsid w:val="00CC5A74"/>
    <w:rsid w:val="00CC60C7"/>
    <w:rsid w:val="00CD0165"/>
    <w:rsid w:val="00CD4629"/>
    <w:rsid w:val="00CE3ADD"/>
    <w:rsid w:val="00CE4EC0"/>
    <w:rsid w:val="00CF0586"/>
    <w:rsid w:val="00CF4A29"/>
    <w:rsid w:val="00CF4CB4"/>
    <w:rsid w:val="00D01D57"/>
    <w:rsid w:val="00D01F2F"/>
    <w:rsid w:val="00D02256"/>
    <w:rsid w:val="00D02267"/>
    <w:rsid w:val="00D022C3"/>
    <w:rsid w:val="00D034BF"/>
    <w:rsid w:val="00D12502"/>
    <w:rsid w:val="00D12627"/>
    <w:rsid w:val="00D13E91"/>
    <w:rsid w:val="00D14ADC"/>
    <w:rsid w:val="00D14E70"/>
    <w:rsid w:val="00D22C2F"/>
    <w:rsid w:val="00D23704"/>
    <w:rsid w:val="00D31704"/>
    <w:rsid w:val="00D32532"/>
    <w:rsid w:val="00D331A4"/>
    <w:rsid w:val="00D35257"/>
    <w:rsid w:val="00D363A9"/>
    <w:rsid w:val="00D36581"/>
    <w:rsid w:val="00D37864"/>
    <w:rsid w:val="00D41772"/>
    <w:rsid w:val="00D47169"/>
    <w:rsid w:val="00D47514"/>
    <w:rsid w:val="00D50E8F"/>
    <w:rsid w:val="00D54D9A"/>
    <w:rsid w:val="00D57340"/>
    <w:rsid w:val="00D66533"/>
    <w:rsid w:val="00D677B6"/>
    <w:rsid w:val="00D67C3B"/>
    <w:rsid w:val="00D71B9A"/>
    <w:rsid w:val="00D74856"/>
    <w:rsid w:val="00D76215"/>
    <w:rsid w:val="00D76E12"/>
    <w:rsid w:val="00D77C14"/>
    <w:rsid w:val="00D804A5"/>
    <w:rsid w:val="00D83B61"/>
    <w:rsid w:val="00D84171"/>
    <w:rsid w:val="00D84A67"/>
    <w:rsid w:val="00D85D8C"/>
    <w:rsid w:val="00D85FF3"/>
    <w:rsid w:val="00D9350E"/>
    <w:rsid w:val="00D93BD8"/>
    <w:rsid w:val="00D93EAF"/>
    <w:rsid w:val="00D94C5D"/>
    <w:rsid w:val="00D94E42"/>
    <w:rsid w:val="00D95BE9"/>
    <w:rsid w:val="00D96FDB"/>
    <w:rsid w:val="00D97074"/>
    <w:rsid w:val="00D97D8E"/>
    <w:rsid w:val="00DA05F3"/>
    <w:rsid w:val="00DA1B61"/>
    <w:rsid w:val="00DA2985"/>
    <w:rsid w:val="00DA314E"/>
    <w:rsid w:val="00DA38F4"/>
    <w:rsid w:val="00DA5B90"/>
    <w:rsid w:val="00DA6716"/>
    <w:rsid w:val="00DA69E7"/>
    <w:rsid w:val="00DB0713"/>
    <w:rsid w:val="00DB23D9"/>
    <w:rsid w:val="00DB2A80"/>
    <w:rsid w:val="00DB771F"/>
    <w:rsid w:val="00DC1671"/>
    <w:rsid w:val="00DC3082"/>
    <w:rsid w:val="00DC3660"/>
    <w:rsid w:val="00DC7F85"/>
    <w:rsid w:val="00DD088B"/>
    <w:rsid w:val="00DD2C7A"/>
    <w:rsid w:val="00DD7619"/>
    <w:rsid w:val="00DE0D3A"/>
    <w:rsid w:val="00DE6756"/>
    <w:rsid w:val="00DE6B86"/>
    <w:rsid w:val="00DE785A"/>
    <w:rsid w:val="00DF0D2E"/>
    <w:rsid w:val="00DF26E1"/>
    <w:rsid w:val="00DF2A00"/>
    <w:rsid w:val="00DF7306"/>
    <w:rsid w:val="00E0014A"/>
    <w:rsid w:val="00E01895"/>
    <w:rsid w:val="00E03BBA"/>
    <w:rsid w:val="00E040C3"/>
    <w:rsid w:val="00E0479D"/>
    <w:rsid w:val="00E048A0"/>
    <w:rsid w:val="00E05127"/>
    <w:rsid w:val="00E06D2D"/>
    <w:rsid w:val="00E0735E"/>
    <w:rsid w:val="00E07A89"/>
    <w:rsid w:val="00E1076B"/>
    <w:rsid w:val="00E118BE"/>
    <w:rsid w:val="00E1640E"/>
    <w:rsid w:val="00E17E3A"/>
    <w:rsid w:val="00E23BC7"/>
    <w:rsid w:val="00E23F0C"/>
    <w:rsid w:val="00E247ED"/>
    <w:rsid w:val="00E24F25"/>
    <w:rsid w:val="00E25190"/>
    <w:rsid w:val="00E25236"/>
    <w:rsid w:val="00E26D79"/>
    <w:rsid w:val="00E33062"/>
    <w:rsid w:val="00E34791"/>
    <w:rsid w:val="00E3587E"/>
    <w:rsid w:val="00E42367"/>
    <w:rsid w:val="00E446B3"/>
    <w:rsid w:val="00E47E72"/>
    <w:rsid w:val="00E51E4D"/>
    <w:rsid w:val="00E575A5"/>
    <w:rsid w:val="00E60040"/>
    <w:rsid w:val="00E6205B"/>
    <w:rsid w:val="00E632BC"/>
    <w:rsid w:val="00E66213"/>
    <w:rsid w:val="00E665F7"/>
    <w:rsid w:val="00E66CEB"/>
    <w:rsid w:val="00E67D83"/>
    <w:rsid w:val="00E72002"/>
    <w:rsid w:val="00E73BA4"/>
    <w:rsid w:val="00E751EF"/>
    <w:rsid w:val="00E769DB"/>
    <w:rsid w:val="00E77BD5"/>
    <w:rsid w:val="00E81DC4"/>
    <w:rsid w:val="00E82D9E"/>
    <w:rsid w:val="00E850BD"/>
    <w:rsid w:val="00E8534C"/>
    <w:rsid w:val="00E8626A"/>
    <w:rsid w:val="00E91A8D"/>
    <w:rsid w:val="00E92433"/>
    <w:rsid w:val="00E96142"/>
    <w:rsid w:val="00E962FF"/>
    <w:rsid w:val="00E964CB"/>
    <w:rsid w:val="00EA598C"/>
    <w:rsid w:val="00EB43FE"/>
    <w:rsid w:val="00EB4BE8"/>
    <w:rsid w:val="00EB4E9D"/>
    <w:rsid w:val="00EC169C"/>
    <w:rsid w:val="00EC5DCF"/>
    <w:rsid w:val="00ED0C91"/>
    <w:rsid w:val="00ED48EA"/>
    <w:rsid w:val="00EE04B0"/>
    <w:rsid w:val="00EE07F1"/>
    <w:rsid w:val="00EE1ED7"/>
    <w:rsid w:val="00EE590A"/>
    <w:rsid w:val="00EE5930"/>
    <w:rsid w:val="00EE6016"/>
    <w:rsid w:val="00EE6466"/>
    <w:rsid w:val="00EF33A0"/>
    <w:rsid w:val="00EF4475"/>
    <w:rsid w:val="00EF5368"/>
    <w:rsid w:val="00EF63B9"/>
    <w:rsid w:val="00F004BF"/>
    <w:rsid w:val="00F029C6"/>
    <w:rsid w:val="00F0309F"/>
    <w:rsid w:val="00F03A3E"/>
    <w:rsid w:val="00F0498C"/>
    <w:rsid w:val="00F04E9D"/>
    <w:rsid w:val="00F066D1"/>
    <w:rsid w:val="00F066FD"/>
    <w:rsid w:val="00F10BC6"/>
    <w:rsid w:val="00F13103"/>
    <w:rsid w:val="00F17E33"/>
    <w:rsid w:val="00F22324"/>
    <w:rsid w:val="00F24FCD"/>
    <w:rsid w:val="00F27A39"/>
    <w:rsid w:val="00F31178"/>
    <w:rsid w:val="00F313DC"/>
    <w:rsid w:val="00F32780"/>
    <w:rsid w:val="00F33231"/>
    <w:rsid w:val="00F3538C"/>
    <w:rsid w:val="00F35E4C"/>
    <w:rsid w:val="00F4533B"/>
    <w:rsid w:val="00F464E1"/>
    <w:rsid w:val="00F46E74"/>
    <w:rsid w:val="00F46F13"/>
    <w:rsid w:val="00F559B3"/>
    <w:rsid w:val="00F55F8A"/>
    <w:rsid w:val="00F567D5"/>
    <w:rsid w:val="00F6335A"/>
    <w:rsid w:val="00F6353F"/>
    <w:rsid w:val="00F6390A"/>
    <w:rsid w:val="00F705B7"/>
    <w:rsid w:val="00F775A8"/>
    <w:rsid w:val="00F80CDC"/>
    <w:rsid w:val="00F83A0B"/>
    <w:rsid w:val="00F84920"/>
    <w:rsid w:val="00F87E5B"/>
    <w:rsid w:val="00F91B76"/>
    <w:rsid w:val="00F9485B"/>
    <w:rsid w:val="00F95307"/>
    <w:rsid w:val="00F96878"/>
    <w:rsid w:val="00F971E0"/>
    <w:rsid w:val="00FA57B9"/>
    <w:rsid w:val="00FA6FE2"/>
    <w:rsid w:val="00FA7AC2"/>
    <w:rsid w:val="00FB00CB"/>
    <w:rsid w:val="00FB0C06"/>
    <w:rsid w:val="00FB2D9D"/>
    <w:rsid w:val="00FB3145"/>
    <w:rsid w:val="00FB6972"/>
    <w:rsid w:val="00FC0120"/>
    <w:rsid w:val="00FC0BA0"/>
    <w:rsid w:val="00FC1CE8"/>
    <w:rsid w:val="00FC3B75"/>
    <w:rsid w:val="00FC51B8"/>
    <w:rsid w:val="00FC6E7F"/>
    <w:rsid w:val="00FD1E83"/>
    <w:rsid w:val="00FD29A3"/>
    <w:rsid w:val="00FD38F1"/>
    <w:rsid w:val="00FD4133"/>
    <w:rsid w:val="00FD6068"/>
    <w:rsid w:val="00FE2C93"/>
    <w:rsid w:val="00FE5FEA"/>
    <w:rsid w:val="00FF1C70"/>
    <w:rsid w:val="00FF4931"/>
    <w:rsid w:val="00FF5600"/>
    <w:rsid w:val="00FF6274"/>
    <w:rsid w:val="00FF62D4"/>
    <w:rsid w:val="00FF6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A793"/>
  <w15:docId w15:val="{D945F570-6B75-6146-86E3-55963E02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619"/>
    <w:pPr>
      <w:spacing w:line="360" w:lineRule="auto"/>
      <w:jc w:val="both"/>
    </w:pPr>
    <w:rPr>
      <w:rFonts w:ascii="Trebuchet MS" w:hAnsi="Trebuchet MS"/>
    </w:rPr>
  </w:style>
  <w:style w:type="paragraph" w:styleId="berschrift1">
    <w:name w:val="heading 1"/>
    <w:basedOn w:val="Standard"/>
    <w:next w:val="Standard"/>
    <w:link w:val="berschrift1Zchn"/>
    <w:autoRedefine/>
    <w:uiPriority w:val="9"/>
    <w:qFormat/>
    <w:rsid w:val="00B81717"/>
    <w:pPr>
      <w:keepNext/>
      <w:keepLines/>
      <w:spacing w:before="40" w:after="0" w:line="276" w:lineRule="auto"/>
      <w:ind w:left="1276" w:hanging="1276"/>
      <w:jc w:val="left"/>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53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1717"/>
    <w:rPr>
      <w:rFonts w:ascii="Trebuchet MS" w:eastAsiaTheme="majorEastAsia" w:hAnsi="Trebuchet MS" w:cstheme="majorBidi"/>
      <w:b/>
      <w:bCs/>
      <w:color w:val="365F91" w:themeColor="accent1" w:themeShade="BF"/>
      <w:sz w:val="28"/>
      <w:szCs w:val="28"/>
    </w:rPr>
  </w:style>
  <w:style w:type="paragraph" w:styleId="Titel">
    <w:name w:val="Title"/>
    <w:basedOn w:val="Standard"/>
    <w:next w:val="Standard"/>
    <w:link w:val="TitelZchn"/>
    <w:autoRedefine/>
    <w:uiPriority w:val="10"/>
    <w:qFormat/>
    <w:rsid w:val="005D7BF1"/>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144"/>
      <w:szCs w:val="144"/>
    </w:rPr>
  </w:style>
  <w:style w:type="character" w:customStyle="1" w:styleId="TitelZchn">
    <w:name w:val="Titel Zchn"/>
    <w:basedOn w:val="Absatz-Standardschriftart"/>
    <w:link w:val="Titel"/>
    <w:uiPriority w:val="10"/>
    <w:rsid w:val="005D7BF1"/>
    <w:rPr>
      <w:rFonts w:ascii="Trebuchet MS" w:eastAsiaTheme="majorEastAsia" w:hAnsi="Trebuchet MS" w:cstheme="majorBidi"/>
      <w:color w:val="17365D" w:themeColor="text2" w:themeShade="BF"/>
      <w:spacing w:val="5"/>
      <w:kern w:val="28"/>
      <w:sz w:val="144"/>
      <w:szCs w:val="144"/>
    </w:rPr>
  </w:style>
  <w:style w:type="paragraph" w:styleId="Listenabsatz">
    <w:name w:val="List Paragraph"/>
    <w:basedOn w:val="Standard"/>
    <w:uiPriority w:val="34"/>
    <w:qFormat/>
    <w:rsid w:val="005F60EA"/>
    <w:pPr>
      <w:ind w:left="720"/>
      <w:contextualSpacing/>
    </w:pPr>
  </w:style>
  <w:style w:type="paragraph" w:styleId="Sprechblasentext">
    <w:name w:val="Balloon Text"/>
    <w:basedOn w:val="Standard"/>
    <w:link w:val="SprechblasentextZchn"/>
    <w:uiPriority w:val="99"/>
    <w:semiHidden/>
    <w:unhideWhenUsed/>
    <w:rsid w:val="00E77B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D5"/>
    <w:rPr>
      <w:rFonts w:ascii="Tahoma" w:hAnsi="Tahoma" w:cs="Tahoma"/>
      <w:sz w:val="16"/>
      <w:szCs w:val="16"/>
    </w:rPr>
  </w:style>
  <w:style w:type="paragraph" w:styleId="Beschriftung">
    <w:name w:val="caption"/>
    <w:basedOn w:val="Standard"/>
    <w:next w:val="Standard"/>
    <w:uiPriority w:val="35"/>
    <w:unhideWhenUsed/>
    <w:qFormat/>
    <w:rsid w:val="00E77BD5"/>
    <w:pPr>
      <w:spacing w:line="240" w:lineRule="auto"/>
    </w:pPr>
    <w:rPr>
      <w:b/>
      <w:bCs/>
      <w:color w:val="4F81BD" w:themeColor="accent1"/>
      <w:sz w:val="18"/>
      <w:szCs w:val="18"/>
    </w:rPr>
  </w:style>
  <w:style w:type="character" w:customStyle="1" w:styleId="berschrift2Zchn">
    <w:name w:val="Überschrift 2 Zchn"/>
    <w:basedOn w:val="Absatz-Standardschriftart"/>
    <w:link w:val="berschrift2"/>
    <w:uiPriority w:val="9"/>
    <w:rsid w:val="00E8534C"/>
    <w:rPr>
      <w:rFonts w:asciiTheme="majorHAnsi" w:eastAsiaTheme="majorEastAsia" w:hAnsiTheme="majorHAnsi" w:cstheme="majorBidi"/>
      <w:b/>
      <w:bCs/>
      <w:color w:val="4F81BD" w:themeColor="accent1"/>
      <w:sz w:val="26"/>
      <w:szCs w:val="26"/>
    </w:rPr>
  </w:style>
  <w:style w:type="table" w:styleId="Tabellenraster">
    <w:name w:val="Table Grid"/>
    <w:basedOn w:val="NormaleTabelle"/>
    <w:rsid w:val="0060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861527"/>
    <w:rPr>
      <w:b/>
      <w:bCs/>
      <w:i/>
      <w:iCs/>
      <w:color w:val="4F81BD" w:themeColor="accent1"/>
    </w:rPr>
  </w:style>
  <w:style w:type="character" w:styleId="Kommentarzeichen">
    <w:name w:val="annotation reference"/>
    <w:basedOn w:val="Absatz-Standardschriftart"/>
    <w:uiPriority w:val="99"/>
    <w:semiHidden/>
    <w:unhideWhenUsed/>
    <w:rsid w:val="00861527"/>
    <w:rPr>
      <w:sz w:val="16"/>
      <w:szCs w:val="16"/>
    </w:rPr>
  </w:style>
  <w:style w:type="paragraph" w:styleId="Kommentartext">
    <w:name w:val="annotation text"/>
    <w:basedOn w:val="Standard"/>
    <w:link w:val="KommentartextZchn"/>
    <w:uiPriority w:val="99"/>
    <w:unhideWhenUsed/>
    <w:rsid w:val="00861527"/>
    <w:pPr>
      <w:spacing w:after="160" w:line="240" w:lineRule="auto"/>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861527"/>
    <w:rPr>
      <w:sz w:val="20"/>
      <w:szCs w:val="20"/>
    </w:rPr>
  </w:style>
  <w:style w:type="paragraph" w:styleId="Kommentarthema">
    <w:name w:val="annotation subject"/>
    <w:basedOn w:val="Kommentartext"/>
    <w:next w:val="Kommentartext"/>
    <w:link w:val="KommentarthemaZchn"/>
    <w:uiPriority w:val="99"/>
    <w:semiHidden/>
    <w:unhideWhenUsed/>
    <w:rsid w:val="008D7824"/>
    <w:pPr>
      <w:spacing w:after="200"/>
      <w:jc w:val="both"/>
    </w:pPr>
    <w:rPr>
      <w:rFonts w:ascii="Trebuchet MS" w:hAnsi="Trebuchet MS"/>
      <w:b/>
      <w:bCs/>
    </w:rPr>
  </w:style>
  <w:style w:type="character" w:customStyle="1" w:styleId="KommentarthemaZchn">
    <w:name w:val="Kommentarthema Zchn"/>
    <w:basedOn w:val="KommentartextZchn"/>
    <w:link w:val="Kommentarthema"/>
    <w:uiPriority w:val="99"/>
    <w:semiHidden/>
    <w:rsid w:val="008D7824"/>
    <w:rPr>
      <w:rFonts w:ascii="Trebuchet MS" w:hAnsi="Trebuchet MS"/>
      <w:b/>
      <w:bCs/>
      <w:sz w:val="20"/>
      <w:szCs w:val="20"/>
    </w:rPr>
  </w:style>
  <w:style w:type="paragraph" w:styleId="StandardWeb">
    <w:name w:val="Normal (Web)"/>
    <w:basedOn w:val="Standard"/>
    <w:uiPriority w:val="99"/>
    <w:unhideWhenUsed/>
    <w:rsid w:val="00115860"/>
    <w:pPr>
      <w:spacing w:before="100" w:beforeAutospacing="1" w:after="100" w:afterAutospacing="1"/>
      <w:jc w:val="left"/>
    </w:pPr>
    <w:rPr>
      <w:rFonts w:eastAsia="Times New Roman" w:cs="Times New Roman"/>
      <w:szCs w:val="24"/>
      <w:lang w:eastAsia="de-DE"/>
    </w:rPr>
  </w:style>
  <w:style w:type="table" w:customStyle="1" w:styleId="Tabellenraster12">
    <w:name w:val="Tabellenraster12"/>
    <w:basedOn w:val="NormaleTabelle"/>
    <w:next w:val="Tabellenraster"/>
    <w:uiPriority w:val="59"/>
    <w:rsid w:val="009F79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8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F6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A5C"/>
    <w:rPr>
      <w:rFonts w:ascii="Trebuchet MS" w:hAnsi="Trebuchet MS"/>
    </w:rPr>
  </w:style>
  <w:style w:type="paragraph" w:styleId="Fuzeile">
    <w:name w:val="footer"/>
    <w:basedOn w:val="Standard"/>
    <w:link w:val="FuzeileZchn"/>
    <w:uiPriority w:val="99"/>
    <w:unhideWhenUsed/>
    <w:rsid w:val="00FF6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A5C"/>
    <w:rPr>
      <w:rFonts w:ascii="Trebuchet MS" w:hAnsi="Trebuchet MS"/>
    </w:rPr>
  </w:style>
  <w:style w:type="paragraph" w:styleId="Inhaltsverzeichnisberschrift">
    <w:name w:val="TOC Heading"/>
    <w:basedOn w:val="berschrift1"/>
    <w:next w:val="Standard"/>
    <w:uiPriority w:val="39"/>
    <w:unhideWhenUsed/>
    <w:qFormat/>
    <w:rsid w:val="003A3869"/>
    <w:pPr>
      <w:spacing w:before="240" w:line="259" w:lineRule="auto"/>
      <w:outlineLvl w:val="9"/>
    </w:pPr>
    <w:rPr>
      <w:rFonts w:asciiTheme="majorHAnsi" w:hAnsiTheme="majorHAnsi"/>
      <w:b w:val="0"/>
      <w:bCs w:val="0"/>
      <w:sz w:val="32"/>
      <w:szCs w:val="32"/>
      <w:lang w:eastAsia="de-DE"/>
    </w:rPr>
  </w:style>
  <w:style w:type="paragraph" w:styleId="Verzeichnis1">
    <w:name w:val="toc 1"/>
    <w:basedOn w:val="Standard"/>
    <w:next w:val="Standard"/>
    <w:autoRedefine/>
    <w:uiPriority w:val="39"/>
    <w:unhideWhenUsed/>
    <w:rsid w:val="00D85FF3"/>
    <w:pPr>
      <w:tabs>
        <w:tab w:val="right" w:leader="dot" w:pos="9062"/>
      </w:tabs>
      <w:spacing w:after="100"/>
      <w:jc w:val="left"/>
    </w:pPr>
  </w:style>
  <w:style w:type="paragraph" w:styleId="Verzeichnis2">
    <w:name w:val="toc 2"/>
    <w:basedOn w:val="Standard"/>
    <w:next w:val="Standard"/>
    <w:autoRedefine/>
    <w:uiPriority w:val="39"/>
    <w:unhideWhenUsed/>
    <w:rsid w:val="005035A5"/>
    <w:pPr>
      <w:tabs>
        <w:tab w:val="left" w:pos="660"/>
        <w:tab w:val="right" w:leader="dot" w:pos="9062"/>
      </w:tabs>
      <w:spacing w:after="100"/>
      <w:ind w:left="220"/>
    </w:pPr>
    <w:rPr>
      <w:rFonts w:eastAsiaTheme="majorEastAsia" w:cstheme="majorBidi"/>
      <w:b/>
      <w:bCs/>
      <w:noProof/>
    </w:rPr>
  </w:style>
  <w:style w:type="character" w:styleId="Hyperlink">
    <w:name w:val="Hyperlink"/>
    <w:basedOn w:val="Absatz-Standardschriftart"/>
    <w:uiPriority w:val="99"/>
    <w:unhideWhenUsed/>
    <w:rsid w:val="00FB0C06"/>
    <w:rPr>
      <w:color w:val="000000" w:themeColor="text1"/>
      <w:u w:val="single"/>
    </w:rPr>
  </w:style>
  <w:style w:type="paragraph" w:styleId="Abbildungsverzeichnis">
    <w:name w:val="table of figures"/>
    <w:basedOn w:val="Standard"/>
    <w:next w:val="Standard"/>
    <w:uiPriority w:val="99"/>
    <w:unhideWhenUsed/>
    <w:rsid w:val="000174B5"/>
    <w:pPr>
      <w:spacing w:after="0"/>
    </w:pPr>
  </w:style>
  <w:style w:type="paragraph" w:styleId="berarbeitung">
    <w:name w:val="Revision"/>
    <w:hidden/>
    <w:uiPriority w:val="99"/>
    <w:semiHidden/>
    <w:rsid w:val="003C667F"/>
    <w:pPr>
      <w:spacing w:after="0" w:line="240" w:lineRule="auto"/>
    </w:pPr>
    <w:rPr>
      <w:rFonts w:ascii="Trebuchet MS" w:hAnsi="Trebuchet MS"/>
    </w:rPr>
  </w:style>
  <w:style w:type="paragraph" w:styleId="Literaturverzeichnis">
    <w:name w:val="Bibliography"/>
    <w:basedOn w:val="Standard"/>
    <w:next w:val="Standard"/>
    <w:uiPriority w:val="37"/>
    <w:unhideWhenUsed/>
    <w:rsid w:val="005751AC"/>
  </w:style>
  <w:style w:type="paragraph" w:styleId="Funotentext">
    <w:name w:val="footnote text"/>
    <w:basedOn w:val="Standard"/>
    <w:link w:val="FunotentextZchn"/>
    <w:uiPriority w:val="99"/>
    <w:semiHidden/>
    <w:unhideWhenUsed/>
    <w:rsid w:val="00A576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7637"/>
    <w:rPr>
      <w:rFonts w:ascii="Trebuchet MS" w:hAnsi="Trebuchet MS"/>
      <w:sz w:val="20"/>
      <w:szCs w:val="20"/>
    </w:rPr>
  </w:style>
  <w:style w:type="character" w:styleId="Funotenzeichen">
    <w:name w:val="footnote reference"/>
    <w:basedOn w:val="Absatz-Standardschriftart"/>
    <w:uiPriority w:val="99"/>
    <w:semiHidden/>
    <w:unhideWhenUsed/>
    <w:rsid w:val="00A57637"/>
    <w:rPr>
      <w:vertAlign w:val="superscript"/>
    </w:rPr>
  </w:style>
  <w:style w:type="paragraph" w:styleId="KeinLeerraum">
    <w:name w:val="No Spacing"/>
    <w:uiPriority w:val="1"/>
    <w:qFormat/>
    <w:rsid w:val="00E73BA4"/>
    <w:pPr>
      <w:spacing w:after="0" w:line="240" w:lineRule="auto"/>
      <w:jc w:val="both"/>
    </w:pPr>
    <w:rPr>
      <w:rFonts w:ascii="Trebuchet MS" w:hAnsi="Trebuchet MS"/>
    </w:rPr>
  </w:style>
  <w:style w:type="paragraph" w:styleId="Untertitel">
    <w:name w:val="Subtitle"/>
    <w:basedOn w:val="Standard"/>
    <w:next w:val="Standard"/>
    <w:link w:val="UntertitelZchn"/>
    <w:uiPriority w:val="11"/>
    <w:qFormat/>
    <w:rsid w:val="00731638"/>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731638"/>
    <w:rPr>
      <w:rFonts w:eastAsiaTheme="minorEastAsia"/>
      <w:color w:val="5A5A5A" w:themeColor="text1" w:themeTint="A5"/>
      <w:spacing w:val="15"/>
    </w:rPr>
  </w:style>
  <w:style w:type="character" w:styleId="BesuchterLink">
    <w:name w:val="FollowedHyperlink"/>
    <w:basedOn w:val="Absatz-Standardschriftart"/>
    <w:uiPriority w:val="99"/>
    <w:semiHidden/>
    <w:unhideWhenUsed/>
    <w:rsid w:val="00DD7619"/>
    <w:rPr>
      <w:rFonts w:ascii="Trebuchet MS" w:hAnsi="Trebuchet MS"/>
      <w:color w:val="auto"/>
      <w:u w:val="none"/>
    </w:rPr>
  </w:style>
  <w:style w:type="character" w:styleId="NichtaufgelsteErwhnung">
    <w:name w:val="Unresolved Mention"/>
    <w:basedOn w:val="Absatz-Standardschriftart"/>
    <w:uiPriority w:val="99"/>
    <w:semiHidden/>
    <w:unhideWhenUsed/>
    <w:rsid w:val="00FD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47">
      <w:bodyDiv w:val="1"/>
      <w:marLeft w:val="0"/>
      <w:marRight w:val="0"/>
      <w:marTop w:val="0"/>
      <w:marBottom w:val="0"/>
      <w:divBdr>
        <w:top w:val="none" w:sz="0" w:space="0" w:color="auto"/>
        <w:left w:val="none" w:sz="0" w:space="0" w:color="auto"/>
        <w:bottom w:val="none" w:sz="0" w:space="0" w:color="auto"/>
        <w:right w:val="none" w:sz="0" w:space="0" w:color="auto"/>
      </w:divBdr>
    </w:div>
    <w:div w:id="8726727">
      <w:bodyDiv w:val="1"/>
      <w:marLeft w:val="0"/>
      <w:marRight w:val="0"/>
      <w:marTop w:val="0"/>
      <w:marBottom w:val="0"/>
      <w:divBdr>
        <w:top w:val="none" w:sz="0" w:space="0" w:color="auto"/>
        <w:left w:val="none" w:sz="0" w:space="0" w:color="auto"/>
        <w:bottom w:val="none" w:sz="0" w:space="0" w:color="auto"/>
        <w:right w:val="none" w:sz="0" w:space="0" w:color="auto"/>
      </w:divBdr>
    </w:div>
    <w:div w:id="9796565">
      <w:bodyDiv w:val="1"/>
      <w:marLeft w:val="0"/>
      <w:marRight w:val="0"/>
      <w:marTop w:val="0"/>
      <w:marBottom w:val="0"/>
      <w:divBdr>
        <w:top w:val="none" w:sz="0" w:space="0" w:color="auto"/>
        <w:left w:val="none" w:sz="0" w:space="0" w:color="auto"/>
        <w:bottom w:val="none" w:sz="0" w:space="0" w:color="auto"/>
        <w:right w:val="none" w:sz="0" w:space="0" w:color="auto"/>
      </w:divBdr>
    </w:div>
    <w:div w:id="12731963">
      <w:bodyDiv w:val="1"/>
      <w:marLeft w:val="0"/>
      <w:marRight w:val="0"/>
      <w:marTop w:val="0"/>
      <w:marBottom w:val="0"/>
      <w:divBdr>
        <w:top w:val="none" w:sz="0" w:space="0" w:color="auto"/>
        <w:left w:val="none" w:sz="0" w:space="0" w:color="auto"/>
        <w:bottom w:val="none" w:sz="0" w:space="0" w:color="auto"/>
        <w:right w:val="none" w:sz="0" w:space="0" w:color="auto"/>
      </w:divBdr>
    </w:div>
    <w:div w:id="13575326">
      <w:bodyDiv w:val="1"/>
      <w:marLeft w:val="0"/>
      <w:marRight w:val="0"/>
      <w:marTop w:val="0"/>
      <w:marBottom w:val="0"/>
      <w:divBdr>
        <w:top w:val="none" w:sz="0" w:space="0" w:color="auto"/>
        <w:left w:val="none" w:sz="0" w:space="0" w:color="auto"/>
        <w:bottom w:val="none" w:sz="0" w:space="0" w:color="auto"/>
        <w:right w:val="none" w:sz="0" w:space="0" w:color="auto"/>
      </w:divBdr>
    </w:div>
    <w:div w:id="16740947">
      <w:bodyDiv w:val="1"/>
      <w:marLeft w:val="0"/>
      <w:marRight w:val="0"/>
      <w:marTop w:val="0"/>
      <w:marBottom w:val="0"/>
      <w:divBdr>
        <w:top w:val="none" w:sz="0" w:space="0" w:color="auto"/>
        <w:left w:val="none" w:sz="0" w:space="0" w:color="auto"/>
        <w:bottom w:val="none" w:sz="0" w:space="0" w:color="auto"/>
        <w:right w:val="none" w:sz="0" w:space="0" w:color="auto"/>
      </w:divBdr>
    </w:div>
    <w:div w:id="18898549">
      <w:bodyDiv w:val="1"/>
      <w:marLeft w:val="0"/>
      <w:marRight w:val="0"/>
      <w:marTop w:val="0"/>
      <w:marBottom w:val="0"/>
      <w:divBdr>
        <w:top w:val="none" w:sz="0" w:space="0" w:color="auto"/>
        <w:left w:val="none" w:sz="0" w:space="0" w:color="auto"/>
        <w:bottom w:val="none" w:sz="0" w:space="0" w:color="auto"/>
        <w:right w:val="none" w:sz="0" w:space="0" w:color="auto"/>
      </w:divBdr>
    </w:div>
    <w:div w:id="24060931">
      <w:bodyDiv w:val="1"/>
      <w:marLeft w:val="0"/>
      <w:marRight w:val="0"/>
      <w:marTop w:val="0"/>
      <w:marBottom w:val="0"/>
      <w:divBdr>
        <w:top w:val="none" w:sz="0" w:space="0" w:color="auto"/>
        <w:left w:val="none" w:sz="0" w:space="0" w:color="auto"/>
        <w:bottom w:val="none" w:sz="0" w:space="0" w:color="auto"/>
        <w:right w:val="none" w:sz="0" w:space="0" w:color="auto"/>
      </w:divBdr>
    </w:div>
    <w:div w:id="31004770">
      <w:bodyDiv w:val="1"/>
      <w:marLeft w:val="0"/>
      <w:marRight w:val="0"/>
      <w:marTop w:val="0"/>
      <w:marBottom w:val="0"/>
      <w:divBdr>
        <w:top w:val="none" w:sz="0" w:space="0" w:color="auto"/>
        <w:left w:val="none" w:sz="0" w:space="0" w:color="auto"/>
        <w:bottom w:val="none" w:sz="0" w:space="0" w:color="auto"/>
        <w:right w:val="none" w:sz="0" w:space="0" w:color="auto"/>
      </w:divBdr>
    </w:div>
    <w:div w:id="34736500">
      <w:bodyDiv w:val="1"/>
      <w:marLeft w:val="0"/>
      <w:marRight w:val="0"/>
      <w:marTop w:val="0"/>
      <w:marBottom w:val="0"/>
      <w:divBdr>
        <w:top w:val="none" w:sz="0" w:space="0" w:color="auto"/>
        <w:left w:val="none" w:sz="0" w:space="0" w:color="auto"/>
        <w:bottom w:val="none" w:sz="0" w:space="0" w:color="auto"/>
        <w:right w:val="none" w:sz="0" w:space="0" w:color="auto"/>
      </w:divBdr>
    </w:div>
    <w:div w:id="41099535">
      <w:bodyDiv w:val="1"/>
      <w:marLeft w:val="0"/>
      <w:marRight w:val="0"/>
      <w:marTop w:val="0"/>
      <w:marBottom w:val="0"/>
      <w:divBdr>
        <w:top w:val="none" w:sz="0" w:space="0" w:color="auto"/>
        <w:left w:val="none" w:sz="0" w:space="0" w:color="auto"/>
        <w:bottom w:val="none" w:sz="0" w:space="0" w:color="auto"/>
        <w:right w:val="none" w:sz="0" w:space="0" w:color="auto"/>
      </w:divBdr>
    </w:div>
    <w:div w:id="44793105">
      <w:bodyDiv w:val="1"/>
      <w:marLeft w:val="0"/>
      <w:marRight w:val="0"/>
      <w:marTop w:val="0"/>
      <w:marBottom w:val="0"/>
      <w:divBdr>
        <w:top w:val="none" w:sz="0" w:space="0" w:color="auto"/>
        <w:left w:val="none" w:sz="0" w:space="0" w:color="auto"/>
        <w:bottom w:val="none" w:sz="0" w:space="0" w:color="auto"/>
        <w:right w:val="none" w:sz="0" w:space="0" w:color="auto"/>
      </w:divBdr>
    </w:div>
    <w:div w:id="53817029">
      <w:bodyDiv w:val="1"/>
      <w:marLeft w:val="0"/>
      <w:marRight w:val="0"/>
      <w:marTop w:val="0"/>
      <w:marBottom w:val="0"/>
      <w:divBdr>
        <w:top w:val="none" w:sz="0" w:space="0" w:color="auto"/>
        <w:left w:val="none" w:sz="0" w:space="0" w:color="auto"/>
        <w:bottom w:val="none" w:sz="0" w:space="0" w:color="auto"/>
        <w:right w:val="none" w:sz="0" w:space="0" w:color="auto"/>
      </w:divBdr>
    </w:div>
    <w:div w:id="54671149">
      <w:bodyDiv w:val="1"/>
      <w:marLeft w:val="0"/>
      <w:marRight w:val="0"/>
      <w:marTop w:val="0"/>
      <w:marBottom w:val="0"/>
      <w:divBdr>
        <w:top w:val="none" w:sz="0" w:space="0" w:color="auto"/>
        <w:left w:val="none" w:sz="0" w:space="0" w:color="auto"/>
        <w:bottom w:val="none" w:sz="0" w:space="0" w:color="auto"/>
        <w:right w:val="none" w:sz="0" w:space="0" w:color="auto"/>
      </w:divBdr>
    </w:div>
    <w:div w:id="59596301">
      <w:bodyDiv w:val="1"/>
      <w:marLeft w:val="0"/>
      <w:marRight w:val="0"/>
      <w:marTop w:val="0"/>
      <w:marBottom w:val="0"/>
      <w:divBdr>
        <w:top w:val="none" w:sz="0" w:space="0" w:color="auto"/>
        <w:left w:val="none" w:sz="0" w:space="0" w:color="auto"/>
        <w:bottom w:val="none" w:sz="0" w:space="0" w:color="auto"/>
        <w:right w:val="none" w:sz="0" w:space="0" w:color="auto"/>
      </w:divBdr>
    </w:div>
    <w:div w:id="66151483">
      <w:bodyDiv w:val="1"/>
      <w:marLeft w:val="0"/>
      <w:marRight w:val="0"/>
      <w:marTop w:val="0"/>
      <w:marBottom w:val="0"/>
      <w:divBdr>
        <w:top w:val="none" w:sz="0" w:space="0" w:color="auto"/>
        <w:left w:val="none" w:sz="0" w:space="0" w:color="auto"/>
        <w:bottom w:val="none" w:sz="0" w:space="0" w:color="auto"/>
        <w:right w:val="none" w:sz="0" w:space="0" w:color="auto"/>
      </w:divBdr>
    </w:div>
    <w:div w:id="70546340">
      <w:bodyDiv w:val="1"/>
      <w:marLeft w:val="0"/>
      <w:marRight w:val="0"/>
      <w:marTop w:val="0"/>
      <w:marBottom w:val="0"/>
      <w:divBdr>
        <w:top w:val="none" w:sz="0" w:space="0" w:color="auto"/>
        <w:left w:val="none" w:sz="0" w:space="0" w:color="auto"/>
        <w:bottom w:val="none" w:sz="0" w:space="0" w:color="auto"/>
        <w:right w:val="none" w:sz="0" w:space="0" w:color="auto"/>
      </w:divBdr>
    </w:div>
    <w:div w:id="73203974">
      <w:bodyDiv w:val="1"/>
      <w:marLeft w:val="0"/>
      <w:marRight w:val="0"/>
      <w:marTop w:val="0"/>
      <w:marBottom w:val="0"/>
      <w:divBdr>
        <w:top w:val="none" w:sz="0" w:space="0" w:color="auto"/>
        <w:left w:val="none" w:sz="0" w:space="0" w:color="auto"/>
        <w:bottom w:val="none" w:sz="0" w:space="0" w:color="auto"/>
        <w:right w:val="none" w:sz="0" w:space="0" w:color="auto"/>
      </w:divBdr>
    </w:div>
    <w:div w:id="89472600">
      <w:bodyDiv w:val="1"/>
      <w:marLeft w:val="0"/>
      <w:marRight w:val="0"/>
      <w:marTop w:val="0"/>
      <w:marBottom w:val="0"/>
      <w:divBdr>
        <w:top w:val="none" w:sz="0" w:space="0" w:color="auto"/>
        <w:left w:val="none" w:sz="0" w:space="0" w:color="auto"/>
        <w:bottom w:val="none" w:sz="0" w:space="0" w:color="auto"/>
        <w:right w:val="none" w:sz="0" w:space="0" w:color="auto"/>
      </w:divBdr>
    </w:div>
    <w:div w:id="93599813">
      <w:bodyDiv w:val="1"/>
      <w:marLeft w:val="0"/>
      <w:marRight w:val="0"/>
      <w:marTop w:val="0"/>
      <w:marBottom w:val="0"/>
      <w:divBdr>
        <w:top w:val="none" w:sz="0" w:space="0" w:color="auto"/>
        <w:left w:val="none" w:sz="0" w:space="0" w:color="auto"/>
        <w:bottom w:val="none" w:sz="0" w:space="0" w:color="auto"/>
        <w:right w:val="none" w:sz="0" w:space="0" w:color="auto"/>
      </w:divBdr>
    </w:div>
    <w:div w:id="94207616">
      <w:bodyDiv w:val="1"/>
      <w:marLeft w:val="0"/>
      <w:marRight w:val="0"/>
      <w:marTop w:val="0"/>
      <w:marBottom w:val="0"/>
      <w:divBdr>
        <w:top w:val="none" w:sz="0" w:space="0" w:color="auto"/>
        <w:left w:val="none" w:sz="0" w:space="0" w:color="auto"/>
        <w:bottom w:val="none" w:sz="0" w:space="0" w:color="auto"/>
        <w:right w:val="none" w:sz="0" w:space="0" w:color="auto"/>
      </w:divBdr>
    </w:div>
    <w:div w:id="101189664">
      <w:bodyDiv w:val="1"/>
      <w:marLeft w:val="0"/>
      <w:marRight w:val="0"/>
      <w:marTop w:val="0"/>
      <w:marBottom w:val="0"/>
      <w:divBdr>
        <w:top w:val="none" w:sz="0" w:space="0" w:color="auto"/>
        <w:left w:val="none" w:sz="0" w:space="0" w:color="auto"/>
        <w:bottom w:val="none" w:sz="0" w:space="0" w:color="auto"/>
        <w:right w:val="none" w:sz="0" w:space="0" w:color="auto"/>
      </w:divBdr>
    </w:div>
    <w:div w:id="103043993">
      <w:bodyDiv w:val="1"/>
      <w:marLeft w:val="0"/>
      <w:marRight w:val="0"/>
      <w:marTop w:val="0"/>
      <w:marBottom w:val="0"/>
      <w:divBdr>
        <w:top w:val="none" w:sz="0" w:space="0" w:color="auto"/>
        <w:left w:val="none" w:sz="0" w:space="0" w:color="auto"/>
        <w:bottom w:val="none" w:sz="0" w:space="0" w:color="auto"/>
        <w:right w:val="none" w:sz="0" w:space="0" w:color="auto"/>
      </w:divBdr>
    </w:div>
    <w:div w:id="104156467">
      <w:bodyDiv w:val="1"/>
      <w:marLeft w:val="0"/>
      <w:marRight w:val="0"/>
      <w:marTop w:val="0"/>
      <w:marBottom w:val="0"/>
      <w:divBdr>
        <w:top w:val="none" w:sz="0" w:space="0" w:color="auto"/>
        <w:left w:val="none" w:sz="0" w:space="0" w:color="auto"/>
        <w:bottom w:val="none" w:sz="0" w:space="0" w:color="auto"/>
        <w:right w:val="none" w:sz="0" w:space="0" w:color="auto"/>
      </w:divBdr>
    </w:div>
    <w:div w:id="105082142">
      <w:bodyDiv w:val="1"/>
      <w:marLeft w:val="0"/>
      <w:marRight w:val="0"/>
      <w:marTop w:val="0"/>
      <w:marBottom w:val="0"/>
      <w:divBdr>
        <w:top w:val="none" w:sz="0" w:space="0" w:color="auto"/>
        <w:left w:val="none" w:sz="0" w:space="0" w:color="auto"/>
        <w:bottom w:val="none" w:sz="0" w:space="0" w:color="auto"/>
        <w:right w:val="none" w:sz="0" w:space="0" w:color="auto"/>
      </w:divBdr>
    </w:div>
    <w:div w:id="109739367">
      <w:bodyDiv w:val="1"/>
      <w:marLeft w:val="0"/>
      <w:marRight w:val="0"/>
      <w:marTop w:val="0"/>
      <w:marBottom w:val="0"/>
      <w:divBdr>
        <w:top w:val="none" w:sz="0" w:space="0" w:color="auto"/>
        <w:left w:val="none" w:sz="0" w:space="0" w:color="auto"/>
        <w:bottom w:val="none" w:sz="0" w:space="0" w:color="auto"/>
        <w:right w:val="none" w:sz="0" w:space="0" w:color="auto"/>
      </w:divBdr>
    </w:div>
    <w:div w:id="112795390">
      <w:bodyDiv w:val="1"/>
      <w:marLeft w:val="0"/>
      <w:marRight w:val="0"/>
      <w:marTop w:val="0"/>
      <w:marBottom w:val="0"/>
      <w:divBdr>
        <w:top w:val="none" w:sz="0" w:space="0" w:color="auto"/>
        <w:left w:val="none" w:sz="0" w:space="0" w:color="auto"/>
        <w:bottom w:val="none" w:sz="0" w:space="0" w:color="auto"/>
        <w:right w:val="none" w:sz="0" w:space="0" w:color="auto"/>
      </w:divBdr>
    </w:div>
    <w:div w:id="130054259">
      <w:bodyDiv w:val="1"/>
      <w:marLeft w:val="0"/>
      <w:marRight w:val="0"/>
      <w:marTop w:val="0"/>
      <w:marBottom w:val="0"/>
      <w:divBdr>
        <w:top w:val="none" w:sz="0" w:space="0" w:color="auto"/>
        <w:left w:val="none" w:sz="0" w:space="0" w:color="auto"/>
        <w:bottom w:val="none" w:sz="0" w:space="0" w:color="auto"/>
        <w:right w:val="none" w:sz="0" w:space="0" w:color="auto"/>
      </w:divBdr>
    </w:div>
    <w:div w:id="132600322">
      <w:bodyDiv w:val="1"/>
      <w:marLeft w:val="0"/>
      <w:marRight w:val="0"/>
      <w:marTop w:val="0"/>
      <w:marBottom w:val="0"/>
      <w:divBdr>
        <w:top w:val="none" w:sz="0" w:space="0" w:color="auto"/>
        <w:left w:val="none" w:sz="0" w:space="0" w:color="auto"/>
        <w:bottom w:val="none" w:sz="0" w:space="0" w:color="auto"/>
        <w:right w:val="none" w:sz="0" w:space="0" w:color="auto"/>
      </w:divBdr>
    </w:div>
    <w:div w:id="134493231">
      <w:bodyDiv w:val="1"/>
      <w:marLeft w:val="0"/>
      <w:marRight w:val="0"/>
      <w:marTop w:val="0"/>
      <w:marBottom w:val="0"/>
      <w:divBdr>
        <w:top w:val="none" w:sz="0" w:space="0" w:color="auto"/>
        <w:left w:val="none" w:sz="0" w:space="0" w:color="auto"/>
        <w:bottom w:val="none" w:sz="0" w:space="0" w:color="auto"/>
        <w:right w:val="none" w:sz="0" w:space="0" w:color="auto"/>
      </w:divBdr>
    </w:div>
    <w:div w:id="139613107">
      <w:bodyDiv w:val="1"/>
      <w:marLeft w:val="0"/>
      <w:marRight w:val="0"/>
      <w:marTop w:val="0"/>
      <w:marBottom w:val="0"/>
      <w:divBdr>
        <w:top w:val="none" w:sz="0" w:space="0" w:color="auto"/>
        <w:left w:val="none" w:sz="0" w:space="0" w:color="auto"/>
        <w:bottom w:val="none" w:sz="0" w:space="0" w:color="auto"/>
        <w:right w:val="none" w:sz="0" w:space="0" w:color="auto"/>
      </w:divBdr>
    </w:div>
    <w:div w:id="141774165">
      <w:bodyDiv w:val="1"/>
      <w:marLeft w:val="0"/>
      <w:marRight w:val="0"/>
      <w:marTop w:val="0"/>
      <w:marBottom w:val="0"/>
      <w:divBdr>
        <w:top w:val="none" w:sz="0" w:space="0" w:color="auto"/>
        <w:left w:val="none" w:sz="0" w:space="0" w:color="auto"/>
        <w:bottom w:val="none" w:sz="0" w:space="0" w:color="auto"/>
        <w:right w:val="none" w:sz="0" w:space="0" w:color="auto"/>
      </w:divBdr>
    </w:div>
    <w:div w:id="144932529">
      <w:bodyDiv w:val="1"/>
      <w:marLeft w:val="0"/>
      <w:marRight w:val="0"/>
      <w:marTop w:val="0"/>
      <w:marBottom w:val="0"/>
      <w:divBdr>
        <w:top w:val="none" w:sz="0" w:space="0" w:color="auto"/>
        <w:left w:val="none" w:sz="0" w:space="0" w:color="auto"/>
        <w:bottom w:val="none" w:sz="0" w:space="0" w:color="auto"/>
        <w:right w:val="none" w:sz="0" w:space="0" w:color="auto"/>
      </w:divBdr>
    </w:div>
    <w:div w:id="150567632">
      <w:bodyDiv w:val="1"/>
      <w:marLeft w:val="0"/>
      <w:marRight w:val="0"/>
      <w:marTop w:val="0"/>
      <w:marBottom w:val="0"/>
      <w:divBdr>
        <w:top w:val="none" w:sz="0" w:space="0" w:color="auto"/>
        <w:left w:val="none" w:sz="0" w:space="0" w:color="auto"/>
        <w:bottom w:val="none" w:sz="0" w:space="0" w:color="auto"/>
        <w:right w:val="none" w:sz="0" w:space="0" w:color="auto"/>
      </w:divBdr>
    </w:div>
    <w:div w:id="153570393">
      <w:bodyDiv w:val="1"/>
      <w:marLeft w:val="0"/>
      <w:marRight w:val="0"/>
      <w:marTop w:val="0"/>
      <w:marBottom w:val="0"/>
      <w:divBdr>
        <w:top w:val="none" w:sz="0" w:space="0" w:color="auto"/>
        <w:left w:val="none" w:sz="0" w:space="0" w:color="auto"/>
        <w:bottom w:val="none" w:sz="0" w:space="0" w:color="auto"/>
        <w:right w:val="none" w:sz="0" w:space="0" w:color="auto"/>
      </w:divBdr>
    </w:div>
    <w:div w:id="159397334">
      <w:bodyDiv w:val="1"/>
      <w:marLeft w:val="0"/>
      <w:marRight w:val="0"/>
      <w:marTop w:val="0"/>
      <w:marBottom w:val="0"/>
      <w:divBdr>
        <w:top w:val="none" w:sz="0" w:space="0" w:color="auto"/>
        <w:left w:val="none" w:sz="0" w:space="0" w:color="auto"/>
        <w:bottom w:val="none" w:sz="0" w:space="0" w:color="auto"/>
        <w:right w:val="none" w:sz="0" w:space="0" w:color="auto"/>
      </w:divBdr>
    </w:div>
    <w:div w:id="159664819">
      <w:bodyDiv w:val="1"/>
      <w:marLeft w:val="0"/>
      <w:marRight w:val="0"/>
      <w:marTop w:val="0"/>
      <w:marBottom w:val="0"/>
      <w:divBdr>
        <w:top w:val="none" w:sz="0" w:space="0" w:color="auto"/>
        <w:left w:val="none" w:sz="0" w:space="0" w:color="auto"/>
        <w:bottom w:val="none" w:sz="0" w:space="0" w:color="auto"/>
        <w:right w:val="none" w:sz="0" w:space="0" w:color="auto"/>
      </w:divBdr>
    </w:div>
    <w:div w:id="160314277">
      <w:bodyDiv w:val="1"/>
      <w:marLeft w:val="0"/>
      <w:marRight w:val="0"/>
      <w:marTop w:val="0"/>
      <w:marBottom w:val="0"/>
      <w:divBdr>
        <w:top w:val="none" w:sz="0" w:space="0" w:color="auto"/>
        <w:left w:val="none" w:sz="0" w:space="0" w:color="auto"/>
        <w:bottom w:val="none" w:sz="0" w:space="0" w:color="auto"/>
        <w:right w:val="none" w:sz="0" w:space="0" w:color="auto"/>
      </w:divBdr>
    </w:div>
    <w:div w:id="161164024">
      <w:bodyDiv w:val="1"/>
      <w:marLeft w:val="0"/>
      <w:marRight w:val="0"/>
      <w:marTop w:val="0"/>
      <w:marBottom w:val="0"/>
      <w:divBdr>
        <w:top w:val="none" w:sz="0" w:space="0" w:color="auto"/>
        <w:left w:val="none" w:sz="0" w:space="0" w:color="auto"/>
        <w:bottom w:val="none" w:sz="0" w:space="0" w:color="auto"/>
        <w:right w:val="none" w:sz="0" w:space="0" w:color="auto"/>
      </w:divBdr>
    </w:div>
    <w:div w:id="169880401">
      <w:bodyDiv w:val="1"/>
      <w:marLeft w:val="0"/>
      <w:marRight w:val="0"/>
      <w:marTop w:val="0"/>
      <w:marBottom w:val="0"/>
      <w:divBdr>
        <w:top w:val="none" w:sz="0" w:space="0" w:color="auto"/>
        <w:left w:val="none" w:sz="0" w:space="0" w:color="auto"/>
        <w:bottom w:val="none" w:sz="0" w:space="0" w:color="auto"/>
        <w:right w:val="none" w:sz="0" w:space="0" w:color="auto"/>
      </w:divBdr>
    </w:div>
    <w:div w:id="174737655">
      <w:bodyDiv w:val="1"/>
      <w:marLeft w:val="0"/>
      <w:marRight w:val="0"/>
      <w:marTop w:val="0"/>
      <w:marBottom w:val="0"/>
      <w:divBdr>
        <w:top w:val="none" w:sz="0" w:space="0" w:color="auto"/>
        <w:left w:val="none" w:sz="0" w:space="0" w:color="auto"/>
        <w:bottom w:val="none" w:sz="0" w:space="0" w:color="auto"/>
        <w:right w:val="none" w:sz="0" w:space="0" w:color="auto"/>
      </w:divBdr>
    </w:div>
    <w:div w:id="178666955">
      <w:bodyDiv w:val="1"/>
      <w:marLeft w:val="0"/>
      <w:marRight w:val="0"/>
      <w:marTop w:val="0"/>
      <w:marBottom w:val="0"/>
      <w:divBdr>
        <w:top w:val="none" w:sz="0" w:space="0" w:color="auto"/>
        <w:left w:val="none" w:sz="0" w:space="0" w:color="auto"/>
        <w:bottom w:val="none" w:sz="0" w:space="0" w:color="auto"/>
        <w:right w:val="none" w:sz="0" w:space="0" w:color="auto"/>
      </w:divBdr>
    </w:div>
    <w:div w:id="182211646">
      <w:bodyDiv w:val="1"/>
      <w:marLeft w:val="0"/>
      <w:marRight w:val="0"/>
      <w:marTop w:val="0"/>
      <w:marBottom w:val="0"/>
      <w:divBdr>
        <w:top w:val="none" w:sz="0" w:space="0" w:color="auto"/>
        <w:left w:val="none" w:sz="0" w:space="0" w:color="auto"/>
        <w:bottom w:val="none" w:sz="0" w:space="0" w:color="auto"/>
        <w:right w:val="none" w:sz="0" w:space="0" w:color="auto"/>
      </w:divBdr>
    </w:div>
    <w:div w:id="193806722">
      <w:bodyDiv w:val="1"/>
      <w:marLeft w:val="0"/>
      <w:marRight w:val="0"/>
      <w:marTop w:val="0"/>
      <w:marBottom w:val="0"/>
      <w:divBdr>
        <w:top w:val="none" w:sz="0" w:space="0" w:color="auto"/>
        <w:left w:val="none" w:sz="0" w:space="0" w:color="auto"/>
        <w:bottom w:val="none" w:sz="0" w:space="0" w:color="auto"/>
        <w:right w:val="none" w:sz="0" w:space="0" w:color="auto"/>
      </w:divBdr>
    </w:div>
    <w:div w:id="194079612">
      <w:bodyDiv w:val="1"/>
      <w:marLeft w:val="0"/>
      <w:marRight w:val="0"/>
      <w:marTop w:val="0"/>
      <w:marBottom w:val="0"/>
      <w:divBdr>
        <w:top w:val="none" w:sz="0" w:space="0" w:color="auto"/>
        <w:left w:val="none" w:sz="0" w:space="0" w:color="auto"/>
        <w:bottom w:val="none" w:sz="0" w:space="0" w:color="auto"/>
        <w:right w:val="none" w:sz="0" w:space="0" w:color="auto"/>
      </w:divBdr>
    </w:div>
    <w:div w:id="196310046">
      <w:bodyDiv w:val="1"/>
      <w:marLeft w:val="0"/>
      <w:marRight w:val="0"/>
      <w:marTop w:val="0"/>
      <w:marBottom w:val="0"/>
      <w:divBdr>
        <w:top w:val="none" w:sz="0" w:space="0" w:color="auto"/>
        <w:left w:val="none" w:sz="0" w:space="0" w:color="auto"/>
        <w:bottom w:val="none" w:sz="0" w:space="0" w:color="auto"/>
        <w:right w:val="none" w:sz="0" w:space="0" w:color="auto"/>
      </w:divBdr>
    </w:div>
    <w:div w:id="200630488">
      <w:bodyDiv w:val="1"/>
      <w:marLeft w:val="0"/>
      <w:marRight w:val="0"/>
      <w:marTop w:val="0"/>
      <w:marBottom w:val="0"/>
      <w:divBdr>
        <w:top w:val="none" w:sz="0" w:space="0" w:color="auto"/>
        <w:left w:val="none" w:sz="0" w:space="0" w:color="auto"/>
        <w:bottom w:val="none" w:sz="0" w:space="0" w:color="auto"/>
        <w:right w:val="none" w:sz="0" w:space="0" w:color="auto"/>
      </w:divBdr>
    </w:div>
    <w:div w:id="202375421">
      <w:bodyDiv w:val="1"/>
      <w:marLeft w:val="0"/>
      <w:marRight w:val="0"/>
      <w:marTop w:val="0"/>
      <w:marBottom w:val="0"/>
      <w:divBdr>
        <w:top w:val="none" w:sz="0" w:space="0" w:color="auto"/>
        <w:left w:val="none" w:sz="0" w:space="0" w:color="auto"/>
        <w:bottom w:val="none" w:sz="0" w:space="0" w:color="auto"/>
        <w:right w:val="none" w:sz="0" w:space="0" w:color="auto"/>
      </w:divBdr>
    </w:div>
    <w:div w:id="206570851">
      <w:bodyDiv w:val="1"/>
      <w:marLeft w:val="0"/>
      <w:marRight w:val="0"/>
      <w:marTop w:val="0"/>
      <w:marBottom w:val="0"/>
      <w:divBdr>
        <w:top w:val="none" w:sz="0" w:space="0" w:color="auto"/>
        <w:left w:val="none" w:sz="0" w:space="0" w:color="auto"/>
        <w:bottom w:val="none" w:sz="0" w:space="0" w:color="auto"/>
        <w:right w:val="none" w:sz="0" w:space="0" w:color="auto"/>
      </w:divBdr>
    </w:div>
    <w:div w:id="211236413">
      <w:bodyDiv w:val="1"/>
      <w:marLeft w:val="0"/>
      <w:marRight w:val="0"/>
      <w:marTop w:val="0"/>
      <w:marBottom w:val="0"/>
      <w:divBdr>
        <w:top w:val="none" w:sz="0" w:space="0" w:color="auto"/>
        <w:left w:val="none" w:sz="0" w:space="0" w:color="auto"/>
        <w:bottom w:val="none" w:sz="0" w:space="0" w:color="auto"/>
        <w:right w:val="none" w:sz="0" w:space="0" w:color="auto"/>
      </w:divBdr>
    </w:div>
    <w:div w:id="212691480">
      <w:bodyDiv w:val="1"/>
      <w:marLeft w:val="0"/>
      <w:marRight w:val="0"/>
      <w:marTop w:val="0"/>
      <w:marBottom w:val="0"/>
      <w:divBdr>
        <w:top w:val="none" w:sz="0" w:space="0" w:color="auto"/>
        <w:left w:val="none" w:sz="0" w:space="0" w:color="auto"/>
        <w:bottom w:val="none" w:sz="0" w:space="0" w:color="auto"/>
        <w:right w:val="none" w:sz="0" w:space="0" w:color="auto"/>
      </w:divBdr>
    </w:div>
    <w:div w:id="220016919">
      <w:bodyDiv w:val="1"/>
      <w:marLeft w:val="0"/>
      <w:marRight w:val="0"/>
      <w:marTop w:val="0"/>
      <w:marBottom w:val="0"/>
      <w:divBdr>
        <w:top w:val="none" w:sz="0" w:space="0" w:color="auto"/>
        <w:left w:val="none" w:sz="0" w:space="0" w:color="auto"/>
        <w:bottom w:val="none" w:sz="0" w:space="0" w:color="auto"/>
        <w:right w:val="none" w:sz="0" w:space="0" w:color="auto"/>
      </w:divBdr>
    </w:div>
    <w:div w:id="220872181">
      <w:bodyDiv w:val="1"/>
      <w:marLeft w:val="0"/>
      <w:marRight w:val="0"/>
      <w:marTop w:val="0"/>
      <w:marBottom w:val="0"/>
      <w:divBdr>
        <w:top w:val="none" w:sz="0" w:space="0" w:color="auto"/>
        <w:left w:val="none" w:sz="0" w:space="0" w:color="auto"/>
        <w:bottom w:val="none" w:sz="0" w:space="0" w:color="auto"/>
        <w:right w:val="none" w:sz="0" w:space="0" w:color="auto"/>
      </w:divBdr>
    </w:div>
    <w:div w:id="226382950">
      <w:bodyDiv w:val="1"/>
      <w:marLeft w:val="0"/>
      <w:marRight w:val="0"/>
      <w:marTop w:val="0"/>
      <w:marBottom w:val="0"/>
      <w:divBdr>
        <w:top w:val="none" w:sz="0" w:space="0" w:color="auto"/>
        <w:left w:val="none" w:sz="0" w:space="0" w:color="auto"/>
        <w:bottom w:val="none" w:sz="0" w:space="0" w:color="auto"/>
        <w:right w:val="none" w:sz="0" w:space="0" w:color="auto"/>
      </w:divBdr>
    </w:div>
    <w:div w:id="228619677">
      <w:bodyDiv w:val="1"/>
      <w:marLeft w:val="0"/>
      <w:marRight w:val="0"/>
      <w:marTop w:val="0"/>
      <w:marBottom w:val="0"/>
      <w:divBdr>
        <w:top w:val="none" w:sz="0" w:space="0" w:color="auto"/>
        <w:left w:val="none" w:sz="0" w:space="0" w:color="auto"/>
        <w:bottom w:val="none" w:sz="0" w:space="0" w:color="auto"/>
        <w:right w:val="none" w:sz="0" w:space="0" w:color="auto"/>
      </w:divBdr>
    </w:div>
    <w:div w:id="230696393">
      <w:bodyDiv w:val="1"/>
      <w:marLeft w:val="0"/>
      <w:marRight w:val="0"/>
      <w:marTop w:val="0"/>
      <w:marBottom w:val="0"/>
      <w:divBdr>
        <w:top w:val="none" w:sz="0" w:space="0" w:color="auto"/>
        <w:left w:val="none" w:sz="0" w:space="0" w:color="auto"/>
        <w:bottom w:val="none" w:sz="0" w:space="0" w:color="auto"/>
        <w:right w:val="none" w:sz="0" w:space="0" w:color="auto"/>
      </w:divBdr>
    </w:div>
    <w:div w:id="236524322">
      <w:bodyDiv w:val="1"/>
      <w:marLeft w:val="0"/>
      <w:marRight w:val="0"/>
      <w:marTop w:val="0"/>
      <w:marBottom w:val="0"/>
      <w:divBdr>
        <w:top w:val="none" w:sz="0" w:space="0" w:color="auto"/>
        <w:left w:val="none" w:sz="0" w:space="0" w:color="auto"/>
        <w:bottom w:val="none" w:sz="0" w:space="0" w:color="auto"/>
        <w:right w:val="none" w:sz="0" w:space="0" w:color="auto"/>
      </w:divBdr>
    </w:div>
    <w:div w:id="238058680">
      <w:bodyDiv w:val="1"/>
      <w:marLeft w:val="0"/>
      <w:marRight w:val="0"/>
      <w:marTop w:val="0"/>
      <w:marBottom w:val="0"/>
      <w:divBdr>
        <w:top w:val="none" w:sz="0" w:space="0" w:color="auto"/>
        <w:left w:val="none" w:sz="0" w:space="0" w:color="auto"/>
        <w:bottom w:val="none" w:sz="0" w:space="0" w:color="auto"/>
        <w:right w:val="none" w:sz="0" w:space="0" w:color="auto"/>
      </w:divBdr>
    </w:div>
    <w:div w:id="250431723">
      <w:bodyDiv w:val="1"/>
      <w:marLeft w:val="0"/>
      <w:marRight w:val="0"/>
      <w:marTop w:val="0"/>
      <w:marBottom w:val="0"/>
      <w:divBdr>
        <w:top w:val="none" w:sz="0" w:space="0" w:color="auto"/>
        <w:left w:val="none" w:sz="0" w:space="0" w:color="auto"/>
        <w:bottom w:val="none" w:sz="0" w:space="0" w:color="auto"/>
        <w:right w:val="none" w:sz="0" w:space="0" w:color="auto"/>
      </w:divBdr>
    </w:div>
    <w:div w:id="257324884">
      <w:bodyDiv w:val="1"/>
      <w:marLeft w:val="0"/>
      <w:marRight w:val="0"/>
      <w:marTop w:val="0"/>
      <w:marBottom w:val="0"/>
      <w:divBdr>
        <w:top w:val="none" w:sz="0" w:space="0" w:color="auto"/>
        <w:left w:val="none" w:sz="0" w:space="0" w:color="auto"/>
        <w:bottom w:val="none" w:sz="0" w:space="0" w:color="auto"/>
        <w:right w:val="none" w:sz="0" w:space="0" w:color="auto"/>
      </w:divBdr>
    </w:div>
    <w:div w:id="257639208">
      <w:bodyDiv w:val="1"/>
      <w:marLeft w:val="0"/>
      <w:marRight w:val="0"/>
      <w:marTop w:val="0"/>
      <w:marBottom w:val="0"/>
      <w:divBdr>
        <w:top w:val="none" w:sz="0" w:space="0" w:color="auto"/>
        <w:left w:val="none" w:sz="0" w:space="0" w:color="auto"/>
        <w:bottom w:val="none" w:sz="0" w:space="0" w:color="auto"/>
        <w:right w:val="none" w:sz="0" w:space="0" w:color="auto"/>
      </w:divBdr>
    </w:div>
    <w:div w:id="266230719">
      <w:bodyDiv w:val="1"/>
      <w:marLeft w:val="0"/>
      <w:marRight w:val="0"/>
      <w:marTop w:val="0"/>
      <w:marBottom w:val="0"/>
      <w:divBdr>
        <w:top w:val="none" w:sz="0" w:space="0" w:color="auto"/>
        <w:left w:val="none" w:sz="0" w:space="0" w:color="auto"/>
        <w:bottom w:val="none" w:sz="0" w:space="0" w:color="auto"/>
        <w:right w:val="none" w:sz="0" w:space="0" w:color="auto"/>
      </w:divBdr>
    </w:div>
    <w:div w:id="266546320">
      <w:bodyDiv w:val="1"/>
      <w:marLeft w:val="0"/>
      <w:marRight w:val="0"/>
      <w:marTop w:val="0"/>
      <w:marBottom w:val="0"/>
      <w:divBdr>
        <w:top w:val="none" w:sz="0" w:space="0" w:color="auto"/>
        <w:left w:val="none" w:sz="0" w:space="0" w:color="auto"/>
        <w:bottom w:val="none" w:sz="0" w:space="0" w:color="auto"/>
        <w:right w:val="none" w:sz="0" w:space="0" w:color="auto"/>
      </w:divBdr>
    </w:div>
    <w:div w:id="267932131">
      <w:bodyDiv w:val="1"/>
      <w:marLeft w:val="0"/>
      <w:marRight w:val="0"/>
      <w:marTop w:val="0"/>
      <w:marBottom w:val="0"/>
      <w:divBdr>
        <w:top w:val="none" w:sz="0" w:space="0" w:color="auto"/>
        <w:left w:val="none" w:sz="0" w:space="0" w:color="auto"/>
        <w:bottom w:val="none" w:sz="0" w:space="0" w:color="auto"/>
        <w:right w:val="none" w:sz="0" w:space="0" w:color="auto"/>
      </w:divBdr>
    </w:div>
    <w:div w:id="268585573">
      <w:bodyDiv w:val="1"/>
      <w:marLeft w:val="0"/>
      <w:marRight w:val="0"/>
      <w:marTop w:val="0"/>
      <w:marBottom w:val="0"/>
      <w:divBdr>
        <w:top w:val="none" w:sz="0" w:space="0" w:color="auto"/>
        <w:left w:val="none" w:sz="0" w:space="0" w:color="auto"/>
        <w:bottom w:val="none" w:sz="0" w:space="0" w:color="auto"/>
        <w:right w:val="none" w:sz="0" w:space="0" w:color="auto"/>
      </w:divBdr>
    </w:div>
    <w:div w:id="279802120">
      <w:bodyDiv w:val="1"/>
      <w:marLeft w:val="0"/>
      <w:marRight w:val="0"/>
      <w:marTop w:val="0"/>
      <w:marBottom w:val="0"/>
      <w:divBdr>
        <w:top w:val="none" w:sz="0" w:space="0" w:color="auto"/>
        <w:left w:val="none" w:sz="0" w:space="0" w:color="auto"/>
        <w:bottom w:val="none" w:sz="0" w:space="0" w:color="auto"/>
        <w:right w:val="none" w:sz="0" w:space="0" w:color="auto"/>
      </w:divBdr>
    </w:div>
    <w:div w:id="295527237">
      <w:bodyDiv w:val="1"/>
      <w:marLeft w:val="0"/>
      <w:marRight w:val="0"/>
      <w:marTop w:val="0"/>
      <w:marBottom w:val="0"/>
      <w:divBdr>
        <w:top w:val="none" w:sz="0" w:space="0" w:color="auto"/>
        <w:left w:val="none" w:sz="0" w:space="0" w:color="auto"/>
        <w:bottom w:val="none" w:sz="0" w:space="0" w:color="auto"/>
        <w:right w:val="none" w:sz="0" w:space="0" w:color="auto"/>
      </w:divBdr>
    </w:div>
    <w:div w:id="327757383">
      <w:bodyDiv w:val="1"/>
      <w:marLeft w:val="0"/>
      <w:marRight w:val="0"/>
      <w:marTop w:val="0"/>
      <w:marBottom w:val="0"/>
      <w:divBdr>
        <w:top w:val="none" w:sz="0" w:space="0" w:color="auto"/>
        <w:left w:val="none" w:sz="0" w:space="0" w:color="auto"/>
        <w:bottom w:val="none" w:sz="0" w:space="0" w:color="auto"/>
        <w:right w:val="none" w:sz="0" w:space="0" w:color="auto"/>
      </w:divBdr>
    </w:div>
    <w:div w:id="328406196">
      <w:bodyDiv w:val="1"/>
      <w:marLeft w:val="0"/>
      <w:marRight w:val="0"/>
      <w:marTop w:val="0"/>
      <w:marBottom w:val="0"/>
      <w:divBdr>
        <w:top w:val="none" w:sz="0" w:space="0" w:color="auto"/>
        <w:left w:val="none" w:sz="0" w:space="0" w:color="auto"/>
        <w:bottom w:val="none" w:sz="0" w:space="0" w:color="auto"/>
        <w:right w:val="none" w:sz="0" w:space="0" w:color="auto"/>
      </w:divBdr>
    </w:div>
    <w:div w:id="332075292">
      <w:bodyDiv w:val="1"/>
      <w:marLeft w:val="0"/>
      <w:marRight w:val="0"/>
      <w:marTop w:val="0"/>
      <w:marBottom w:val="0"/>
      <w:divBdr>
        <w:top w:val="none" w:sz="0" w:space="0" w:color="auto"/>
        <w:left w:val="none" w:sz="0" w:space="0" w:color="auto"/>
        <w:bottom w:val="none" w:sz="0" w:space="0" w:color="auto"/>
        <w:right w:val="none" w:sz="0" w:space="0" w:color="auto"/>
      </w:divBdr>
    </w:div>
    <w:div w:id="335688804">
      <w:bodyDiv w:val="1"/>
      <w:marLeft w:val="0"/>
      <w:marRight w:val="0"/>
      <w:marTop w:val="0"/>
      <w:marBottom w:val="0"/>
      <w:divBdr>
        <w:top w:val="none" w:sz="0" w:space="0" w:color="auto"/>
        <w:left w:val="none" w:sz="0" w:space="0" w:color="auto"/>
        <w:bottom w:val="none" w:sz="0" w:space="0" w:color="auto"/>
        <w:right w:val="none" w:sz="0" w:space="0" w:color="auto"/>
      </w:divBdr>
    </w:div>
    <w:div w:id="360325017">
      <w:bodyDiv w:val="1"/>
      <w:marLeft w:val="0"/>
      <w:marRight w:val="0"/>
      <w:marTop w:val="0"/>
      <w:marBottom w:val="0"/>
      <w:divBdr>
        <w:top w:val="none" w:sz="0" w:space="0" w:color="auto"/>
        <w:left w:val="none" w:sz="0" w:space="0" w:color="auto"/>
        <w:bottom w:val="none" w:sz="0" w:space="0" w:color="auto"/>
        <w:right w:val="none" w:sz="0" w:space="0" w:color="auto"/>
      </w:divBdr>
    </w:div>
    <w:div w:id="361445270">
      <w:bodyDiv w:val="1"/>
      <w:marLeft w:val="0"/>
      <w:marRight w:val="0"/>
      <w:marTop w:val="0"/>
      <w:marBottom w:val="0"/>
      <w:divBdr>
        <w:top w:val="none" w:sz="0" w:space="0" w:color="auto"/>
        <w:left w:val="none" w:sz="0" w:space="0" w:color="auto"/>
        <w:bottom w:val="none" w:sz="0" w:space="0" w:color="auto"/>
        <w:right w:val="none" w:sz="0" w:space="0" w:color="auto"/>
      </w:divBdr>
    </w:div>
    <w:div w:id="362249501">
      <w:bodyDiv w:val="1"/>
      <w:marLeft w:val="0"/>
      <w:marRight w:val="0"/>
      <w:marTop w:val="0"/>
      <w:marBottom w:val="0"/>
      <w:divBdr>
        <w:top w:val="none" w:sz="0" w:space="0" w:color="auto"/>
        <w:left w:val="none" w:sz="0" w:space="0" w:color="auto"/>
        <w:bottom w:val="none" w:sz="0" w:space="0" w:color="auto"/>
        <w:right w:val="none" w:sz="0" w:space="0" w:color="auto"/>
      </w:divBdr>
    </w:div>
    <w:div w:id="372653511">
      <w:bodyDiv w:val="1"/>
      <w:marLeft w:val="0"/>
      <w:marRight w:val="0"/>
      <w:marTop w:val="0"/>
      <w:marBottom w:val="0"/>
      <w:divBdr>
        <w:top w:val="none" w:sz="0" w:space="0" w:color="auto"/>
        <w:left w:val="none" w:sz="0" w:space="0" w:color="auto"/>
        <w:bottom w:val="none" w:sz="0" w:space="0" w:color="auto"/>
        <w:right w:val="none" w:sz="0" w:space="0" w:color="auto"/>
      </w:divBdr>
    </w:div>
    <w:div w:id="376128776">
      <w:bodyDiv w:val="1"/>
      <w:marLeft w:val="0"/>
      <w:marRight w:val="0"/>
      <w:marTop w:val="0"/>
      <w:marBottom w:val="0"/>
      <w:divBdr>
        <w:top w:val="none" w:sz="0" w:space="0" w:color="auto"/>
        <w:left w:val="none" w:sz="0" w:space="0" w:color="auto"/>
        <w:bottom w:val="none" w:sz="0" w:space="0" w:color="auto"/>
        <w:right w:val="none" w:sz="0" w:space="0" w:color="auto"/>
      </w:divBdr>
    </w:div>
    <w:div w:id="378164658">
      <w:bodyDiv w:val="1"/>
      <w:marLeft w:val="0"/>
      <w:marRight w:val="0"/>
      <w:marTop w:val="0"/>
      <w:marBottom w:val="0"/>
      <w:divBdr>
        <w:top w:val="none" w:sz="0" w:space="0" w:color="auto"/>
        <w:left w:val="none" w:sz="0" w:space="0" w:color="auto"/>
        <w:bottom w:val="none" w:sz="0" w:space="0" w:color="auto"/>
        <w:right w:val="none" w:sz="0" w:space="0" w:color="auto"/>
      </w:divBdr>
    </w:div>
    <w:div w:id="378675860">
      <w:bodyDiv w:val="1"/>
      <w:marLeft w:val="0"/>
      <w:marRight w:val="0"/>
      <w:marTop w:val="0"/>
      <w:marBottom w:val="0"/>
      <w:divBdr>
        <w:top w:val="none" w:sz="0" w:space="0" w:color="auto"/>
        <w:left w:val="none" w:sz="0" w:space="0" w:color="auto"/>
        <w:bottom w:val="none" w:sz="0" w:space="0" w:color="auto"/>
        <w:right w:val="none" w:sz="0" w:space="0" w:color="auto"/>
      </w:divBdr>
    </w:div>
    <w:div w:id="382944945">
      <w:bodyDiv w:val="1"/>
      <w:marLeft w:val="0"/>
      <w:marRight w:val="0"/>
      <w:marTop w:val="0"/>
      <w:marBottom w:val="0"/>
      <w:divBdr>
        <w:top w:val="none" w:sz="0" w:space="0" w:color="auto"/>
        <w:left w:val="none" w:sz="0" w:space="0" w:color="auto"/>
        <w:bottom w:val="none" w:sz="0" w:space="0" w:color="auto"/>
        <w:right w:val="none" w:sz="0" w:space="0" w:color="auto"/>
      </w:divBdr>
    </w:div>
    <w:div w:id="383020252">
      <w:bodyDiv w:val="1"/>
      <w:marLeft w:val="0"/>
      <w:marRight w:val="0"/>
      <w:marTop w:val="0"/>
      <w:marBottom w:val="0"/>
      <w:divBdr>
        <w:top w:val="none" w:sz="0" w:space="0" w:color="auto"/>
        <w:left w:val="none" w:sz="0" w:space="0" w:color="auto"/>
        <w:bottom w:val="none" w:sz="0" w:space="0" w:color="auto"/>
        <w:right w:val="none" w:sz="0" w:space="0" w:color="auto"/>
      </w:divBdr>
    </w:div>
    <w:div w:id="385489606">
      <w:bodyDiv w:val="1"/>
      <w:marLeft w:val="0"/>
      <w:marRight w:val="0"/>
      <w:marTop w:val="0"/>
      <w:marBottom w:val="0"/>
      <w:divBdr>
        <w:top w:val="none" w:sz="0" w:space="0" w:color="auto"/>
        <w:left w:val="none" w:sz="0" w:space="0" w:color="auto"/>
        <w:bottom w:val="none" w:sz="0" w:space="0" w:color="auto"/>
        <w:right w:val="none" w:sz="0" w:space="0" w:color="auto"/>
      </w:divBdr>
    </w:div>
    <w:div w:id="386533335">
      <w:bodyDiv w:val="1"/>
      <w:marLeft w:val="0"/>
      <w:marRight w:val="0"/>
      <w:marTop w:val="0"/>
      <w:marBottom w:val="0"/>
      <w:divBdr>
        <w:top w:val="none" w:sz="0" w:space="0" w:color="auto"/>
        <w:left w:val="none" w:sz="0" w:space="0" w:color="auto"/>
        <w:bottom w:val="none" w:sz="0" w:space="0" w:color="auto"/>
        <w:right w:val="none" w:sz="0" w:space="0" w:color="auto"/>
      </w:divBdr>
    </w:div>
    <w:div w:id="386563728">
      <w:bodyDiv w:val="1"/>
      <w:marLeft w:val="0"/>
      <w:marRight w:val="0"/>
      <w:marTop w:val="0"/>
      <w:marBottom w:val="0"/>
      <w:divBdr>
        <w:top w:val="none" w:sz="0" w:space="0" w:color="auto"/>
        <w:left w:val="none" w:sz="0" w:space="0" w:color="auto"/>
        <w:bottom w:val="none" w:sz="0" w:space="0" w:color="auto"/>
        <w:right w:val="none" w:sz="0" w:space="0" w:color="auto"/>
      </w:divBdr>
    </w:div>
    <w:div w:id="386730082">
      <w:bodyDiv w:val="1"/>
      <w:marLeft w:val="0"/>
      <w:marRight w:val="0"/>
      <w:marTop w:val="0"/>
      <w:marBottom w:val="0"/>
      <w:divBdr>
        <w:top w:val="none" w:sz="0" w:space="0" w:color="auto"/>
        <w:left w:val="none" w:sz="0" w:space="0" w:color="auto"/>
        <w:bottom w:val="none" w:sz="0" w:space="0" w:color="auto"/>
        <w:right w:val="none" w:sz="0" w:space="0" w:color="auto"/>
      </w:divBdr>
    </w:div>
    <w:div w:id="389960516">
      <w:bodyDiv w:val="1"/>
      <w:marLeft w:val="0"/>
      <w:marRight w:val="0"/>
      <w:marTop w:val="0"/>
      <w:marBottom w:val="0"/>
      <w:divBdr>
        <w:top w:val="none" w:sz="0" w:space="0" w:color="auto"/>
        <w:left w:val="none" w:sz="0" w:space="0" w:color="auto"/>
        <w:bottom w:val="none" w:sz="0" w:space="0" w:color="auto"/>
        <w:right w:val="none" w:sz="0" w:space="0" w:color="auto"/>
      </w:divBdr>
    </w:div>
    <w:div w:id="390888050">
      <w:bodyDiv w:val="1"/>
      <w:marLeft w:val="0"/>
      <w:marRight w:val="0"/>
      <w:marTop w:val="0"/>
      <w:marBottom w:val="0"/>
      <w:divBdr>
        <w:top w:val="none" w:sz="0" w:space="0" w:color="auto"/>
        <w:left w:val="none" w:sz="0" w:space="0" w:color="auto"/>
        <w:bottom w:val="none" w:sz="0" w:space="0" w:color="auto"/>
        <w:right w:val="none" w:sz="0" w:space="0" w:color="auto"/>
      </w:divBdr>
    </w:div>
    <w:div w:id="402610589">
      <w:bodyDiv w:val="1"/>
      <w:marLeft w:val="0"/>
      <w:marRight w:val="0"/>
      <w:marTop w:val="0"/>
      <w:marBottom w:val="0"/>
      <w:divBdr>
        <w:top w:val="none" w:sz="0" w:space="0" w:color="auto"/>
        <w:left w:val="none" w:sz="0" w:space="0" w:color="auto"/>
        <w:bottom w:val="none" w:sz="0" w:space="0" w:color="auto"/>
        <w:right w:val="none" w:sz="0" w:space="0" w:color="auto"/>
      </w:divBdr>
    </w:div>
    <w:div w:id="408307736">
      <w:bodyDiv w:val="1"/>
      <w:marLeft w:val="0"/>
      <w:marRight w:val="0"/>
      <w:marTop w:val="0"/>
      <w:marBottom w:val="0"/>
      <w:divBdr>
        <w:top w:val="none" w:sz="0" w:space="0" w:color="auto"/>
        <w:left w:val="none" w:sz="0" w:space="0" w:color="auto"/>
        <w:bottom w:val="none" w:sz="0" w:space="0" w:color="auto"/>
        <w:right w:val="none" w:sz="0" w:space="0" w:color="auto"/>
      </w:divBdr>
    </w:div>
    <w:div w:id="418058839">
      <w:bodyDiv w:val="1"/>
      <w:marLeft w:val="0"/>
      <w:marRight w:val="0"/>
      <w:marTop w:val="0"/>
      <w:marBottom w:val="0"/>
      <w:divBdr>
        <w:top w:val="none" w:sz="0" w:space="0" w:color="auto"/>
        <w:left w:val="none" w:sz="0" w:space="0" w:color="auto"/>
        <w:bottom w:val="none" w:sz="0" w:space="0" w:color="auto"/>
        <w:right w:val="none" w:sz="0" w:space="0" w:color="auto"/>
      </w:divBdr>
    </w:div>
    <w:div w:id="436799345">
      <w:bodyDiv w:val="1"/>
      <w:marLeft w:val="0"/>
      <w:marRight w:val="0"/>
      <w:marTop w:val="0"/>
      <w:marBottom w:val="0"/>
      <w:divBdr>
        <w:top w:val="none" w:sz="0" w:space="0" w:color="auto"/>
        <w:left w:val="none" w:sz="0" w:space="0" w:color="auto"/>
        <w:bottom w:val="none" w:sz="0" w:space="0" w:color="auto"/>
        <w:right w:val="none" w:sz="0" w:space="0" w:color="auto"/>
      </w:divBdr>
    </w:div>
    <w:div w:id="441536993">
      <w:bodyDiv w:val="1"/>
      <w:marLeft w:val="0"/>
      <w:marRight w:val="0"/>
      <w:marTop w:val="0"/>
      <w:marBottom w:val="0"/>
      <w:divBdr>
        <w:top w:val="none" w:sz="0" w:space="0" w:color="auto"/>
        <w:left w:val="none" w:sz="0" w:space="0" w:color="auto"/>
        <w:bottom w:val="none" w:sz="0" w:space="0" w:color="auto"/>
        <w:right w:val="none" w:sz="0" w:space="0" w:color="auto"/>
      </w:divBdr>
    </w:div>
    <w:div w:id="449516804">
      <w:bodyDiv w:val="1"/>
      <w:marLeft w:val="0"/>
      <w:marRight w:val="0"/>
      <w:marTop w:val="0"/>
      <w:marBottom w:val="0"/>
      <w:divBdr>
        <w:top w:val="none" w:sz="0" w:space="0" w:color="auto"/>
        <w:left w:val="none" w:sz="0" w:space="0" w:color="auto"/>
        <w:bottom w:val="none" w:sz="0" w:space="0" w:color="auto"/>
        <w:right w:val="none" w:sz="0" w:space="0" w:color="auto"/>
      </w:divBdr>
    </w:div>
    <w:div w:id="457339348">
      <w:bodyDiv w:val="1"/>
      <w:marLeft w:val="0"/>
      <w:marRight w:val="0"/>
      <w:marTop w:val="0"/>
      <w:marBottom w:val="0"/>
      <w:divBdr>
        <w:top w:val="none" w:sz="0" w:space="0" w:color="auto"/>
        <w:left w:val="none" w:sz="0" w:space="0" w:color="auto"/>
        <w:bottom w:val="none" w:sz="0" w:space="0" w:color="auto"/>
        <w:right w:val="none" w:sz="0" w:space="0" w:color="auto"/>
      </w:divBdr>
    </w:div>
    <w:div w:id="464393328">
      <w:bodyDiv w:val="1"/>
      <w:marLeft w:val="0"/>
      <w:marRight w:val="0"/>
      <w:marTop w:val="0"/>
      <w:marBottom w:val="0"/>
      <w:divBdr>
        <w:top w:val="none" w:sz="0" w:space="0" w:color="auto"/>
        <w:left w:val="none" w:sz="0" w:space="0" w:color="auto"/>
        <w:bottom w:val="none" w:sz="0" w:space="0" w:color="auto"/>
        <w:right w:val="none" w:sz="0" w:space="0" w:color="auto"/>
      </w:divBdr>
    </w:div>
    <w:div w:id="471487349">
      <w:bodyDiv w:val="1"/>
      <w:marLeft w:val="0"/>
      <w:marRight w:val="0"/>
      <w:marTop w:val="0"/>
      <w:marBottom w:val="0"/>
      <w:divBdr>
        <w:top w:val="none" w:sz="0" w:space="0" w:color="auto"/>
        <w:left w:val="none" w:sz="0" w:space="0" w:color="auto"/>
        <w:bottom w:val="none" w:sz="0" w:space="0" w:color="auto"/>
        <w:right w:val="none" w:sz="0" w:space="0" w:color="auto"/>
      </w:divBdr>
    </w:div>
    <w:div w:id="483395629">
      <w:bodyDiv w:val="1"/>
      <w:marLeft w:val="0"/>
      <w:marRight w:val="0"/>
      <w:marTop w:val="0"/>
      <w:marBottom w:val="0"/>
      <w:divBdr>
        <w:top w:val="none" w:sz="0" w:space="0" w:color="auto"/>
        <w:left w:val="none" w:sz="0" w:space="0" w:color="auto"/>
        <w:bottom w:val="none" w:sz="0" w:space="0" w:color="auto"/>
        <w:right w:val="none" w:sz="0" w:space="0" w:color="auto"/>
      </w:divBdr>
    </w:div>
    <w:div w:id="488911798">
      <w:bodyDiv w:val="1"/>
      <w:marLeft w:val="0"/>
      <w:marRight w:val="0"/>
      <w:marTop w:val="0"/>
      <w:marBottom w:val="0"/>
      <w:divBdr>
        <w:top w:val="none" w:sz="0" w:space="0" w:color="auto"/>
        <w:left w:val="none" w:sz="0" w:space="0" w:color="auto"/>
        <w:bottom w:val="none" w:sz="0" w:space="0" w:color="auto"/>
        <w:right w:val="none" w:sz="0" w:space="0" w:color="auto"/>
      </w:divBdr>
    </w:div>
    <w:div w:id="490221610">
      <w:bodyDiv w:val="1"/>
      <w:marLeft w:val="0"/>
      <w:marRight w:val="0"/>
      <w:marTop w:val="0"/>
      <w:marBottom w:val="0"/>
      <w:divBdr>
        <w:top w:val="none" w:sz="0" w:space="0" w:color="auto"/>
        <w:left w:val="none" w:sz="0" w:space="0" w:color="auto"/>
        <w:bottom w:val="none" w:sz="0" w:space="0" w:color="auto"/>
        <w:right w:val="none" w:sz="0" w:space="0" w:color="auto"/>
      </w:divBdr>
    </w:div>
    <w:div w:id="493493892">
      <w:bodyDiv w:val="1"/>
      <w:marLeft w:val="0"/>
      <w:marRight w:val="0"/>
      <w:marTop w:val="0"/>
      <w:marBottom w:val="0"/>
      <w:divBdr>
        <w:top w:val="none" w:sz="0" w:space="0" w:color="auto"/>
        <w:left w:val="none" w:sz="0" w:space="0" w:color="auto"/>
        <w:bottom w:val="none" w:sz="0" w:space="0" w:color="auto"/>
        <w:right w:val="none" w:sz="0" w:space="0" w:color="auto"/>
      </w:divBdr>
    </w:div>
    <w:div w:id="495807129">
      <w:bodyDiv w:val="1"/>
      <w:marLeft w:val="0"/>
      <w:marRight w:val="0"/>
      <w:marTop w:val="0"/>
      <w:marBottom w:val="0"/>
      <w:divBdr>
        <w:top w:val="none" w:sz="0" w:space="0" w:color="auto"/>
        <w:left w:val="none" w:sz="0" w:space="0" w:color="auto"/>
        <w:bottom w:val="none" w:sz="0" w:space="0" w:color="auto"/>
        <w:right w:val="none" w:sz="0" w:space="0" w:color="auto"/>
      </w:divBdr>
    </w:div>
    <w:div w:id="496918920">
      <w:bodyDiv w:val="1"/>
      <w:marLeft w:val="0"/>
      <w:marRight w:val="0"/>
      <w:marTop w:val="0"/>
      <w:marBottom w:val="0"/>
      <w:divBdr>
        <w:top w:val="none" w:sz="0" w:space="0" w:color="auto"/>
        <w:left w:val="none" w:sz="0" w:space="0" w:color="auto"/>
        <w:bottom w:val="none" w:sz="0" w:space="0" w:color="auto"/>
        <w:right w:val="none" w:sz="0" w:space="0" w:color="auto"/>
      </w:divBdr>
    </w:div>
    <w:div w:id="498277236">
      <w:bodyDiv w:val="1"/>
      <w:marLeft w:val="0"/>
      <w:marRight w:val="0"/>
      <w:marTop w:val="0"/>
      <w:marBottom w:val="0"/>
      <w:divBdr>
        <w:top w:val="none" w:sz="0" w:space="0" w:color="auto"/>
        <w:left w:val="none" w:sz="0" w:space="0" w:color="auto"/>
        <w:bottom w:val="none" w:sz="0" w:space="0" w:color="auto"/>
        <w:right w:val="none" w:sz="0" w:space="0" w:color="auto"/>
      </w:divBdr>
    </w:div>
    <w:div w:id="509756476">
      <w:bodyDiv w:val="1"/>
      <w:marLeft w:val="0"/>
      <w:marRight w:val="0"/>
      <w:marTop w:val="0"/>
      <w:marBottom w:val="0"/>
      <w:divBdr>
        <w:top w:val="none" w:sz="0" w:space="0" w:color="auto"/>
        <w:left w:val="none" w:sz="0" w:space="0" w:color="auto"/>
        <w:bottom w:val="none" w:sz="0" w:space="0" w:color="auto"/>
        <w:right w:val="none" w:sz="0" w:space="0" w:color="auto"/>
      </w:divBdr>
    </w:div>
    <w:div w:id="512916291">
      <w:bodyDiv w:val="1"/>
      <w:marLeft w:val="0"/>
      <w:marRight w:val="0"/>
      <w:marTop w:val="0"/>
      <w:marBottom w:val="0"/>
      <w:divBdr>
        <w:top w:val="none" w:sz="0" w:space="0" w:color="auto"/>
        <w:left w:val="none" w:sz="0" w:space="0" w:color="auto"/>
        <w:bottom w:val="none" w:sz="0" w:space="0" w:color="auto"/>
        <w:right w:val="none" w:sz="0" w:space="0" w:color="auto"/>
      </w:divBdr>
    </w:div>
    <w:div w:id="522322430">
      <w:bodyDiv w:val="1"/>
      <w:marLeft w:val="0"/>
      <w:marRight w:val="0"/>
      <w:marTop w:val="0"/>
      <w:marBottom w:val="0"/>
      <w:divBdr>
        <w:top w:val="none" w:sz="0" w:space="0" w:color="auto"/>
        <w:left w:val="none" w:sz="0" w:space="0" w:color="auto"/>
        <w:bottom w:val="none" w:sz="0" w:space="0" w:color="auto"/>
        <w:right w:val="none" w:sz="0" w:space="0" w:color="auto"/>
      </w:divBdr>
    </w:div>
    <w:div w:id="525487821">
      <w:bodyDiv w:val="1"/>
      <w:marLeft w:val="0"/>
      <w:marRight w:val="0"/>
      <w:marTop w:val="0"/>
      <w:marBottom w:val="0"/>
      <w:divBdr>
        <w:top w:val="none" w:sz="0" w:space="0" w:color="auto"/>
        <w:left w:val="none" w:sz="0" w:space="0" w:color="auto"/>
        <w:bottom w:val="none" w:sz="0" w:space="0" w:color="auto"/>
        <w:right w:val="none" w:sz="0" w:space="0" w:color="auto"/>
      </w:divBdr>
    </w:div>
    <w:div w:id="555430467">
      <w:bodyDiv w:val="1"/>
      <w:marLeft w:val="0"/>
      <w:marRight w:val="0"/>
      <w:marTop w:val="0"/>
      <w:marBottom w:val="0"/>
      <w:divBdr>
        <w:top w:val="none" w:sz="0" w:space="0" w:color="auto"/>
        <w:left w:val="none" w:sz="0" w:space="0" w:color="auto"/>
        <w:bottom w:val="none" w:sz="0" w:space="0" w:color="auto"/>
        <w:right w:val="none" w:sz="0" w:space="0" w:color="auto"/>
      </w:divBdr>
    </w:div>
    <w:div w:id="572350329">
      <w:bodyDiv w:val="1"/>
      <w:marLeft w:val="0"/>
      <w:marRight w:val="0"/>
      <w:marTop w:val="0"/>
      <w:marBottom w:val="0"/>
      <w:divBdr>
        <w:top w:val="none" w:sz="0" w:space="0" w:color="auto"/>
        <w:left w:val="none" w:sz="0" w:space="0" w:color="auto"/>
        <w:bottom w:val="none" w:sz="0" w:space="0" w:color="auto"/>
        <w:right w:val="none" w:sz="0" w:space="0" w:color="auto"/>
      </w:divBdr>
    </w:div>
    <w:div w:id="573513168">
      <w:bodyDiv w:val="1"/>
      <w:marLeft w:val="0"/>
      <w:marRight w:val="0"/>
      <w:marTop w:val="0"/>
      <w:marBottom w:val="0"/>
      <w:divBdr>
        <w:top w:val="none" w:sz="0" w:space="0" w:color="auto"/>
        <w:left w:val="none" w:sz="0" w:space="0" w:color="auto"/>
        <w:bottom w:val="none" w:sz="0" w:space="0" w:color="auto"/>
        <w:right w:val="none" w:sz="0" w:space="0" w:color="auto"/>
      </w:divBdr>
    </w:div>
    <w:div w:id="573979405">
      <w:bodyDiv w:val="1"/>
      <w:marLeft w:val="0"/>
      <w:marRight w:val="0"/>
      <w:marTop w:val="0"/>
      <w:marBottom w:val="0"/>
      <w:divBdr>
        <w:top w:val="none" w:sz="0" w:space="0" w:color="auto"/>
        <w:left w:val="none" w:sz="0" w:space="0" w:color="auto"/>
        <w:bottom w:val="none" w:sz="0" w:space="0" w:color="auto"/>
        <w:right w:val="none" w:sz="0" w:space="0" w:color="auto"/>
      </w:divBdr>
    </w:div>
    <w:div w:id="575214735">
      <w:bodyDiv w:val="1"/>
      <w:marLeft w:val="0"/>
      <w:marRight w:val="0"/>
      <w:marTop w:val="0"/>
      <w:marBottom w:val="0"/>
      <w:divBdr>
        <w:top w:val="none" w:sz="0" w:space="0" w:color="auto"/>
        <w:left w:val="none" w:sz="0" w:space="0" w:color="auto"/>
        <w:bottom w:val="none" w:sz="0" w:space="0" w:color="auto"/>
        <w:right w:val="none" w:sz="0" w:space="0" w:color="auto"/>
      </w:divBdr>
    </w:div>
    <w:div w:id="590166924">
      <w:bodyDiv w:val="1"/>
      <w:marLeft w:val="0"/>
      <w:marRight w:val="0"/>
      <w:marTop w:val="0"/>
      <w:marBottom w:val="0"/>
      <w:divBdr>
        <w:top w:val="none" w:sz="0" w:space="0" w:color="auto"/>
        <w:left w:val="none" w:sz="0" w:space="0" w:color="auto"/>
        <w:bottom w:val="none" w:sz="0" w:space="0" w:color="auto"/>
        <w:right w:val="none" w:sz="0" w:space="0" w:color="auto"/>
      </w:divBdr>
    </w:div>
    <w:div w:id="595022104">
      <w:bodyDiv w:val="1"/>
      <w:marLeft w:val="0"/>
      <w:marRight w:val="0"/>
      <w:marTop w:val="0"/>
      <w:marBottom w:val="0"/>
      <w:divBdr>
        <w:top w:val="none" w:sz="0" w:space="0" w:color="auto"/>
        <w:left w:val="none" w:sz="0" w:space="0" w:color="auto"/>
        <w:bottom w:val="none" w:sz="0" w:space="0" w:color="auto"/>
        <w:right w:val="none" w:sz="0" w:space="0" w:color="auto"/>
      </w:divBdr>
    </w:div>
    <w:div w:id="596403165">
      <w:bodyDiv w:val="1"/>
      <w:marLeft w:val="0"/>
      <w:marRight w:val="0"/>
      <w:marTop w:val="0"/>
      <w:marBottom w:val="0"/>
      <w:divBdr>
        <w:top w:val="none" w:sz="0" w:space="0" w:color="auto"/>
        <w:left w:val="none" w:sz="0" w:space="0" w:color="auto"/>
        <w:bottom w:val="none" w:sz="0" w:space="0" w:color="auto"/>
        <w:right w:val="none" w:sz="0" w:space="0" w:color="auto"/>
      </w:divBdr>
    </w:div>
    <w:div w:id="606500417">
      <w:bodyDiv w:val="1"/>
      <w:marLeft w:val="0"/>
      <w:marRight w:val="0"/>
      <w:marTop w:val="0"/>
      <w:marBottom w:val="0"/>
      <w:divBdr>
        <w:top w:val="none" w:sz="0" w:space="0" w:color="auto"/>
        <w:left w:val="none" w:sz="0" w:space="0" w:color="auto"/>
        <w:bottom w:val="none" w:sz="0" w:space="0" w:color="auto"/>
        <w:right w:val="none" w:sz="0" w:space="0" w:color="auto"/>
      </w:divBdr>
    </w:div>
    <w:div w:id="607934026">
      <w:bodyDiv w:val="1"/>
      <w:marLeft w:val="0"/>
      <w:marRight w:val="0"/>
      <w:marTop w:val="0"/>
      <w:marBottom w:val="0"/>
      <w:divBdr>
        <w:top w:val="none" w:sz="0" w:space="0" w:color="auto"/>
        <w:left w:val="none" w:sz="0" w:space="0" w:color="auto"/>
        <w:bottom w:val="none" w:sz="0" w:space="0" w:color="auto"/>
        <w:right w:val="none" w:sz="0" w:space="0" w:color="auto"/>
      </w:divBdr>
    </w:div>
    <w:div w:id="626546589">
      <w:bodyDiv w:val="1"/>
      <w:marLeft w:val="0"/>
      <w:marRight w:val="0"/>
      <w:marTop w:val="0"/>
      <w:marBottom w:val="0"/>
      <w:divBdr>
        <w:top w:val="none" w:sz="0" w:space="0" w:color="auto"/>
        <w:left w:val="none" w:sz="0" w:space="0" w:color="auto"/>
        <w:bottom w:val="none" w:sz="0" w:space="0" w:color="auto"/>
        <w:right w:val="none" w:sz="0" w:space="0" w:color="auto"/>
      </w:divBdr>
    </w:div>
    <w:div w:id="629166421">
      <w:bodyDiv w:val="1"/>
      <w:marLeft w:val="0"/>
      <w:marRight w:val="0"/>
      <w:marTop w:val="0"/>
      <w:marBottom w:val="0"/>
      <w:divBdr>
        <w:top w:val="none" w:sz="0" w:space="0" w:color="auto"/>
        <w:left w:val="none" w:sz="0" w:space="0" w:color="auto"/>
        <w:bottom w:val="none" w:sz="0" w:space="0" w:color="auto"/>
        <w:right w:val="none" w:sz="0" w:space="0" w:color="auto"/>
      </w:divBdr>
    </w:div>
    <w:div w:id="638457235">
      <w:bodyDiv w:val="1"/>
      <w:marLeft w:val="0"/>
      <w:marRight w:val="0"/>
      <w:marTop w:val="0"/>
      <w:marBottom w:val="0"/>
      <w:divBdr>
        <w:top w:val="none" w:sz="0" w:space="0" w:color="auto"/>
        <w:left w:val="none" w:sz="0" w:space="0" w:color="auto"/>
        <w:bottom w:val="none" w:sz="0" w:space="0" w:color="auto"/>
        <w:right w:val="none" w:sz="0" w:space="0" w:color="auto"/>
      </w:divBdr>
    </w:div>
    <w:div w:id="640571971">
      <w:bodyDiv w:val="1"/>
      <w:marLeft w:val="0"/>
      <w:marRight w:val="0"/>
      <w:marTop w:val="0"/>
      <w:marBottom w:val="0"/>
      <w:divBdr>
        <w:top w:val="none" w:sz="0" w:space="0" w:color="auto"/>
        <w:left w:val="none" w:sz="0" w:space="0" w:color="auto"/>
        <w:bottom w:val="none" w:sz="0" w:space="0" w:color="auto"/>
        <w:right w:val="none" w:sz="0" w:space="0" w:color="auto"/>
      </w:divBdr>
    </w:div>
    <w:div w:id="655259587">
      <w:bodyDiv w:val="1"/>
      <w:marLeft w:val="0"/>
      <w:marRight w:val="0"/>
      <w:marTop w:val="0"/>
      <w:marBottom w:val="0"/>
      <w:divBdr>
        <w:top w:val="none" w:sz="0" w:space="0" w:color="auto"/>
        <w:left w:val="none" w:sz="0" w:space="0" w:color="auto"/>
        <w:bottom w:val="none" w:sz="0" w:space="0" w:color="auto"/>
        <w:right w:val="none" w:sz="0" w:space="0" w:color="auto"/>
      </w:divBdr>
    </w:div>
    <w:div w:id="659433559">
      <w:bodyDiv w:val="1"/>
      <w:marLeft w:val="0"/>
      <w:marRight w:val="0"/>
      <w:marTop w:val="0"/>
      <w:marBottom w:val="0"/>
      <w:divBdr>
        <w:top w:val="none" w:sz="0" w:space="0" w:color="auto"/>
        <w:left w:val="none" w:sz="0" w:space="0" w:color="auto"/>
        <w:bottom w:val="none" w:sz="0" w:space="0" w:color="auto"/>
        <w:right w:val="none" w:sz="0" w:space="0" w:color="auto"/>
      </w:divBdr>
    </w:div>
    <w:div w:id="664867391">
      <w:bodyDiv w:val="1"/>
      <w:marLeft w:val="0"/>
      <w:marRight w:val="0"/>
      <w:marTop w:val="0"/>
      <w:marBottom w:val="0"/>
      <w:divBdr>
        <w:top w:val="none" w:sz="0" w:space="0" w:color="auto"/>
        <w:left w:val="none" w:sz="0" w:space="0" w:color="auto"/>
        <w:bottom w:val="none" w:sz="0" w:space="0" w:color="auto"/>
        <w:right w:val="none" w:sz="0" w:space="0" w:color="auto"/>
      </w:divBdr>
    </w:div>
    <w:div w:id="666174296">
      <w:bodyDiv w:val="1"/>
      <w:marLeft w:val="0"/>
      <w:marRight w:val="0"/>
      <w:marTop w:val="0"/>
      <w:marBottom w:val="0"/>
      <w:divBdr>
        <w:top w:val="none" w:sz="0" w:space="0" w:color="auto"/>
        <w:left w:val="none" w:sz="0" w:space="0" w:color="auto"/>
        <w:bottom w:val="none" w:sz="0" w:space="0" w:color="auto"/>
        <w:right w:val="none" w:sz="0" w:space="0" w:color="auto"/>
      </w:divBdr>
    </w:div>
    <w:div w:id="671643436">
      <w:bodyDiv w:val="1"/>
      <w:marLeft w:val="0"/>
      <w:marRight w:val="0"/>
      <w:marTop w:val="0"/>
      <w:marBottom w:val="0"/>
      <w:divBdr>
        <w:top w:val="none" w:sz="0" w:space="0" w:color="auto"/>
        <w:left w:val="none" w:sz="0" w:space="0" w:color="auto"/>
        <w:bottom w:val="none" w:sz="0" w:space="0" w:color="auto"/>
        <w:right w:val="none" w:sz="0" w:space="0" w:color="auto"/>
      </w:divBdr>
    </w:div>
    <w:div w:id="683433927">
      <w:bodyDiv w:val="1"/>
      <w:marLeft w:val="0"/>
      <w:marRight w:val="0"/>
      <w:marTop w:val="0"/>
      <w:marBottom w:val="0"/>
      <w:divBdr>
        <w:top w:val="none" w:sz="0" w:space="0" w:color="auto"/>
        <w:left w:val="none" w:sz="0" w:space="0" w:color="auto"/>
        <w:bottom w:val="none" w:sz="0" w:space="0" w:color="auto"/>
        <w:right w:val="none" w:sz="0" w:space="0" w:color="auto"/>
      </w:divBdr>
    </w:div>
    <w:div w:id="691805173">
      <w:bodyDiv w:val="1"/>
      <w:marLeft w:val="0"/>
      <w:marRight w:val="0"/>
      <w:marTop w:val="0"/>
      <w:marBottom w:val="0"/>
      <w:divBdr>
        <w:top w:val="none" w:sz="0" w:space="0" w:color="auto"/>
        <w:left w:val="none" w:sz="0" w:space="0" w:color="auto"/>
        <w:bottom w:val="none" w:sz="0" w:space="0" w:color="auto"/>
        <w:right w:val="none" w:sz="0" w:space="0" w:color="auto"/>
      </w:divBdr>
    </w:div>
    <w:div w:id="696274204">
      <w:bodyDiv w:val="1"/>
      <w:marLeft w:val="0"/>
      <w:marRight w:val="0"/>
      <w:marTop w:val="0"/>
      <w:marBottom w:val="0"/>
      <w:divBdr>
        <w:top w:val="none" w:sz="0" w:space="0" w:color="auto"/>
        <w:left w:val="none" w:sz="0" w:space="0" w:color="auto"/>
        <w:bottom w:val="none" w:sz="0" w:space="0" w:color="auto"/>
        <w:right w:val="none" w:sz="0" w:space="0" w:color="auto"/>
      </w:divBdr>
    </w:div>
    <w:div w:id="699277836">
      <w:bodyDiv w:val="1"/>
      <w:marLeft w:val="0"/>
      <w:marRight w:val="0"/>
      <w:marTop w:val="0"/>
      <w:marBottom w:val="0"/>
      <w:divBdr>
        <w:top w:val="none" w:sz="0" w:space="0" w:color="auto"/>
        <w:left w:val="none" w:sz="0" w:space="0" w:color="auto"/>
        <w:bottom w:val="none" w:sz="0" w:space="0" w:color="auto"/>
        <w:right w:val="none" w:sz="0" w:space="0" w:color="auto"/>
      </w:divBdr>
    </w:div>
    <w:div w:id="708385088">
      <w:bodyDiv w:val="1"/>
      <w:marLeft w:val="0"/>
      <w:marRight w:val="0"/>
      <w:marTop w:val="0"/>
      <w:marBottom w:val="0"/>
      <w:divBdr>
        <w:top w:val="none" w:sz="0" w:space="0" w:color="auto"/>
        <w:left w:val="none" w:sz="0" w:space="0" w:color="auto"/>
        <w:bottom w:val="none" w:sz="0" w:space="0" w:color="auto"/>
        <w:right w:val="none" w:sz="0" w:space="0" w:color="auto"/>
      </w:divBdr>
    </w:div>
    <w:div w:id="711198590">
      <w:bodyDiv w:val="1"/>
      <w:marLeft w:val="0"/>
      <w:marRight w:val="0"/>
      <w:marTop w:val="0"/>
      <w:marBottom w:val="0"/>
      <w:divBdr>
        <w:top w:val="none" w:sz="0" w:space="0" w:color="auto"/>
        <w:left w:val="none" w:sz="0" w:space="0" w:color="auto"/>
        <w:bottom w:val="none" w:sz="0" w:space="0" w:color="auto"/>
        <w:right w:val="none" w:sz="0" w:space="0" w:color="auto"/>
      </w:divBdr>
    </w:div>
    <w:div w:id="719402204">
      <w:bodyDiv w:val="1"/>
      <w:marLeft w:val="0"/>
      <w:marRight w:val="0"/>
      <w:marTop w:val="0"/>
      <w:marBottom w:val="0"/>
      <w:divBdr>
        <w:top w:val="none" w:sz="0" w:space="0" w:color="auto"/>
        <w:left w:val="none" w:sz="0" w:space="0" w:color="auto"/>
        <w:bottom w:val="none" w:sz="0" w:space="0" w:color="auto"/>
        <w:right w:val="none" w:sz="0" w:space="0" w:color="auto"/>
      </w:divBdr>
    </w:div>
    <w:div w:id="720714114">
      <w:bodyDiv w:val="1"/>
      <w:marLeft w:val="0"/>
      <w:marRight w:val="0"/>
      <w:marTop w:val="0"/>
      <w:marBottom w:val="0"/>
      <w:divBdr>
        <w:top w:val="none" w:sz="0" w:space="0" w:color="auto"/>
        <w:left w:val="none" w:sz="0" w:space="0" w:color="auto"/>
        <w:bottom w:val="none" w:sz="0" w:space="0" w:color="auto"/>
        <w:right w:val="none" w:sz="0" w:space="0" w:color="auto"/>
      </w:divBdr>
    </w:div>
    <w:div w:id="724259574">
      <w:bodyDiv w:val="1"/>
      <w:marLeft w:val="0"/>
      <w:marRight w:val="0"/>
      <w:marTop w:val="0"/>
      <w:marBottom w:val="0"/>
      <w:divBdr>
        <w:top w:val="none" w:sz="0" w:space="0" w:color="auto"/>
        <w:left w:val="none" w:sz="0" w:space="0" w:color="auto"/>
        <w:bottom w:val="none" w:sz="0" w:space="0" w:color="auto"/>
        <w:right w:val="none" w:sz="0" w:space="0" w:color="auto"/>
      </w:divBdr>
    </w:div>
    <w:div w:id="724764940">
      <w:bodyDiv w:val="1"/>
      <w:marLeft w:val="0"/>
      <w:marRight w:val="0"/>
      <w:marTop w:val="0"/>
      <w:marBottom w:val="0"/>
      <w:divBdr>
        <w:top w:val="none" w:sz="0" w:space="0" w:color="auto"/>
        <w:left w:val="none" w:sz="0" w:space="0" w:color="auto"/>
        <w:bottom w:val="none" w:sz="0" w:space="0" w:color="auto"/>
        <w:right w:val="none" w:sz="0" w:space="0" w:color="auto"/>
      </w:divBdr>
    </w:div>
    <w:div w:id="740297231">
      <w:bodyDiv w:val="1"/>
      <w:marLeft w:val="0"/>
      <w:marRight w:val="0"/>
      <w:marTop w:val="0"/>
      <w:marBottom w:val="0"/>
      <w:divBdr>
        <w:top w:val="none" w:sz="0" w:space="0" w:color="auto"/>
        <w:left w:val="none" w:sz="0" w:space="0" w:color="auto"/>
        <w:bottom w:val="none" w:sz="0" w:space="0" w:color="auto"/>
        <w:right w:val="none" w:sz="0" w:space="0" w:color="auto"/>
      </w:divBdr>
    </w:div>
    <w:div w:id="740951798">
      <w:bodyDiv w:val="1"/>
      <w:marLeft w:val="0"/>
      <w:marRight w:val="0"/>
      <w:marTop w:val="0"/>
      <w:marBottom w:val="0"/>
      <w:divBdr>
        <w:top w:val="none" w:sz="0" w:space="0" w:color="auto"/>
        <w:left w:val="none" w:sz="0" w:space="0" w:color="auto"/>
        <w:bottom w:val="none" w:sz="0" w:space="0" w:color="auto"/>
        <w:right w:val="none" w:sz="0" w:space="0" w:color="auto"/>
      </w:divBdr>
    </w:div>
    <w:div w:id="743340119">
      <w:bodyDiv w:val="1"/>
      <w:marLeft w:val="0"/>
      <w:marRight w:val="0"/>
      <w:marTop w:val="0"/>
      <w:marBottom w:val="0"/>
      <w:divBdr>
        <w:top w:val="none" w:sz="0" w:space="0" w:color="auto"/>
        <w:left w:val="none" w:sz="0" w:space="0" w:color="auto"/>
        <w:bottom w:val="none" w:sz="0" w:space="0" w:color="auto"/>
        <w:right w:val="none" w:sz="0" w:space="0" w:color="auto"/>
      </w:divBdr>
    </w:div>
    <w:div w:id="748187329">
      <w:bodyDiv w:val="1"/>
      <w:marLeft w:val="0"/>
      <w:marRight w:val="0"/>
      <w:marTop w:val="0"/>
      <w:marBottom w:val="0"/>
      <w:divBdr>
        <w:top w:val="none" w:sz="0" w:space="0" w:color="auto"/>
        <w:left w:val="none" w:sz="0" w:space="0" w:color="auto"/>
        <w:bottom w:val="none" w:sz="0" w:space="0" w:color="auto"/>
        <w:right w:val="none" w:sz="0" w:space="0" w:color="auto"/>
      </w:divBdr>
    </w:div>
    <w:div w:id="755517728">
      <w:bodyDiv w:val="1"/>
      <w:marLeft w:val="0"/>
      <w:marRight w:val="0"/>
      <w:marTop w:val="0"/>
      <w:marBottom w:val="0"/>
      <w:divBdr>
        <w:top w:val="none" w:sz="0" w:space="0" w:color="auto"/>
        <w:left w:val="none" w:sz="0" w:space="0" w:color="auto"/>
        <w:bottom w:val="none" w:sz="0" w:space="0" w:color="auto"/>
        <w:right w:val="none" w:sz="0" w:space="0" w:color="auto"/>
      </w:divBdr>
    </w:div>
    <w:div w:id="759177097">
      <w:bodyDiv w:val="1"/>
      <w:marLeft w:val="0"/>
      <w:marRight w:val="0"/>
      <w:marTop w:val="0"/>
      <w:marBottom w:val="0"/>
      <w:divBdr>
        <w:top w:val="none" w:sz="0" w:space="0" w:color="auto"/>
        <w:left w:val="none" w:sz="0" w:space="0" w:color="auto"/>
        <w:bottom w:val="none" w:sz="0" w:space="0" w:color="auto"/>
        <w:right w:val="none" w:sz="0" w:space="0" w:color="auto"/>
      </w:divBdr>
    </w:div>
    <w:div w:id="761536061">
      <w:bodyDiv w:val="1"/>
      <w:marLeft w:val="0"/>
      <w:marRight w:val="0"/>
      <w:marTop w:val="0"/>
      <w:marBottom w:val="0"/>
      <w:divBdr>
        <w:top w:val="none" w:sz="0" w:space="0" w:color="auto"/>
        <w:left w:val="none" w:sz="0" w:space="0" w:color="auto"/>
        <w:bottom w:val="none" w:sz="0" w:space="0" w:color="auto"/>
        <w:right w:val="none" w:sz="0" w:space="0" w:color="auto"/>
      </w:divBdr>
    </w:div>
    <w:div w:id="764033566">
      <w:bodyDiv w:val="1"/>
      <w:marLeft w:val="0"/>
      <w:marRight w:val="0"/>
      <w:marTop w:val="0"/>
      <w:marBottom w:val="0"/>
      <w:divBdr>
        <w:top w:val="none" w:sz="0" w:space="0" w:color="auto"/>
        <w:left w:val="none" w:sz="0" w:space="0" w:color="auto"/>
        <w:bottom w:val="none" w:sz="0" w:space="0" w:color="auto"/>
        <w:right w:val="none" w:sz="0" w:space="0" w:color="auto"/>
      </w:divBdr>
    </w:div>
    <w:div w:id="771440004">
      <w:bodyDiv w:val="1"/>
      <w:marLeft w:val="0"/>
      <w:marRight w:val="0"/>
      <w:marTop w:val="0"/>
      <w:marBottom w:val="0"/>
      <w:divBdr>
        <w:top w:val="none" w:sz="0" w:space="0" w:color="auto"/>
        <w:left w:val="none" w:sz="0" w:space="0" w:color="auto"/>
        <w:bottom w:val="none" w:sz="0" w:space="0" w:color="auto"/>
        <w:right w:val="none" w:sz="0" w:space="0" w:color="auto"/>
      </w:divBdr>
    </w:div>
    <w:div w:id="775684716">
      <w:bodyDiv w:val="1"/>
      <w:marLeft w:val="0"/>
      <w:marRight w:val="0"/>
      <w:marTop w:val="0"/>
      <w:marBottom w:val="0"/>
      <w:divBdr>
        <w:top w:val="none" w:sz="0" w:space="0" w:color="auto"/>
        <w:left w:val="none" w:sz="0" w:space="0" w:color="auto"/>
        <w:bottom w:val="none" w:sz="0" w:space="0" w:color="auto"/>
        <w:right w:val="none" w:sz="0" w:space="0" w:color="auto"/>
      </w:divBdr>
    </w:div>
    <w:div w:id="775902266">
      <w:bodyDiv w:val="1"/>
      <w:marLeft w:val="0"/>
      <w:marRight w:val="0"/>
      <w:marTop w:val="0"/>
      <w:marBottom w:val="0"/>
      <w:divBdr>
        <w:top w:val="none" w:sz="0" w:space="0" w:color="auto"/>
        <w:left w:val="none" w:sz="0" w:space="0" w:color="auto"/>
        <w:bottom w:val="none" w:sz="0" w:space="0" w:color="auto"/>
        <w:right w:val="none" w:sz="0" w:space="0" w:color="auto"/>
      </w:divBdr>
    </w:div>
    <w:div w:id="789124557">
      <w:bodyDiv w:val="1"/>
      <w:marLeft w:val="0"/>
      <w:marRight w:val="0"/>
      <w:marTop w:val="0"/>
      <w:marBottom w:val="0"/>
      <w:divBdr>
        <w:top w:val="none" w:sz="0" w:space="0" w:color="auto"/>
        <w:left w:val="none" w:sz="0" w:space="0" w:color="auto"/>
        <w:bottom w:val="none" w:sz="0" w:space="0" w:color="auto"/>
        <w:right w:val="none" w:sz="0" w:space="0" w:color="auto"/>
      </w:divBdr>
    </w:div>
    <w:div w:id="799566369">
      <w:bodyDiv w:val="1"/>
      <w:marLeft w:val="0"/>
      <w:marRight w:val="0"/>
      <w:marTop w:val="0"/>
      <w:marBottom w:val="0"/>
      <w:divBdr>
        <w:top w:val="none" w:sz="0" w:space="0" w:color="auto"/>
        <w:left w:val="none" w:sz="0" w:space="0" w:color="auto"/>
        <w:bottom w:val="none" w:sz="0" w:space="0" w:color="auto"/>
        <w:right w:val="none" w:sz="0" w:space="0" w:color="auto"/>
      </w:divBdr>
    </w:div>
    <w:div w:id="810827614">
      <w:bodyDiv w:val="1"/>
      <w:marLeft w:val="0"/>
      <w:marRight w:val="0"/>
      <w:marTop w:val="0"/>
      <w:marBottom w:val="0"/>
      <w:divBdr>
        <w:top w:val="none" w:sz="0" w:space="0" w:color="auto"/>
        <w:left w:val="none" w:sz="0" w:space="0" w:color="auto"/>
        <w:bottom w:val="none" w:sz="0" w:space="0" w:color="auto"/>
        <w:right w:val="none" w:sz="0" w:space="0" w:color="auto"/>
      </w:divBdr>
    </w:div>
    <w:div w:id="839195877">
      <w:bodyDiv w:val="1"/>
      <w:marLeft w:val="0"/>
      <w:marRight w:val="0"/>
      <w:marTop w:val="0"/>
      <w:marBottom w:val="0"/>
      <w:divBdr>
        <w:top w:val="none" w:sz="0" w:space="0" w:color="auto"/>
        <w:left w:val="none" w:sz="0" w:space="0" w:color="auto"/>
        <w:bottom w:val="none" w:sz="0" w:space="0" w:color="auto"/>
        <w:right w:val="none" w:sz="0" w:space="0" w:color="auto"/>
      </w:divBdr>
    </w:div>
    <w:div w:id="846821974">
      <w:bodyDiv w:val="1"/>
      <w:marLeft w:val="0"/>
      <w:marRight w:val="0"/>
      <w:marTop w:val="0"/>
      <w:marBottom w:val="0"/>
      <w:divBdr>
        <w:top w:val="none" w:sz="0" w:space="0" w:color="auto"/>
        <w:left w:val="none" w:sz="0" w:space="0" w:color="auto"/>
        <w:bottom w:val="none" w:sz="0" w:space="0" w:color="auto"/>
        <w:right w:val="none" w:sz="0" w:space="0" w:color="auto"/>
      </w:divBdr>
    </w:div>
    <w:div w:id="850296465">
      <w:bodyDiv w:val="1"/>
      <w:marLeft w:val="0"/>
      <w:marRight w:val="0"/>
      <w:marTop w:val="0"/>
      <w:marBottom w:val="0"/>
      <w:divBdr>
        <w:top w:val="none" w:sz="0" w:space="0" w:color="auto"/>
        <w:left w:val="none" w:sz="0" w:space="0" w:color="auto"/>
        <w:bottom w:val="none" w:sz="0" w:space="0" w:color="auto"/>
        <w:right w:val="none" w:sz="0" w:space="0" w:color="auto"/>
      </w:divBdr>
    </w:div>
    <w:div w:id="856508534">
      <w:bodyDiv w:val="1"/>
      <w:marLeft w:val="0"/>
      <w:marRight w:val="0"/>
      <w:marTop w:val="0"/>
      <w:marBottom w:val="0"/>
      <w:divBdr>
        <w:top w:val="none" w:sz="0" w:space="0" w:color="auto"/>
        <w:left w:val="none" w:sz="0" w:space="0" w:color="auto"/>
        <w:bottom w:val="none" w:sz="0" w:space="0" w:color="auto"/>
        <w:right w:val="none" w:sz="0" w:space="0" w:color="auto"/>
      </w:divBdr>
    </w:div>
    <w:div w:id="864250929">
      <w:bodyDiv w:val="1"/>
      <w:marLeft w:val="0"/>
      <w:marRight w:val="0"/>
      <w:marTop w:val="0"/>
      <w:marBottom w:val="0"/>
      <w:divBdr>
        <w:top w:val="none" w:sz="0" w:space="0" w:color="auto"/>
        <w:left w:val="none" w:sz="0" w:space="0" w:color="auto"/>
        <w:bottom w:val="none" w:sz="0" w:space="0" w:color="auto"/>
        <w:right w:val="none" w:sz="0" w:space="0" w:color="auto"/>
      </w:divBdr>
    </w:div>
    <w:div w:id="864446672">
      <w:bodyDiv w:val="1"/>
      <w:marLeft w:val="0"/>
      <w:marRight w:val="0"/>
      <w:marTop w:val="0"/>
      <w:marBottom w:val="0"/>
      <w:divBdr>
        <w:top w:val="none" w:sz="0" w:space="0" w:color="auto"/>
        <w:left w:val="none" w:sz="0" w:space="0" w:color="auto"/>
        <w:bottom w:val="none" w:sz="0" w:space="0" w:color="auto"/>
        <w:right w:val="none" w:sz="0" w:space="0" w:color="auto"/>
      </w:divBdr>
    </w:div>
    <w:div w:id="866675350">
      <w:bodyDiv w:val="1"/>
      <w:marLeft w:val="0"/>
      <w:marRight w:val="0"/>
      <w:marTop w:val="0"/>
      <w:marBottom w:val="0"/>
      <w:divBdr>
        <w:top w:val="none" w:sz="0" w:space="0" w:color="auto"/>
        <w:left w:val="none" w:sz="0" w:space="0" w:color="auto"/>
        <w:bottom w:val="none" w:sz="0" w:space="0" w:color="auto"/>
        <w:right w:val="none" w:sz="0" w:space="0" w:color="auto"/>
      </w:divBdr>
    </w:div>
    <w:div w:id="866874547">
      <w:bodyDiv w:val="1"/>
      <w:marLeft w:val="0"/>
      <w:marRight w:val="0"/>
      <w:marTop w:val="0"/>
      <w:marBottom w:val="0"/>
      <w:divBdr>
        <w:top w:val="none" w:sz="0" w:space="0" w:color="auto"/>
        <w:left w:val="none" w:sz="0" w:space="0" w:color="auto"/>
        <w:bottom w:val="none" w:sz="0" w:space="0" w:color="auto"/>
        <w:right w:val="none" w:sz="0" w:space="0" w:color="auto"/>
      </w:divBdr>
    </w:div>
    <w:div w:id="868102457">
      <w:bodyDiv w:val="1"/>
      <w:marLeft w:val="0"/>
      <w:marRight w:val="0"/>
      <w:marTop w:val="0"/>
      <w:marBottom w:val="0"/>
      <w:divBdr>
        <w:top w:val="none" w:sz="0" w:space="0" w:color="auto"/>
        <w:left w:val="none" w:sz="0" w:space="0" w:color="auto"/>
        <w:bottom w:val="none" w:sz="0" w:space="0" w:color="auto"/>
        <w:right w:val="none" w:sz="0" w:space="0" w:color="auto"/>
      </w:divBdr>
    </w:div>
    <w:div w:id="878779927">
      <w:bodyDiv w:val="1"/>
      <w:marLeft w:val="0"/>
      <w:marRight w:val="0"/>
      <w:marTop w:val="0"/>
      <w:marBottom w:val="0"/>
      <w:divBdr>
        <w:top w:val="none" w:sz="0" w:space="0" w:color="auto"/>
        <w:left w:val="none" w:sz="0" w:space="0" w:color="auto"/>
        <w:bottom w:val="none" w:sz="0" w:space="0" w:color="auto"/>
        <w:right w:val="none" w:sz="0" w:space="0" w:color="auto"/>
      </w:divBdr>
    </w:div>
    <w:div w:id="886526903">
      <w:bodyDiv w:val="1"/>
      <w:marLeft w:val="0"/>
      <w:marRight w:val="0"/>
      <w:marTop w:val="0"/>
      <w:marBottom w:val="0"/>
      <w:divBdr>
        <w:top w:val="none" w:sz="0" w:space="0" w:color="auto"/>
        <w:left w:val="none" w:sz="0" w:space="0" w:color="auto"/>
        <w:bottom w:val="none" w:sz="0" w:space="0" w:color="auto"/>
        <w:right w:val="none" w:sz="0" w:space="0" w:color="auto"/>
      </w:divBdr>
    </w:div>
    <w:div w:id="892273680">
      <w:bodyDiv w:val="1"/>
      <w:marLeft w:val="0"/>
      <w:marRight w:val="0"/>
      <w:marTop w:val="0"/>
      <w:marBottom w:val="0"/>
      <w:divBdr>
        <w:top w:val="none" w:sz="0" w:space="0" w:color="auto"/>
        <w:left w:val="none" w:sz="0" w:space="0" w:color="auto"/>
        <w:bottom w:val="none" w:sz="0" w:space="0" w:color="auto"/>
        <w:right w:val="none" w:sz="0" w:space="0" w:color="auto"/>
      </w:divBdr>
    </w:div>
    <w:div w:id="895773821">
      <w:bodyDiv w:val="1"/>
      <w:marLeft w:val="0"/>
      <w:marRight w:val="0"/>
      <w:marTop w:val="0"/>
      <w:marBottom w:val="0"/>
      <w:divBdr>
        <w:top w:val="none" w:sz="0" w:space="0" w:color="auto"/>
        <w:left w:val="none" w:sz="0" w:space="0" w:color="auto"/>
        <w:bottom w:val="none" w:sz="0" w:space="0" w:color="auto"/>
        <w:right w:val="none" w:sz="0" w:space="0" w:color="auto"/>
      </w:divBdr>
    </w:div>
    <w:div w:id="907421593">
      <w:bodyDiv w:val="1"/>
      <w:marLeft w:val="0"/>
      <w:marRight w:val="0"/>
      <w:marTop w:val="0"/>
      <w:marBottom w:val="0"/>
      <w:divBdr>
        <w:top w:val="none" w:sz="0" w:space="0" w:color="auto"/>
        <w:left w:val="none" w:sz="0" w:space="0" w:color="auto"/>
        <w:bottom w:val="none" w:sz="0" w:space="0" w:color="auto"/>
        <w:right w:val="none" w:sz="0" w:space="0" w:color="auto"/>
      </w:divBdr>
    </w:div>
    <w:div w:id="909728690">
      <w:bodyDiv w:val="1"/>
      <w:marLeft w:val="0"/>
      <w:marRight w:val="0"/>
      <w:marTop w:val="0"/>
      <w:marBottom w:val="0"/>
      <w:divBdr>
        <w:top w:val="none" w:sz="0" w:space="0" w:color="auto"/>
        <w:left w:val="none" w:sz="0" w:space="0" w:color="auto"/>
        <w:bottom w:val="none" w:sz="0" w:space="0" w:color="auto"/>
        <w:right w:val="none" w:sz="0" w:space="0" w:color="auto"/>
      </w:divBdr>
    </w:div>
    <w:div w:id="915360648">
      <w:bodyDiv w:val="1"/>
      <w:marLeft w:val="0"/>
      <w:marRight w:val="0"/>
      <w:marTop w:val="0"/>
      <w:marBottom w:val="0"/>
      <w:divBdr>
        <w:top w:val="none" w:sz="0" w:space="0" w:color="auto"/>
        <w:left w:val="none" w:sz="0" w:space="0" w:color="auto"/>
        <w:bottom w:val="none" w:sz="0" w:space="0" w:color="auto"/>
        <w:right w:val="none" w:sz="0" w:space="0" w:color="auto"/>
      </w:divBdr>
    </w:div>
    <w:div w:id="915628924">
      <w:bodyDiv w:val="1"/>
      <w:marLeft w:val="0"/>
      <w:marRight w:val="0"/>
      <w:marTop w:val="0"/>
      <w:marBottom w:val="0"/>
      <w:divBdr>
        <w:top w:val="none" w:sz="0" w:space="0" w:color="auto"/>
        <w:left w:val="none" w:sz="0" w:space="0" w:color="auto"/>
        <w:bottom w:val="none" w:sz="0" w:space="0" w:color="auto"/>
        <w:right w:val="none" w:sz="0" w:space="0" w:color="auto"/>
      </w:divBdr>
    </w:div>
    <w:div w:id="916982174">
      <w:bodyDiv w:val="1"/>
      <w:marLeft w:val="0"/>
      <w:marRight w:val="0"/>
      <w:marTop w:val="0"/>
      <w:marBottom w:val="0"/>
      <w:divBdr>
        <w:top w:val="none" w:sz="0" w:space="0" w:color="auto"/>
        <w:left w:val="none" w:sz="0" w:space="0" w:color="auto"/>
        <w:bottom w:val="none" w:sz="0" w:space="0" w:color="auto"/>
        <w:right w:val="none" w:sz="0" w:space="0" w:color="auto"/>
      </w:divBdr>
    </w:div>
    <w:div w:id="924730243">
      <w:bodyDiv w:val="1"/>
      <w:marLeft w:val="0"/>
      <w:marRight w:val="0"/>
      <w:marTop w:val="0"/>
      <w:marBottom w:val="0"/>
      <w:divBdr>
        <w:top w:val="none" w:sz="0" w:space="0" w:color="auto"/>
        <w:left w:val="none" w:sz="0" w:space="0" w:color="auto"/>
        <w:bottom w:val="none" w:sz="0" w:space="0" w:color="auto"/>
        <w:right w:val="none" w:sz="0" w:space="0" w:color="auto"/>
      </w:divBdr>
    </w:div>
    <w:div w:id="925381644">
      <w:bodyDiv w:val="1"/>
      <w:marLeft w:val="0"/>
      <w:marRight w:val="0"/>
      <w:marTop w:val="0"/>
      <w:marBottom w:val="0"/>
      <w:divBdr>
        <w:top w:val="none" w:sz="0" w:space="0" w:color="auto"/>
        <w:left w:val="none" w:sz="0" w:space="0" w:color="auto"/>
        <w:bottom w:val="none" w:sz="0" w:space="0" w:color="auto"/>
        <w:right w:val="none" w:sz="0" w:space="0" w:color="auto"/>
      </w:divBdr>
    </w:div>
    <w:div w:id="928779964">
      <w:bodyDiv w:val="1"/>
      <w:marLeft w:val="0"/>
      <w:marRight w:val="0"/>
      <w:marTop w:val="0"/>
      <w:marBottom w:val="0"/>
      <w:divBdr>
        <w:top w:val="none" w:sz="0" w:space="0" w:color="auto"/>
        <w:left w:val="none" w:sz="0" w:space="0" w:color="auto"/>
        <w:bottom w:val="none" w:sz="0" w:space="0" w:color="auto"/>
        <w:right w:val="none" w:sz="0" w:space="0" w:color="auto"/>
      </w:divBdr>
    </w:div>
    <w:div w:id="937755596">
      <w:bodyDiv w:val="1"/>
      <w:marLeft w:val="0"/>
      <w:marRight w:val="0"/>
      <w:marTop w:val="0"/>
      <w:marBottom w:val="0"/>
      <w:divBdr>
        <w:top w:val="none" w:sz="0" w:space="0" w:color="auto"/>
        <w:left w:val="none" w:sz="0" w:space="0" w:color="auto"/>
        <w:bottom w:val="none" w:sz="0" w:space="0" w:color="auto"/>
        <w:right w:val="none" w:sz="0" w:space="0" w:color="auto"/>
      </w:divBdr>
    </w:div>
    <w:div w:id="941374253">
      <w:bodyDiv w:val="1"/>
      <w:marLeft w:val="0"/>
      <w:marRight w:val="0"/>
      <w:marTop w:val="0"/>
      <w:marBottom w:val="0"/>
      <w:divBdr>
        <w:top w:val="none" w:sz="0" w:space="0" w:color="auto"/>
        <w:left w:val="none" w:sz="0" w:space="0" w:color="auto"/>
        <w:bottom w:val="none" w:sz="0" w:space="0" w:color="auto"/>
        <w:right w:val="none" w:sz="0" w:space="0" w:color="auto"/>
      </w:divBdr>
    </w:div>
    <w:div w:id="953286852">
      <w:bodyDiv w:val="1"/>
      <w:marLeft w:val="0"/>
      <w:marRight w:val="0"/>
      <w:marTop w:val="0"/>
      <w:marBottom w:val="0"/>
      <w:divBdr>
        <w:top w:val="none" w:sz="0" w:space="0" w:color="auto"/>
        <w:left w:val="none" w:sz="0" w:space="0" w:color="auto"/>
        <w:bottom w:val="none" w:sz="0" w:space="0" w:color="auto"/>
        <w:right w:val="none" w:sz="0" w:space="0" w:color="auto"/>
      </w:divBdr>
    </w:div>
    <w:div w:id="958413835">
      <w:bodyDiv w:val="1"/>
      <w:marLeft w:val="0"/>
      <w:marRight w:val="0"/>
      <w:marTop w:val="0"/>
      <w:marBottom w:val="0"/>
      <w:divBdr>
        <w:top w:val="none" w:sz="0" w:space="0" w:color="auto"/>
        <w:left w:val="none" w:sz="0" w:space="0" w:color="auto"/>
        <w:bottom w:val="none" w:sz="0" w:space="0" w:color="auto"/>
        <w:right w:val="none" w:sz="0" w:space="0" w:color="auto"/>
      </w:divBdr>
    </w:div>
    <w:div w:id="960067077">
      <w:bodyDiv w:val="1"/>
      <w:marLeft w:val="0"/>
      <w:marRight w:val="0"/>
      <w:marTop w:val="0"/>
      <w:marBottom w:val="0"/>
      <w:divBdr>
        <w:top w:val="none" w:sz="0" w:space="0" w:color="auto"/>
        <w:left w:val="none" w:sz="0" w:space="0" w:color="auto"/>
        <w:bottom w:val="none" w:sz="0" w:space="0" w:color="auto"/>
        <w:right w:val="none" w:sz="0" w:space="0" w:color="auto"/>
      </w:divBdr>
    </w:div>
    <w:div w:id="967247462">
      <w:bodyDiv w:val="1"/>
      <w:marLeft w:val="0"/>
      <w:marRight w:val="0"/>
      <w:marTop w:val="0"/>
      <w:marBottom w:val="0"/>
      <w:divBdr>
        <w:top w:val="none" w:sz="0" w:space="0" w:color="auto"/>
        <w:left w:val="none" w:sz="0" w:space="0" w:color="auto"/>
        <w:bottom w:val="none" w:sz="0" w:space="0" w:color="auto"/>
        <w:right w:val="none" w:sz="0" w:space="0" w:color="auto"/>
      </w:divBdr>
    </w:div>
    <w:div w:id="985663540">
      <w:bodyDiv w:val="1"/>
      <w:marLeft w:val="0"/>
      <w:marRight w:val="0"/>
      <w:marTop w:val="0"/>
      <w:marBottom w:val="0"/>
      <w:divBdr>
        <w:top w:val="none" w:sz="0" w:space="0" w:color="auto"/>
        <w:left w:val="none" w:sz="0" w:space="0" w:color="auto"/>
        <w:bottom w:val="none" w:sz="0" w:space="0" w:color="auto"/>
        <w:right w:val="none" w:sz="0" w:space="0" w:color="auto"/>
      </w:divBdr>
    </w:div>
    <w:div w:id="987170040">
      <w:bodyDiv w:val="1"/>
      <w:marLeft w:val="0"/>
      <w:marRight w:val="0"/>
      <w:marTop w:val="0"/>
      <w:marBottom w:val="0"/>
      <w:divBdr>
        <w:top w:val="none" w:sz="0" w:space="0" w:color="auto"/>
        <w:left w:val="none" w:sz="0" w:space="0" w:color="auto"/>
        <w:bottom w:val="none" w:sz="0" w:space="0" w:color="auto"/>
        <w:right w:val="none" w:sz="0" w:space="0" w:color="auto"/>
      </w:divBdr>
    </w:div>
    <w:div w:id="991720251">
      <w:bodyDiv w:val="1"/>
      <w:marLeft w:val="0"/>
      <w:marRight w:val="0"/>
      <w:marTop w:val="0"/>
      <w:marBottom w:val="0"/>
      <w:divBdr>
        <w:top w:val="none" w:sz="0" w:space="0" w:color="auto"/>
        <w:left w:val="none" w:sz="0" w:space="0" w:color="auto"/>
        <w:bottom w:val="none" w:sz="0" w:space="0" w:color="auto"/>
        <w:right w:val="none" w:sz="0" w:space="0" w:color="auto"/>
      </w:divBdr>
    </w:div>
    <w:div w:id="996886646">
      <w:bodyDiv w:val="1"/>
      <w:marLeft w:val="0"/>
      <w:marRight w:val="0"/>
      <w:marTop w:val="0"/>
      <w:marBottom w:val="0"/>
      <w:divBdr>
        <w:top w:val="none" w:sz="0" w:space="0" w:color="auto"/>
        <w:left w:val="none" w:sz="0" w:space="0" w:color="auto"/>
        <w:bottom w:val="none" w:sz="0" w:space="0" w:color="auto"/>
        <w:right w:val="none" w:sz="0" w:space="0" w:color="auto"/>
      </w:divBdr>
    </w:div>
    <w:div w:id="1006250627">
      <w:bodyDiv w:val="1"/>
      <w:marLeft w:val="0"/>
      <w:marRight w:val="0"/>
      <w:marTop w:val="0"/>
      <w:marBottom w:val="0"/>
      <w:divBdr>
        <w:top w:val="none" w:sz="0" w:space="0" w:color="auto"/>
        <w:left w:val="none" w:sz="0" w:space="0" w:color="auto"/>
        <w:bottom w:val="none" w:sz="0" w:space="0" w:color="auto"/>
        <w:right w:val="none" w:sz="0" w:space="0" w:color="auto"/>
      </w:divBdr>
    </w:div>
    <w:div w:id="1009600194">
      <w:bodyDiv w:val="1"/>
      <w:marLeft w:val="0"/>
      <w:marRight w:val="0"/>
      <w:marTop w:val="0"/>
      <w:marBottom w:val="0"/>
      <w:divBdr>
        <w:top w:val="none" w:sz="0" w:space="0" w:color="auto"/>
        <w:left w:val="none" w:sz="0" w:space="0" w:color="auto"/>
        <w:bottom w:val="none" w:sz="0" w:space="0" w:color="auto"/>
        <w:right w:val="none" w:sz="0" w:space="0" w:color="auto"/>
      </w:divBdr>
    </w:div>
    <w:div w:id="1009716599">
      <w:bodyDiv w:val="1"/>
      <w:marLeft w:val="0"/>
      <w:marRight w:val="0"/>
      <w:marTop w:val="0"/>
      <w:marBottom w:val="0"/>
      <w:divBdr>
        <w:top w:val="none" w:sz="0" w:space="0" w:color="auto"/>
        <w:left w:val="none" w:sz="0" w:space="0" w:color="auto"/>
        <w:bottom w:val="none" w:sz="0" w:space="0" w:color="auto"/>
        <w:right w:val="none" w:sz="0" w:space="0" w:color="auto"/>
      </w:divBdr>
    </w:div>
    <w:div w:id="1011373974">
      <w:bodyDiv w:val="1"/>
      <w:marLeft w:val="0"/>
      <w:marRight w:val="0"/>
      <w:marTop w:val="0"/>
      <w:marBottom w:val="0"/>
      <w:divBdr>
        <w:top w:val="none" w:sz="0" w:space="0" w:color="auto"/>
        <w:left w:val="none" w:sz="0" w:space="0" w:color="auto"/>
        <w:bottom w:val="none" w:sz="0" w:space="0" w:color="auto"/>
        <w:right w:val="none" w:sz="0" w:space="0" w:color="auto"/>
      </w:divBdr>
    </w:div>
    <w:div w:id="1011957638">
      <w:bodyDiv w:val="1"/>
      <w:marLeft w:val="0"/>
      <w:marRight w:val="0"/>
      <w:marTop w:val="0"/>
      <w:marBottom w:val="0"/>
      <w:divBdr>
        <w:top w:val="none" w:sz="0" w:space="0" w:color="auto"/>
        <w:left w:val="none" w:sz="0" w:space="0" w:color="auto"/>
        <w:bottom w:val="none" w:sz="0" w:space="0" w:color="auto"/>
        <w:right w:val="none" w:sz="0" w:space="0" w:color="auto"/>
      </w:divBdr>
    </w:div>
    <w:div w:id="1025982351">
      <w:bodyDiv w:val="1"/>
      <w:marLeft w:val="0"/>
      <w:marRight w:val="0"/>
      <w:marTop w:val="0"/>
      <w:marBottom w:val="0"/>
      <w:divBdr>
        <w:top w:val="none" w:sz="0" w:space="0" w:color="auto"/>
        <w:left w:val="none" w:sz="0" w:space="0" w:color="auto"/>
        <w:bottom w:val="none" w:sz="0" w:space="0" w:color="auto"/>
        <w:right w:val="none" w:sz="0" w:space="0" w:color="auto"/>
      </w:divBdr>
    </w:div>
    <w:div w:id="1027753815">
      <w:bodyDiv w:val="1"/>
      <w:marLeft w:val="0"/>
      <w:marRight w:val="0"/>
      <w:marTop w:val="0"/>
      <w:marBottom w:val="0"/>
      <w:divBdr>
        <w:top w:val="none" w:sz="0" w:space="0" w:color="auto"/>
        <w:left w:val="none" w:sz="0" w:space="0" w:color="auto"/>
        <w:bottom w:val="none" w:sz="0" w:space="0" w:color="auto"/>
        <w:right w:val="none" w:sz="0" w:space="0" w:color="auto"/>
      </w:divBdr>
    </w:div>
    <w:div w:id="1030767714">
      <w:bodyDiv w:val="1"/>
      <w:marLeft w:val="0"/>
      <w:marRight w:val="0"/>
      <w:marTop w:val="0"/>
      <w:marBottom w:val="0"/>
      <w:divBdr>
        <w:top w:val="none" w:sz="0" w:space="0" w:color="auto"/>
        <w:left w:val="none" w:sz="0" w:space="0" w:color="auto"/>
        <w:bottom w:val="none" w:sz="0" w:space="0" w:color="auto"/>
        <w:right w:val="none" w:sz="0" w:space="0" w:color="auto"/>
      </w:divBdr>
    </w:div>
    <w:div w:id="1031761677">
      <w:bodyDiv w:val="1"/>
      <w:marLeft w:val="0"/>
      <w:marRight w:val="0"/>
      <w:marTop w:val="0"/>
      <w:marBottom w:val="0"/>
      <w:divBdr>
        <w:top w:val="none" w:sz="0" w:space="0" w:color="auto"/>
        <w:left w:val="none" w:sz="0" w:space="0" w:color="auto"/>
        <w:bottom w:val="none" w:sz="0" w:space="0" w:color="auto"/>
        <w:right w:val="none" w:sz="0" w:space="0" w:color="auto"/>
      </w:divBdr>
    </w:div>
    <w:div w:id="1036001644">
      <w:bodyDiv w:val="1"/>
      <w:marLeft w:val="0"/>
      <w:marRight w:val="0"/>
      <w:marTop w:val="0"/>
      <w:marBottom w:val="0"/>
      <w:divBdr>
        <w:top w:val="none" w:sz="0" w:space="0" w:color="auto"/>
        <w:left w:val="none" w:sz="0" w:space="0" w:color="auto"/>
        <w:bottom w:val="none" w:sz="0" w:space="0" w:color="auto"/>
        <w:right w:val="none" w:sz="0" w:space="0" w:color="auto"/>
      </w:divBdr>
    </w:div>
    <w:div w:id="1039940239">
      <w:bodyDiv w:val="1"/>
      <w:marLeft w:val="0"/>
      <w:marRight w:val="0"/>
      <w:marTop w:val="0"/>
      <w:marBottom w:val="0"/>
      <w:divBdr>
        <w:top w:val="none" w:sz="0" w:space="0" w:color="auto"/>
        <w:left w:val="none" w:sz="0" w:space="0" w:color="auto"/>
        <w:bottom w:val="none" w:sz="0" w:space="0" w:color="auto"/>
        <w:right w:val="none" w:sz="0" w:space="0" w:color="auto"/>
      </w:divBdr>
    </w:div>
    <w:div w:id="1041826174">
      <w:bodyDiv w:val="1"/>
      <w:marLeft w:val="0"/>
      <w:marRight w:val="0"/>
      <w:marTop w:val="0"/>
      <w:marBottom w:val="0"/>
      <w:divBdr>
        <w:top w:val="none" w:sz="0" w:space="0" w:color="auto"/>
        <w:left w:val="none" w:sz="0" w:space="0" w:color="auto"/>
        <w:bottom w:val="none" w:sz="0" w:space="0" w:color="auto"/>
        <w:right w:val="none" w:sz="0" w:space="0" w:color="auto"/>
      </w:divBdr>
    </w:div>
    <w:div w:id="1045326031">
      <w:bodyDiv w:val="1"/>
      <w:marLeft w:val="0"/>
      <w:marRight w:val="0"/>
      <w:marTop w:val="0"/>
      <w:marBottom w:val="0"/>
      <w:divBdr>
        <w:top w:val="none" w:sz="0" w:space="0" w:color="auto"/>
        <w:left w:val="none" w:sz="0" w:space="0" w:color="auto"/>
        <w:bottom w:val="none" w:sz="0" w:space="0" w:color="auto"/>
        <w:right w:val="none" w:sz="0" w:space="0" w:color="auto"/>
      </w:divBdr>
    </w:div>
    <w:div w:id="1069809733">
      <w:bodyDiv w:val="1"/>
      <w:marLeft w:val="0"/>
      <w:marRight w:val="0"/>
      <w:marTop w:val="0"/>
      <w:marBottom w:val="0"/>
      <w:divBdr>
        <w:top w:val="none" w:sz="0" w:space="0" w:color="auto"/>
        <w:left w:val="none" w:sz="0" w:space="0" w:color="auto"/>
        <w:bottom w:val="none" w:sz="0" w:space="0" w:color="auto"/>
        <w:right w:val="none" w:sz="0" w:space="0" w:color="auto"/>
      </w:divBdr>
    </w:div>
    <w:div w:id="1073426492">
      <w:bodyDiv w:val="1"/>
      <w:marLeft w:val="0"/>
      <w:marRight w:val="0"/>
      <w:marTop w:val="0"/>
      <w:marBottom w:val="0"/>
      <w:divBdr>
        <w:top w:val="none" w:sz="0" w:space="0" w:color="auto"/>
        <w:left w:val="none" w:sz="0" w:space="0" w:color="auto"/>
        <w:bottom w:val="none" w:sz="0" w:space="0" w:color="auto"/>
        <w:right w:val="none" w:sz="0" w:space="0" w:color="auto"/>
      </w:divBdr>
    </w:div>
    <w:div w:id="1082220670">
      <w:bodyDiv w:val="1"/>
      <w:marLeft w:val="0"/>
      <w:marRight w:val="0"/>
      <w:marTop w:val="0"/>
      <w:marBottom w:val="0"/>
      <w:divBdr>
        <w:top w:val="none" w:sz="0" w:space="0" w:color="auto"/>
        <w:left w:val="none" w:sz="0" w:space="0" w:color="auto"/>
        <w:bottom w:val="none" w:sz="0" w:space="0" w:color="auto"/>
        <w:right w:val="none" w:sz="0" w:space="0" w:color="auto"/>
      </w:divBdr>
    </w:div>
    <w:div w:id="1087118594">
      <w:bodyDiv w:val="1"/>
      <w:marLeft w:val="0"/>
      <w:marRight w:val="0"/>
      <w:marTop w:val="0"/>
      <w:marBottom w:val="0"/>
      <w:divBdr>
        <w:top w:val="none" w:sz="0" w:space="0" w:color="auto"/>
        <w:left w:val="none" w:sz="0" w:space="0" w:color="auto"/>
        <w:bottom w:val="none" w:sz="0" w:space="0" w:color="auto"/>
        <w:right w:val="none" w:sz="0" w:space="0" w:color="auto"/>
      </w:divBdr>
    </w:div>
    <w:div w:id="1098410829">
      <w:bodyDiv w:val="1"/>
      <w:marLeft w:val="0"/>
      <w:marRight w:val="0"/>
      <w:marTop w:val="0"/>
      <w:marBottom w:val="0"/>
      <w:divBdr>
        <w:top w:val="none" w:sz="0" w:space="0" w:color="auto"/>
        <w:left w:val="none" w:sz="0" w:space="0" w:color="auto"/>
        <w:bottom w:val="none" w:sz="0" w:space="0" w:color="auto"/>
        <w:right w:val="none" w:sz="0" w:space="0" w:color="auto"/>
      </w:divBdr>
    </w:div>
    <w:div w:id="1102452211">
      <w:bodyDiv w:val="1"/>
      <w:marLeft w:val="0"/>
      <w:marRight w:val="0"/>
      <w:marTop w:val="0"/>
      <w:marBottom w:val="0"/>
      <w:divBdr>
        <w:top w:val="none" w:sz="0" w:space="0" w:color="auto"/>
        <w:left w:val="none" w:sz="0" w:space="0" w:color="auto"/>
        <w:bottom w:val="none" w:sz="0" w:space="0" w:color="auto"/>
        <w:right w:val="none" w:sz="0" w:space="0" w:color="auto"/>
      </w:divBdr>
    </w:div>
    <w:div w:id="1105076071">
      <w:bodyDiv w:val="1"/>
      <w:marLeft w:val="0"/>
      <w:marRight w:val="0"/>
      <w:marTop w:val="0"/>
      <w:marBottom w:val="0"/>
      <w:divBdr>
        <w:top w:val="none" w:sz="0" w:space="0" w:color="auto"/>
        <w:left w:val="none" w:sz="0" w:space="0" w:color="auto"/>
        <w:bottom w:val="none" w:sz="0" w:space="0" w:color="auto"/>
        <w:right w:val="none" w:sz="0" w:space="0" w:color="auto"/>
      </w:divBdr>
    </w:div>
    <w:div w:id="1108045607">
      <w:bodyDiv w:val="1"/>
      <w:marLeft w:val="0"/>
      <w:marRight w:val="0"/>
      <w:marTop w:val="0"/>
      <w:marBottom w:val="0"/>
      <w:divBdr>
        <w:top w:val="none" w:sz="0" w:space="0" w:color="auto"/>
        <w:left w:val="none" w:sz="0" w:space="0" w:color="auto"/>
        <w:bottom w:val="none" w:sz="0" w:space="0" w:color="auto"/>
        <w:right w:val="none" w:sz="0" w:space="0" w:color="auto"/>
      </w:divBdr>
    </w:div>
    <w:div w:id="1121996424">
      <w:bodyDiv w:val="1"/>
      <w:marLeft w:val="0"/>
      <w:marRight w:val="0"/>
      <w:marTop w:val="0"/>
      <w:marBottom w:val="0"/>
      <w:divBdr>
        <w:top w:val="none" w:sz="0" w:space="0" w:color="auto"/>
        <w:left w:val="none" w:sz="0" w:space="0" w:color="auto"/>
        <w:bottom w:val="none" w:sz="0" w:space="0" w:color="auto"/>
        <w:right w:val="none" w:sz="0" w:space="0" w:color="auto"/>
      </w:divBdr>
    </w:div>
    <w:div w:id="1139153890">
      <w:bodyDiv w:val="1"/>
      <w:marLeft w:val="0"/>
      <w:marRight w:val="0"/>
      <w:marTop w:val="0"/>
      <w:marBottom w:val="0"/>
      <w:divBdr>
        <w:top w:val="none" w:sz="0" w:space="0" w:color="auto"/>
        <w:left w:val="none" w:sz="0" w:space="0" w:color="auto"/>
        <w:bottom w:val="none" w:sz="0" w:space="0" w:color="auto"/>
        <w:right w:val="none" w:sz="0" w:space="0" w:color="auto"/>
      </w:divBdr>
    </w:div>
    <w:div w:id="1149438043">
      <w:bodyDiv w:val="1"/>
      <w:marLeft w:val="0"/>
      <w:marRight w:val="0"/>
      <w:marTop w:val="0"/>
      <w:marBottom w:val="0"/>
      <w:divBdr>
        <w:top w:val="none" w:sz="0" w:space="0" w:color="auto"/>
        <w:left w:val="none" w:sz="0" w:space="0" w:color="auto"/>
        <w:bottom w:val="none" w:sz="0" w:space="0" w:color="auto"/>
        <w:right w:val="none" w:sz="0" w:space="0" w:color="auto"/>
      </w:divBdr>
    </w:div>
    <w:div w:id="1156603878">
      <w:bodyDiv w:val="1"/>
      <w:marLeft w:val="0"/>
      <w:marRight w:val="0"/>
      <w:marTop w:val="0"/>
      <w:marBottom w:val="0"/>
      <w:divBdr>
        <w:top w:val="none" w:sz="0" w:space="0" w:color="auto"/>
        <w:left w:val="none" w:sz="0" w:space="0" w:color="auto"/>
        <w:bottom w:val="none" w:sz="0" w:space="0" w:color="auto"/>
        <w:right w:val="none" w:sz="0" w:space="0" w:color="auto"/>
      </w:divBdr>
    </w:div>
    <w:div w:id="1161893747">
      <w:bodyDiv w:val="1"/>
      <w:marLeft w:val="0"/>
      <w:marRight w:val="0"/>
      <w:marTop w:val="0"/>
      <w:marBottom w:val="0"/>
      <w:divBdr>
        <w:top w:val="none" w:sz="0" w:space="0" w:color="auto"/>
        <w:left w:val="none" w:sz="0" w:space="0" w:color="auto"/>
        <w:bottom w:val="none" w:sz="0" w:space="0" w:color="auto"/>
        <w:right w:val="none" w:sz="0" w:space="0" w:color="auto"/>
      </w:divBdr>
    </w:div>
    <w:div w:id="1168711204">
      <w:bodyDiv w:val="1"/>
      <w:marLeft w:val="0"/>
      <w:marRight w:val="0"/>
      <w:marTop w:val="0"/>
      <w:marBottom w:val="0"/>
      <w:divBdr>
        <w:top w:val="none" w:sz="0" w:space="0" w:color="auto"/>
        <w:left w:val="none" w:sz="0" w:space="0" w:color="auto"/>
        <w:bottom w:val="none" w:sz="0" w:space="0" w:color="auto"/>
        <w:right w:val="none" w:sz="0" w:space="0" w:color="auto"/>
      </w:divBdr>
    </w:div>
    <w:div w:id="1172912728">
      <w:bodyDiv w:val="1"/>
      <w:marLeft w:val="0"/>
      <w:marRight w:val="0"/>
      <w:marTop w:val="0"/>
      <w:marBottom w:val="0"/>
      <w:divBdr>
        <w:top w:val="none" w:sz="0" w:space="0" w:color="auto"/>
        <w:left w:val="none" w:sz="0" w:space="0" w:color="auto"/>
        <w:bottom w:val="none" w:sz="0" w:space="0" w:color="auto"/>
        <w:right w:val="none" w:sz="0" w:space="0" w:color="auto"/>
      </w:divBdr>
    </w:div>
    <w:div w:id="1174954528">
      <w:bodyDiv w:val="1"/>
      <w:marLeft w:val="0"/>
      <w:marRight w:val="0"/>
      <w:marTop w:val="0"/>
      <w:marBottom w:val="0"/>
      <w:divBdr>
        <w:top w:val="none" w:sz="0" w:space="0" w:color="auto"/>
        <w:left w:val="none" w:sz="0" w:space="0" w:color="auto"/>
        <w:bottom w:val="none" w:sz="0" w:space="0" w:color="auto"/>
        <w:right w:val="none" w:sz="0" w:space="0" w:color="auto"/>
      </w:divBdr>
    </w:div>
    <w:div w:id="1175264097">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185754553">
      <w:bodyDiv w:val="1"/>
      <w:marLeft w:val="0"/>
      <w:marRight w:val="0"/>
      <w:marTop w:val="0"/>
      <w:marBottom w:val="0"/>
      <w:divBdr>
        <w:top w:val="none" w:sz="0" w:space="0" w:color="auto"/>
        <w:left w:val="none" w:sz="0" w:space="0" w:color="auto"/>
        <w:bottom w:val="none" w:sz="0" w:space="0" w:color="auto"/>
        <w:right w:val="none" w:sz="0" w:space="0" w:color="auto"/>
      </w:divBdr>
    </w:div>
    <w:div w:id="1191607074">
      <w:bodyDiv w:val="1"/>
      <w:marLeft w:val="0"/>
      <w:marRight w:val="0"/>
      <w:marTop w:val="0"/>
      <w:marBottom w:val="0"/>
      <w:divBdr>
        <w:top w:val="none" w:sz="0" w:space="0" w:color="auto"/>
        <w:left w:val="none" w:sz="0" w:space="0" w:color="auto"/>
        <w:bottom w:val="none" w:sz="0" w:space="0" w:color="auto"/>
        <w:right w:val="none" w:sz="0" w:space="0" w:color="auto"/>
      </w:divBdr>
    </w:div>
    <w:div w:id="1198352405">
      <w:bodyDiv w:val="1"/>
      <w:marLeft w:val="0"/>
      <w:marRight w:val="0"/>
      <w:marTop w:val="0"/>
      <w:marBottom w:val="0"/>
      <w:divBdr>
        <w:top w:val="none" w:sz="0" w:space="0" w:color="auto"/>
        <w:left w:val="none" w:sz="0" w:space="0" w:color="auto"/>
        <w:bottom w:val="none" w:sz="0" w:space="0" w:color="auto"/>
        <w:right w:val="none" w:sz="0" w:space="0" w:color="auto"/>
      </w:divBdr>
    </w:div>
    <w:div w:id="1203905089">
      <w:bodyDiv w:val="1"/>
      <w:marLeft w:val="0"/>
      <w:marRight w:val="0"/>
      <w:marTop w:val="0"/>
      <w:marBottom w:val="0"/>
      <w:divBdr>
        <w:top w:val="none" w:sz="0" w:space="0" w:color="auto"/>
        <w:left w:val="none" w:sz="0" w:space="0" w:color="auto"/>
        <w:bottom w:val="none" w:sz="0" w:space="0" w:color="auto"/>
        <w:right w:val="none" w:sz="0" w:space="0" w:color="auto"/>
      </w:divBdr>
    </w:div>
    <w:div w:id="1207136877">
      <w:bodyDiv w:val="1"/>
      <w:marLeft w:val="0"/>
      <w:marRight w:val="0"/>
      <w:marTop w:val="0"/>
      <w:marBottom w:val="0"/>
      <w:divBdr>
        <w:top w:val="none" w:sz="0" w:space="0" w:color="auto"/>
        <w:left w:val="none" w:sz="0" w:space="0" w:color="auto"/>
        <w:bottom w:val="none" w:sz="0" w:space="0" w:color="auto"/>
        <w:right w:val="none" w:sz="0" w:space="0" w:color="auto"/>
      </w:divBdr>
    </w:div>
    <w:div w:id="1208839179">
      <w:bodyDiv w:val="1"/>
      <w:marLeft w:val="0"/>
      <w:marRight w:val="0"/>
      <w:marTop w:val="0"/>
      <w:marBottom w:val="0"/>
      <w:divBdr>
        <w:top w:val="none" w:sz="0" w:space="0" w:color="auto"/>
        <w:left w:val="none" w:sz="0" w:space="0" w:color="auto"/>
        <w:bottom w:val="none" w:sz="0" w:space="0" w:color="auto"/>
        <w:right w:val="none" w:sz="0" w:space="0" w:color="auto"/>
      </w:divBdr>
    </w:div>
    <w:div w:id="1227767473">
      <w:bodyDiv w:val="1"/>
      <w:marLeft w:val="0"/>
      <w:marRight w:val="0"/>
      <w:marTop w:val="0"/>
      <w:marBottom w:val="0"/>
      <w:divBdr>
        <w:top w:val="none" w:sz="0" w:space="0" w:color="auto"/>
        <w:left w:val="none" w:sz="0" w:space="0" w:color="auto"/>
        <w:bottom w:val="none" w:sz="0" w:space="0" w:color="auto"/>
        <w:right w:val="none" w:sz="0" w:space="0" w:color="auto"/>
      </w:divBdr>
    </w:div>
    <w:div w:id="1232497580">
      <w:bodyDiv w:val="1"/>
      <w:marLeft w:val="0"/>
      <w:marRight w:val="0"/>
      <w:marTop w:val="0"/>
      <w:marBottom w:val="0"/>
      <w:divBdr>
        <w:top w:val="none" w:sz="0" w:space="0" w:color="auto"/>
        <w:left w:val="none" w:sz="0" w:space="0" w:color="auto"/>
        <w:bottom w:val="none" w:sz="0" w:space="0" w:color="auto"/>
        <w:right w:val="none" w:sz="0" w:space="0" w:color="auto"/>
      </w:divBdr>
    </w:div>
    <w:div w:id="1259410593">
      <w:bodyDiv w:val="1"/>
      <w:marLeft w:val="0"/>
      <w:marRight w:val="0"/>
      <w:marTop w:val="0"/>
      <w:marBottom w:val="0"/>
      <w:divBdr>
        <w:top w:val="none" w:sz="0" w:space="0" w:color="auto"/>
        <w:left w:val="none" w:sz="0" w:space="0" w:color="auto"/>
        <w:bottom w:val="none" w:sz="0" w:space="0" w:color="auto"/>
        <w:right w:val="none" w:sz="0" w:space="0" w:color="auto"/>
      </w:divBdr>
    </w:div>
    <w:div w:id="1260409646">
      <w:bodyDiv w:val="1"/>
      <w:marLeft w:val="0"/>
      <w:marRight w:val="0"/>
      <w:marTop w:val="0"/>
      <w:marBottom w:val="0"/>
      <w:divBdr>
        <w:top w:val="none" w:sz="0" w:space="0" w:color="auto"/>
        <w:left w:val="none" w:sz="0" w:space="0" w:color="auto"/>
        <w:bottom w:val="none" w:sz="0" w:space="0" w:color="auto"/>
        <w:right w:val="none" w:sz="0" w:space="0" w:color="auto"/>
      </w:divBdr>
    </w:div>
    <w:div w:id="1261990081">
      <w:bodyDiv w:val="1"/>
      <w:marLeft w:val="0"/>
      <w:marRight w:val="0"/>
      <w:marTop w:val="0"/>
      <w:marBottom w:val="0"/>
      <w:divBdr>
        <w:top w:val="none" w:sz="0" w:space="0" w:color="auto"/>
        <w:left w:val="none" w:sz="0" w:space="0" w:color="auto"/>
        <w:bottom w:val="none" w:sz="0" w:space="0" w:color="auto"/>
        <w:right w:val="none" w:sz="0" w:space="0" w:color="auto"/>
      </w:divBdr>
    </w:div>
    <w:div w:id="1262569115">
      <w:bodyDiv w:val="1"/>
      <w:marLeft w:val="0"/>
      <w:marRight w:val="0"/>
      <w:marTop w:val="0"/>
      <w:marBottom w:val="0"/>
      <w:divBdr>
        <w:top w:val="none" w:sz="0" w:space="0" w:color="auto"/>
        <w:left w:val="none" w:sz="0" w:space="0" w:color="auto"/>
        <w:bottom w:val="none" w:sz="0" w:space="0" w:color="auto"/>
        <w:right w:val="none" w:sz="0" w:space="0" w:color="auto"/>
      </w:divBdr>
    </w:div>
    <w:div w:id="1263107641">
      <w:bodyDiv w:val="1"/>
      <w:marLeft w:val="0"/>
      <w:marRight w:val="0"/>
      <w:marTop w:val="0"/>
      <w:marBottom w:val="0"/>
      <w:divBdr>
        <w:top w:val="none" w:sz="0" w:space="0" w:color="auto"/>
        <w:left w:val="none" w:sz="0" w:space="0" w:color="auto"/>
        <w:bottom w:val="none" w:sz="0" w:space="0" w:color="auto"/>
        <w:right w:val="none" w:sz="0" w:space="0" w:color="auto"/>
      </w:divBdr>
    </w:div>
    <w:div w:id="1263369796">
      <w:bodyDiv w:val="1"/>
      <w:marLeft w:val="0"/>
      <w:marRight w:val="0"/>
      <w:marTop w:val="0"/>
      <w:marBottom w:val="0"/>
      <w:divBdr>
        <w:top w:val="none" w:sz="0" w:space="0" w:color="auto"/>
        <w:left w:val="none" w:sz="0" w:space="0" w:color="auto"/>
        <w:bottom w:val="none" w:sz="0" w:space="0" w:color="auto"/>
        <w:right w:val="none" w:sz="0" w:space="0" w:color="auto"/>
      </w:divBdr>
    </w:div>
    <w:div w:id="1264996677">
      <w:bodyDiv w:val="1"/>
      <w:marLeft w:val="0"/>
      <w:marRight w:val="0"/>
      <w:marTop w:val="0"/>
      <w:marBottom w:val="0"/>
      <w:divBdr>
        <w:top w:val="none" w:sz="0" w:space="0" w:color="auto"/>
        <w:left w:val="none" w:sz="0" w:space="0" w:color="auto"/>
        <w:bottom w:val="none" w:sz="0" w:space="0" w:color="auto"/>
        <w:right w:val="none" w:sz="0" w:space="0" w:color="auto"/>
      </w:divBdr>
    </w:div>
    <w:div w:id="1272201731">
      <w:bodyDiv w:val="1"/>
      <w:marLeft w:val="0"/>
      <w:marRight w:val="0"/>
      <w:marTop w:val="0"/>
      <w:marBottom w:val="0"/>
      <w:divBdr>
        <w:top w:val="none" w:sz="0" w:space="0" w:color="auto"/>
        <w:left w:val="none" w:sz="0" w:space="0" w:color="auto"/>
        <w:bottom w:val="none" w:sz="0" w:space="0" w:color="auto"/>
        <w:right w:val="none" w:sz="0" w:space="0" w:color="auto"/>
      </w:divBdr>
    </w:div>
    <w:div w:id="1275138362">
      <w:bodyDiv w:val="1"/>
      <w:marLeft w:val="0"/>
      <w:marRight w:val="0"/>
      <w:marTop w:val="0"/>
      <w:marBottom w:val="0"/>
      <w:divBdr>
        <w:top w:val="none" w:sz="0" w:space="0" w:color="auto"/>
        <w:left w:val="none" w:sz="0" w:space="0" w:color="auto"/>
        <w:bottom w:val="none" w:sz="0" w:space="0" w:color="auto"/>
        <w:right w:val="none" w:sz="0" w:space="0" w:color="auto"/>
      </w:divBdr>
    </w:div>
    <w:div w:id="1285308446">
      <w:bodyDiv w:val="1"/>
      <w:marLeft w:val="0"/>
      <w:marRight w:val="0"/>
      <w:marTop w:val="0"/>
      <w:marBottom w:val="0"/>
      <w:divBdr>
        <w:top w:val="none" w:sz="0" w:space="0" w:color="auto"/>
        <w:left w:val="none" w:sz="0" w:space="0" w:color="auto"/>
        <w:bottom w:val="none" w:sz="0" w:space="0" w:color="auto"/>
        <w:right w:val="none" w:sz="0" w:space="0" w:color="auto"/>
      </w:divBdr>
    </w:div>
    <w:div w:id="1291202806">
      <w:bodyDiv w:val="1"/>
      <w:marLeft w:val="0"/>
      <w:marRight w:val="0"/>
      <w:marTop w:val="0"/>
      <w:marBottom w:val="0"/>
      <w:divBdr>
        <w:top w:val="none" w:sz="0" w:space="0" w:color="auto"/>
        <w:left w:val="none" w:sz="0" w:space="0" w:color="auto"/>
        <w:bottom w:val="none" w:sz="0" w:space="0" w:color="auto"/>
        <w:right w:val="none" w:sz="0" w:space="0" w:color="auto"/>
      </w:divBdr>
    </w:div>
    <w:div w:id="1293437197">
      <w:bodyDiv w:val="1"/>
      <w:marLeft w:val="0"/>
      <w:marRight w:val="0"/>
      <w:marTop w:val="0"/>
      <w:marBottom w:val="0"/>
      <w:divBdr>
        <w:top w:val="none" w:sz="0" w:space="0" w:color="auto"/>
        <w:left w:val="none" w:sz="0" w:space="0" w:color="auto"/>
        <w:bottom w:val="none" w:sz="0" w:space="0" w:color="auto"/>
        <w:right w:val="none" w:sz="0" w:space="0" w:color="auto"/>
      </w:divBdr>
    </w:div>
    <w:div w:id="1298412615">
      <w:bodyDiv w:val="1"/>
      <w:marLeft w:val="0"/>
      <w:marRight w:val="0"/>
      <w:marTop w:val="0"/>
      <w:marBottom w:val="0"/>
      <w:divBdr>
        <w:top w:val="none" w:sz="0" w:space="0" w:color="auto"/>
        <w:left w:val="none" w:sz="0" w:space="0" w:color="auto"/>
        <w:bottom w:val="none" w:sz="0" w:space="0" w:color="auto"/>
        <w:right w:val="none" w:sz="0" w:space="0" w:color="auto"/>
      </w:divBdr>
    </w:div>
    <w:div w:id="1304122815">
      <w:bodyDiv w:val="1"/>
      <w:marLeft w:val="0"/>
      <w:marRight w:val="0"/>
      <w:marTop w:val="0"/>
      <w:marBottom w:val="0"/>
      <w:divBdr>
        <w:top w:val="none" w:sz="0" w:space="0" w:color="auto"/>
        <w:left w:val="none" w:sz="0" w:space="0" w:color="auto"/>
        <w:bottom w:val="none" w:sz="0" w:space="0" w:color="auto"/>
        <w:right w:val="none" w:sz="0" w:space="0" w:color="auto"/>
      </w:divBdr>
    </w:div>
    <w:div w:id="1308128579">
      <w:bodyDiv w:val="1"/>
      <w:marLeft w:val="0"/>
      <w:marRight w:val="0"/>
      <w:marTop w:val="0"/>
      <w:marBottom w:val="0"/>
      <w:divBdr>
        <w:top w:val="none" w:sz="0" w:space="0" w:color="auto"/>
        <w:left w:val="none" w:sz="0" w:space="0" w:color="auto"/>
        <w:bottom w:val="none" w:sz="0" w:space="0" w:color="auto"/>
        <w:right w:val="none" w:sz="0" w:space="0" w:color="auto"/>
      </w:divBdr>
    </w:div>
    <w:div w:id="1312443762">
      <w:bodyDiv w:val="1"/>
      <w:marLeft w:val="0"/>
      <w:marRight w:val="0"/>
      <w:marTop w:val="0"/>
      <w:marBottom w:val="0"/>
      <w:divBdr>
        <w:top w:val="none" w:sz="0" w:space="0" w:color="auto"/>
        <w:left w:val="none" w:sz="0" w:space="0" w:color="auto"/>
        <w:bottom w:val="none" w:sz="0" w:space="0" w:color="auto"/>
        <w:right w:val="none" w:sz="0" w:space="0" w:color="auto"/>
      </w:divBdr>
    </w:div>
    <w:div w:id="1313019157">
      <w:bodyDiv w:val="1"/>
      <w:marLeft w:val="0"/>
      <w:marRight w:val="0"/>
      <w:marTop w:val="0"/>
      <w:marBottom w:val="0"/>
      <w:divBdr>
        <w:top w:val="none" w:sz="0" w:space="0" w:color="auto"/>
        <w:left w:val="none" w:sz="0" w:space="0" w:color="auto"/>
        <w:bottom w:val="none" w:sz="0" w:space="0" w:color="auto"/>
        <w:right w:val="none" w:sz="0" w:space="0" w:color="auto"/>
      </w:divBdr>
    </w:div>
    <w:div w:id="1313297036">
      <w:bodyDiv w:val="1"/>
      <w:marLeft w:val="0"/>
      <w:marRight w:val="0"/>
      <w:marTop w:val="0"/>
      <w:marBottom w:val="0"/>
      <w:divBdr>
        <w:top w:val="none" w:sz="0" w:space="0" w:color="auto"/>
        <w:left w:val="none" w:sz="0" w:space="0" w:color="auto"/>
        <w:bottom w:val="none" w:sz="0" w:space="0" w:color="auto"/>
        <w:right w:val="none" w:sz="0" w:space="0" w:color="auto"/>
      </w:divBdr>
    </w:div>
    <w:div w:id="1314749964">
      <w:bodyDiv w:val="1"/>
      <w:marLeft w:val="0"/>
      <w:marRight w:val="0"/>
      <w:marTop w:val="0"/>
      <w:marBottom w:val="0"/>
      <w:divBdr>
        <w:top w:val="none" w:sz="0" w:space="0" w:color="auto"/>
        <w:left w:val="none" w:sz="0" w:space="0" w:color="auto"/>
        <w:bottom w:val="none" w:sz="0" w:space="0" w:color="auto"/>
        <w:right w:val="none" w:sz="0" w:space="0" w:color="auto"/>
      </w:divBdr>
    </w:div>
    <w:div w:id="1314987119">
      <w:bodyDiv w:val="1"/>
      <w:marLeft w:val="0"/>
      <w:marRight w:val="0"/>
      <w:marTop w:val="0"/>
      <w:marBottom w:val="0"/>
      <w:divBdr>
        <w:top w:val="none" w:sz="0" w:space="0" w:color="auto"/>
        <w:left w:val="none" w:sz="0" w:space="0" w:color="auto"/>
        <w:bottom w:val="none" w:sz="0" w:space="0" w:color="auto"/>
        <w:right w:val="none" w:sz="0" w:space="0" w:color="auto"/>
      </w:divBdr>
    </w:div>
    <w:div w:id="1331328083">
      <w:bodyDiv w:val="1"/>
      <w:marLeft w:val="0"/>
      <w:marRight w:val="0"/>
      <w:marTop w:val="0"/>
      <w:marBottom w:val="0"/>
      <w:divBdr>
        <w:top w:val="none" w:sz="0" w:space="0" w:color="auto"/>
        <w:left w:val="none" w:sz="0" w:space="0" w:color="auto"/>
        <w:bottom w:val="none" w:sz="0" w:space="0" w:color="auto"/>
        <w:right w:val="none" w:sz="0" w:space="0" w:color="auto"/>
      </w:divBdr>
    </w:div>
    <w:div w:id="1338851692">
      <w:bodyDiv w:val="1"/>
      <w:marLeft w:val="0"/>
      <w:marRight w:val="0"/>
      <w:marTop w:val="0"/>
      <w:marBottom w:val="0"/>
      <w:divBdr>
        <w:top w:val="none" w:sz="0" w:space="0" w:color="auto"/>
        <w:left w:val="none" w:sz="0" w:space="0" w:color="auto"/>
        <w:bottom w:val="none" w:sz="0" w:space="0" w:color="auto"/>
        <w:right w:val="none" w:sz="0" w:space="0" w:color="auto"/>
      </w:divBdr>
    </w:div>
    <w:div w:id="1340231439">
      <w:bodyDiv w:val="1"/>
      <w:marLeft w:val="0"/>
      <w:marRight w:val="0"/>
      <w:marTop w:val="0"/>
      <w:marBottom w:val="0"/>
      <w:divBdr>
        <w:top w:val="none" w:sz="0" w:space="0" w:color="auto"/>
        <w:left w:val="none" w:sz="0" w:space="0" w:color="auto"/>
        <w:bottom w:val="none" w:sz="0" w:space="0" w:color="auto"/>
        <w:right w:val="none" w:sz="0" w:space="0" w:color="auto"/>
      </w:divBdr>
    </w:div>
    <w:div w:id="1342967920">
      <w:bodyDiv w:val="1"/>
      <w:marLeft w:val="0"/>
      <w:marRight w:val="0"/>
      <w:marTop w:val="0"/>
      <w:marBottom w:val="0"/>
      <w:divBdr>
        <w:top w:val="none" w:sz="0" w:space="0" w:color="auto"/>
        <w:left w:val="none" w:sz="0" w:space="0" w:color="auto"/>
        <w:bottom w:val="none" w:sz="0" w:space="0" w:color="auto"/>
        <w:right w:val="none" w:sz="0" w:space="0" w:color="auto"/>
      </w:divBdr>
    </w:div>
    <w:div w:id="1349022224">
      <w:bodyDiv w:val="1"/>
      <w:marLeft w:val="0"/>
      <w:marRight w:val="0"/>
      <w:marTop w:val="0"/>
      <w:marBottom w:val="0"/>
      <w:divBdr>
        <w:top w:val="none" w:sz="0" w:space="0" w:color="auto"/>
        <w:left w:val="none" w:sz="0" w:space="0" w:color="auto"/>
        <w:bottom w:val="none" w:sz="0" w:space="0" w:color="auto"/>
        <w:right w:val="none" w:sz="0" w:space="0" w:color="auto"/>
      </w:divBdr>
    </w:div>
    <w:div w:id="1349598944">
      <w:bodyDiv w:val="1"/>
      <w:marLeft w:val="0"/>
      <w:marRight w:val="0"/>
      <w:marTop w:val="0"/>
      <w:marBottom w:val="0"/>
      <w:divBdr>
        <w:top w:val="none" w:sz="0" w:space="0" w:color="auto"/>
        <w:left w:val="none" w:sz="0" w:space="0" w:color="auto"/>
        <w:bottom w:val="none" w:sz="0" w:space="0" w:color="auto"/>
        <w:right w:val="none" w:sz="0" w:space="0" w:color="auto"/>
      </w:divBdr>
    </w:div>
    <w:div w:id="1359047322">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59624673">
      <w:bodyDiv w:val="1"/>
      <w:marLeft w:val="0"/>
      <w:marRight w:val="0"/>
      <w:marTop w:val="0"/>
      <w:marBottom w:val="0"/>
      <w:divBdr>
        <w:top w:val="none" w:sz="0" w:space="0" w:color="auto"/>
        <w:left w:val="none" w:sz="0" w:space="0" w:color="auto"/>
        <w:bottom w:val="none" w:sz="0" w:space="0" w:color="auto"/>
        <w:right w:val="none" w:sz="0" w:space="0" w:color="auto"/>
      </w:divBdr>
    </w:div>
    <w:div w:id="1362128488">
      <w:bodyDiv w:val="1"/>
      <w:marLeft w:val="0"/>
      <w:marRight w:val="0"/>
      <w:marTop w:val="0"/>
      <w:marBottom w:val="0"/>
      <w:divBdr>
        <w:top w:val="none" w:sz="0" w:space="0" w:color="auto"/>
        <w:left w:val="none" w:sz="0" w:space="0" w:color="auto"/>
        <w:bottom w:val="none" w:sz="0" w:space="0" w:color="auto"/>
        <w:right w:val="none" w:sz="0" w:space="0" w:color="auto"/>
      </w:divBdr>
    </w:div>
    <w:div w:id="1376078335">
      <w:bodyDiv w:val="1"/>
      <w:marLeft w:val="0"/>
      <w:marRight w:val="0"/>
      <w:marTop w:val="0"/>
      <w:marBottom w:val="0"/>
      <w:divBdr>
        <w:top w:val="none" w:sz="0" w:space="0" w:color="auto"/>
        <w:left w:val="none" w:sz="0" w:space="0" w:color="auto"/>
        <w:bottom w:val="none" w:sz="0" w:space="0" w:color="auto"/>
        <w:right w:val="none" w:sz="0" w:space="0" w:color="auto"/>
      </w:divBdr>
    </w:div>
    <w:div w:id="1376663826">
      <w:bodyDiv w:val="1"/>
      <w:marLeft w:val="0"/>
      <w:marRight w:val="0"/>
      <w:marTop w:val="0"/>
      <w:marBottom w:val="0"/>
      <w:divBdr>
        <w:top w:val="none" w:sz="0" w:space="0" w:color="auto"/>
        <w:left w:val="none" w:sz="0" w:space="0" w:color="auto"/>
        <w:bottom w:val="none" w:sz="0" w:space="0" w:color="auto"/>
        <w:right w:val="none" w:sz="0" w:space="0" w:color="auto"/>
      </w:divBdr>
    </w:div>
    <w:div w:id="1376808364">
      <w:bodyDiv w:val="1"/>
      <w:marLeft w:val="0"/>
      <w:marRight w:val="0"/>
      <w:marTop w:val="0"/>
      <w:marBottom w:val="0"/>
      <w:divBdr>
        <w:top w:val="none" w:sz="0" w:space="0" w:color="auto"/>
        <w:left w:val="none" w:sz="0" w:space="0" w:color="auto"/>
        <w:bottom w:val="none" w:sz="0" w:space="0" w:color="auto"/>
        <w:right w:val="none" w:sz="0" w:space="0" w:color="auto"/>
      </w:divBdr>
    </w:div>
    <w:div w:id="1391884161">
      <w:bodyDiv w:val="1"/>
      <w:marLeft w:val="0"/>
      <w:marRight w:val="0"/>
      <w:marTop w:val="0"/>
      <w:marBottom w:val="0"/>
      <w:divBdr>
        <w:top w:val="none" w:sz="0" w:space="0" w:color="auto"/>
        <w:left w:val="none" w:sz="0" w:space="0" w:color="auto"/>
        <w:bottom w:val="none" w:sz="0" w:space="0" w:color="auto"/>
        <w:right w:val="none" w:sz="0" w:space="0" w:color="auto"/>
      </w:divBdr>
    </w:div>
    <w:div w:id="1394157279">
      <w:bodyDiv w:val="1"/>
      <w:marLeft w:val="0"/>
      <w:marRight w:val="0"/>
      <w:marTop w:val="0"/>
      <w:marBottom w:val="0"/>
      <w:divBdr>
        <w:top w:val="none" w:sz="0" w:space="0" w:color="auto"/>
        <w:left w:val="none" w:sz="0" w:space="0" w:color="auto"/>
        <w:bottom w:val="none" w:sz="0" w:space="0" w:color="auto"/>
        <w:right w:val="none" w:sz="0" w:space="0" w:color="auto"/>
      </w:divBdr>
    </w:div>
    <w:div w:id="1395469874">
      <w:bodyDiv w:val="1"/>
      <w:marLeft w:val="0"/>
      <w:marRight w:val="0"/>
      <w:marTop w:val="0"/>
      <w:marBottom w:val="0"/>
      <w:divBdr>
        <w:top w:val="none" w:sz="0" w:space="0" w:color="auto"/>
        <w:left w:val="none" w:sz="0" w:space="0" w:color="auto"/>
        <w:bottom w:val="none" w:sz="0" w:space="0" w:color="auto"/>
        <w:right w:val="none" w:sz="0" w:space="0" w:color="auto"/>
      </w:divBdr>
    </w:div>
    <w:div w:id="1403261903">
      <w:bodyDiv w:val="1"/>
      <w:marLeft w:val="0"/>
      <w:marRight w:val="0"/>
      <w:marTop w:val="0"/>
      <w:marBottom w:val="0"/>
      <w:divBdr>
        <w:top w:val="none" w:sz="0" w:space="0" w:color="auto"/>
        <w:left w:val="none" w:sz="0" w:space="0" w:color="auto"/>
        <w:bottom w:val="none" w:sz="0" w:space="0" w:color="auto"/>
        <w:right w:val="none" w:sz="0" w:space="0" w:color="auto"/>
      </w:divBdr>
    </w:div>
    <w:div w:id="1408653791">
      <w:bodyDiv w:val="1"/>
      <w:marLeft w:val="0"/>
      <w:marRight w:val="0"/>
      <w:marTop w:val="0"/>
      <w:marBottom w:val="0"/>
      <w:divBdr>
        <w:top w:val="none" w:sz="0" w:space="0" w:color="auto"/>
        <w:left w:val="none" w:sz="0" w:space="0" w:color="auto"/>
        <w:bottom w:val="none" w:sz="0" w:space="0" w:color="auto"/>
        <w:right w:val="none" w:sz="0" w:space="0" w:color="auto"/>
      </w:divBdr>
    </w:div>
    <w:div w:id="1412118440">
      <w:bodyDiv w:val="1"/>
      <w:marLeft w:val="0"/>
      <w:marRight w:val="0"/>
      <w:marTop w:val="0"/>
      <w:marBottom w:val="0"/>
      <w:divBdr>
        <w:top w:val="none" w:sz="0" w:space="0" w:color="auto"/>
        <w:left w:val="none" w:sz="0" w:space="0" w:color="auto"/>
        <w:bottom w:val="none" w:sz="0" w:space="0" w:color="auto"/>
        <w:right w:val="none" w:sz="0" w:space="0" w:color="auto"/>
      </w:divBdr>
    </w:div>
    <w:div w:id="1413507504">
      <w:bodyDiv w:val="1"/>
      <w:marLeft w:val="0"/>
      <w:marRight w:val="0"/>
      <w:marTop w:val="0"/>
      <w:marBottom w:val="0"/>
      <w:divBdr>
        <w:top w:val="none" w:sz="0" w:space="0" w:color="auto"/>
        <w:left w:val="none" w:sz="0" w:space="0" w:color="auto"/>
        <w:bottom w:val="none" w:sz="0" w:space="0" w:color="auto"/>
        <w:right w:val="none" w:sz="0" w:space="0" w:color="auto"/>
      </w:divBdr>
    </w:div>
    <w:div w:id="1416904530">
      <w:bodyDiv w:val="1"/>
      <w:marLeft w:val="0"/>
      <w:marRight w:val="0"/>
      <w:marTop w:val="0"/>
      <w:marBottom w:val="0"/>
      <w:divBdr>
        <w:top w:val="none" w:sz="0" w:space="0" w:color="auto"/>
        <w:left w:val="none" w:sz="0" w:space="0" w:color="auto"/>
        <w:bottom w:val="none" w:sz="0" w:space="0" w:color="auto"/>
        <w:right w:val="none" w:sz="0" w:space="0" w:color="auto"/>
      </w:divBdr>
    </w:div>
    <w:div w:id="1420102511">
      <w:bodyDiv w:val="1"/>
      <w:marLeft w:val="0"/>
      <w:marRight w:val="0"/>
      <w:marTop w:val="0"/>
      <w:marBottom w:val="0"/>
      <w:divBdr>
        <w:top w:val="none" w:sz="0" w:space="0" w:color="auto"/>
        <w:left w:val="none" w:sz="0" w:space="0" w:color="auto"/>
        <w:bottom w:val="none" w:sz="0" w:space="0" w:color="auto"/>
        <w:right w:val="none" w:sz="0" w:space="0" w:color="auto"/>
      </w:divBdr>
    </w:div>
    <w:div w:id="1421413243">
      <w:bodyDiv w:val="1"/>
      <w:marLeft w:val="0"/>
      <w:marRight w:val="0"/>
      <w:marTop w:val="0"/>
      <w:marBottom w:val="0"/>
      <w:divBdr>
        <w:top w:val="none" w:sz="0" w:space="0" w:color="auto"/>
        <w:left w:val="none" w:sz="0" w:space="0" w:color="auto"/>
        <w:bottom w:val="none" w:sz="0" w:space="0" w:color="auto"/>
        <w:right w:val="none" w:sz="0" w:space="0" w:color="auto"/>
      </w:divBdr>
    </w:div>
    <w:div w:id="1421871322">
      <w:bodyDiv w:val="1"/>
      <w:marLeft w:val="0"/>
      <w:marRight w:val="0"/>
      <w:marTop w:val="0"/>
      <w:marBottom w:val="0"/>
      <w:divBdr>
        <w:top w:val="none" w:sz="0" w:space="0" w:color="auto"/>
        <w:left w:val="none" w:sz="0" w:space="0" w:color="auto"/>
        <w:bottom w:val="none" w:sz="0" w:space="0" w:color="auto"/>
        <w:right w:val="none" w:sz="0" w:space="0" w:color="auto"/>
      </w:divBdr>
    </w:div>
    <w:div w:id="1426607943">
      <w:bodyDiv w:val="1"/>
      <w:marLeft w:val="0"/>
      <w:marRight w:val="0"/>
      <w:marTop w:val="0"/>
      <w:marBottom w:val="0"/>
      <w:divBdr>
        <w:top w:val="none" w:sz="0" w:space="0" w:color="auto"/>
        <w:left w:val="none" w:sz="0" w:space="0" w:color="auto"/>
        <w:bottom w:val="none" w:sz="0" w:space="0" w:color="auto"/>
        <w:right w:val="none" w:sz="0" w:space="0" w:color="auto"/>
      </w:divBdr>
    </w:div>
    <w:div w:id="1435899662">
      <w:bodyDiv w:val="1"/>
      <w:marLeft w:val="0"/>
      <w:marRight w:val="0"/>
      <w:marTop w:val="0"/>
      <w:marBottom w:val="0"/>
      <w:divBdr>
        <w:top w:val="none" w:sz="0" w:space="0" w:color="auto"/>
        <w:left w:val="none" w:sz="0" w:space="0" w:color="auto"/>
        <w:bottom w:val="none" w:sz="0" w:space="0" w:color="auto"/>
        <w:right w:val="none" w:sz="0" w:space="0" w:color="auto"/>
      </w:divBdr>
    </w:div>
    <w:div w:id="1439639674">
      <w:bodyDiv w:val="1"/>
      <w:marLeft w:val="0"/>
      <w:marRight w:val="0"/>
      <w:marTop w:val="0"/>
      <w:marBottom w:val="0"/>
      <w:divBdr>
        <w:top w:val="none" w:sz="0" w:space="0" w:color="auto"/>
        <w:left w:val="none" w:sz="0" w:space="0" w:color="auto"/>
        <w:bottom w:val="none" w:sz="0" w:space="0" w:color="auto"/>
        <w:right w:val="none" w:sz="0" w:space="0" w:color="auto"/>
      </w:divBdr>
    </w:div>
    <w:div w:id="1440953284">
      <w:bodyDiv w:val="1"/>
      <w:marLeft w:val="0"/>
      <w:marRight w:val="0"/>
      <w:marTop w:val="0"/>
      <w:marBottom w:val="0"/>
      <w:divBdr>
        <w:top w:val="none" w:sz="0" w:space="0" w:color="auto"/>
        <w:left w:val="none" w:sz="0" w:space="0" w:color="auto"/>
        <w:bottom w:val="none" w:sz="0" w:space="0" w:color="auto"/>
        <w:right w:val="none" w:sz="0" w:space="0" w:color="auto"/>
      </w:divBdr>
    </w:div>
    <w:div w:id="1443308314">
      <w:bodyDiv w:val="1"/>
      <w:marLeft w:val="0"/>
      <w:marRight w:val="0"/>
      <w:marTop w:val="0"/>
      <w:marBottom w:val="0"/>
      <w:divBdr>
        <w:top w:val="none" w:sz="0" w:space="0" w:color="auto"/>
        <w:left w:val="none" w:sz="0" w:space="0" w:color="auto"/>
        <w:bottom w:val="none" w:sz="0" w:space="0" w:color="auto"/>
        <w:right w:val="none" w:sz="0" w:space="0" w:color="auto"/>
      </w:divBdr>
    </w:div>
    <w:div w:id="1449812652">
      <w:bodyDiv w:val="1"/>
      <w:marLeft w:val="0"/>
      <w:marRight w:val="0"/>
      <w:marTop w:val="0"/>
      <w:marBottom w:val="0"/>
      <w:divBdr>
        <w:top w:val="none" w:sz="0" w:space="0" w:color="auto"/>
        <w:left w:val="none" w:sz="0" w:space="0" w:color="auto"/>
        <w:bottom w:val="none" w:sz="0" w:space="0" w:color="auto"/>
        <w:right w:val="none" w:sz="0" w:space="0" w:color="auto"/>
      </w:divBdr>
    </w:div>
    <w:div w:id="1455442458">
      <w:bodyDiv w:val="1"/>
      <w:marLeft w:val="0"/>
      <w:marRight w:val="0"/>
      <w:marTop w:val="0"/>
      <w:marBottom w:val="0"/>
      <w:divBdr>
        <w:top w:val="none" w:sz="0" w:space="0" w:color="auto"/>
        <w:left w:val="none" w:sz="0" w:space="0" w:color="auto"/>
        <w:bottom w:val="none" w:sz="0" w:space="0" w:color="auto"/>
        <w:right w:val="none" w:sz="0" w:space="0" w:color="auto"/>
      </w:divBdr>
    </w:div>
    <w:div w:id="1457330595">
      <w:bodyDiv w:val="1"/>
      <w:marLeft w:val="0"/>
      <w:marRight w:val="0"/>
      <w:marTop w:val="0"/>
      <w:marBottom w:val="0"/>
      <w:divBdr>
        <w:top w:val="none" w:sz="0" w:space="0" w:color="auto"/>
        <w:left w:val="none" w:sz="0" w:space="0" w:color="auto"/>
        <w:bottom w:val="none" w:sz="0" w:space="0" w:color="auto"/>
        <w:right w:val="none" w:sz="0" w:space="0" w:color="auto"/>
      </w:divBdr>
    </w:div>
    <w:div w:id="1463110051">
      <w:bodyDiv w:val="1"/>
      <w:marLeft w:val="0"/>
      <w:marRight w:val="0"/>
      <w:marTop w:val="0"/>
      <w:marBottom w:val="0"/>
      <w:divBdr>
        <w:top w:val="none" w:sz="0" w:space="0" w:color="auto"/>
        <w:left w:val="none" w:sz="0" w:space="0" w:color="auto"/>
        <w:bottom w:val="none" w:sz="0" w:space="0" w:color="auto"/>
        <w:right w:val="none" w:sz="0" w:space="0" w:color="auto"/>
      </w:divBdr>
    </w:div>
    <w:div w:id="1464234369">
      <w:bodyDiv w:val="1"/>
      <w:marLeft w:val="0"/>
      <w:marRight w:val="0"/>
      <w:marTop w:val="0"/>
      <w:marBottom w:val="0"/>
      <w:divBdr>
        <w:top w:val="none" w:sz="0" w:space="0" w:color="auto"/>
        <w:left w:val="none" w:sz="0" w:space="0" w:color="auto"/>
        <w:bottom w:val="none" w:sz="0" w:space="0" w:color="auto"/>
        <w:right w:val="none" w:sz="0" w:space="0" w:color="auto"/>
      </w:divBdr>
    </w:div>
    <w:div w:id="1473213328">
      <w:bodyDiv w:val="1"/>
      <w:marLeft w:val="0"/>
      <w:marRight w:val="0"/>
      <w:marTop w:val="0"/>
      <w:marBottom w:val="0"/>
      <w:divBdr>
        <w:top w:val="none" w:sz="0" w:space="0" w:color="auto"/>
        <w:left w:val="none" w:sz="0" w:space="0" w:color="auto"/>
        <w:bottom w:val="none" w:sz="0" w:space="0" w:color="auto"/>
        <w:right w:val="none" w:sz="0" w:space="0" w:color="auto"/>
      </w:divBdr>
    </w:div>
    <w:div w:id="1474756962">
      <w:bodyDiv w:val="1"/>
      <w:marLeft w:val="0"/>
      <w:marRight w:val="0"/>
      <w:marTop w:val="0"/>
      <w:marBottom w:val="0"/>
      <w:divBdr>
        <w:top w:val="none" w:sz="0" w:space="0" w:color="auto"/>
        <w:left w:val="none" w:sz="0" w:space="0" w:color="auto"/>
        <w:bottom w:val="none" w:sz="0" w:space="0" w:color="auto"/>
        <w:right w:val="none" w:sz="0" w:space="0" w:color="auto"/>
      </w:divBdr>
    </w:div>
    <w:div w:id="1490058440">
      <w:bodyDiv w:val="1"/>
      <w:marLeft w:val="0"/>
      <w:marRight w:val="0"/>
      <w:marTop w:val="0"/>
      <w:marBottom w:val="0"/>
      <w:divBdr>
        <w:top w:val="none" w:sz="0" w:space="0" w:color="auto"/>
        <w:left w:val="none" w:sz="0" w:space="0" w:color="auto"/>
        <w:bottom w:val="none" w:sz="0" w:space="0" w:color="auto"/>
        <w:right w:val="none" w:sz="0" w:space="0" w:color="auto"/>
      </w:divBdr>
    </w:div>
    <w:div w:id="1491678112">
      <w:bodyDiv w:val="1"/>
      <w:marLeft w:val="0"/>
      <w:marRight w:val="0"/>
      <w:marTop w:val="0"/>
      <w:marBottom w:val="0"/>
      <w:divBdr>
        <w:top w:val="none" w:sz="0" w:space="0" w:color="auto"/>
        <w:left w:val="none" w:sz="0" w:space="0" w:color="auto"/>
        <w:bottom w:val="none" w:sz="0" w:space="0" w:color="auto"/>
        <w:right w:val="none" w:sz="0" w:space="0" w:color="auto"/>
      </w:divBdr>
    </w:div>
    <w:div w:id="1491826858">
      <w:bodyDiv w:val="1"/>
      <w:marLeft w:val="0"/>
      <w:marRight w:val="0"/>
      <w:marTop w:val="0"/>
      <w:marBottom w:val="0"/>
      <w:divBdr>
        <w:top w:val="none" w:sz="0" w:space="0" w:color="auto"/>
        <w:left w:val="none" w:sz="0" w:space="0" w:color="auto"/>
        <w:bottom w:val="none" w:sz="0" w:space="0" w:color="auto"/>
        <w:right w:val="none" w:sz="0" w:space="0" w:color="auto"/>
      </w:divBdr>
    </w:div>
    <w:div w:id="1515075955">
      <w:bodyDiv w:val="1"/>
      <w:marLeft w:val="0"/>
      <w:marRight w:val="0"/>
      <w:marTop w:val="0"/>
      <w:marBottom w:val="0"/>
      <w:divBdr>
        <w:top w:val="none" w:sz="0" w:space="0" w:color="auto"/>
        <w:left w:val="none" w:sz="0" w:space="0" w:color="auto"/>
        <w:bottom w:val="none" w:sz="0" w:space="0" w:color="auto"/>
        <w:right w:val="none" w:sz="0" w:space="0" w:color="auto"/>
      </w:divBdr>
    </w:div>
    <w:div w:id="1517693250">
      <w:bodyDiv w:val="1"/>
      <w:marLeft w:val="0"/>
      <w:marRight w:val="0"/>
      <w:marTop w:val="0"/>
      <w:marBottom w:val="0"/>
      <w:divBdr>
        <w:top w:val="none" w:sz="0" w:space="0" w:color="auto"/>
        <w:left w:val="none" w:sz="0" w:space="0" w:color="auto"/>
        <w:bottom w:val="none" w:sz="0" w:space="0" w:color="auto"/>
        <w:right w:val="none" w:sz="0" w:space="0" w:color="auto"/>
      </w:divBdr>
    </w:div>
    <w:div w:id="1523543575">
      <w:bodyDiv w:val="1"/>
      <w:marLeft w:val="0"/>
      <w:marRight w:val="0"/>
      <w:marTop w:val="0"/>
      <w:marBottom w:val="0"/>
      <w:divBdr>
        <w:top w:val="none" w:sz="0" w:space="0" w:color="auto"/>
        <w:left w:val="none" w:sz="0" w:space="0" w:color="auto"/>
        <w:bottom w:val="none" w:sz="0" w:space="0" w:color="auto"/>
        <w:right w:val="none" w:sz="0" w:space="0" w:color="auto"/>
      </w:divBdr>
    </w:div>
    <w:div w:id="1524130889">
      <w:bodyDiv w:val="1"/>
      <w:marLeft w:val="0"/>
      <w:marRight w:val="0"/>
      <w:marTop w:val="0"/>
      <w:marBottom w:val="0"/>
      <w:divBdr>
        <w:top w:val="none" w:sz="0" w:space="0" w:color="auto"/>
        <w:left w:val="none" w:sz="0" w:space="0" w:color="auto"/>
        <w:bottom w:val="none" w:sz="0" w:space="0" w:color="auto"/>
        <w:right w:val="none" w:sz="0" w:space="0" w:color="auto"/>
      </w:divBdr>
    </w:div>
    <w:div w:id="1536654284">
      <w:bodyDiv w:val="1"/>
      <w:marLeft w:val="0"/>
      <w:marRight w:val="0"/>
      <w:marTop w:val="0"/>
      <w:marBottom w:val="0"/>
      <w:divBdr>
        <w:top w:val="none" w:sz="0" w:space="0" w:color="auto"/>
        <w:left w:val="none" w:sz="0" w:space="0" w:color="auto"/>
        <w:bottom w:val="none" w:sz="0" w:space="0" w:color="auto"/>
        <w:right w:val="none" w:sz="0" w:space="0" w:color="auto"/>
      </w:divBdr>
    </w:div>
    <w:div w:id="1540817190">
      <w:bodyDiv w:val="1"/>
      <w:marLeft w:val="0"/>
      <w:marRight w:val="0"/>
      <w:marTop w:val="0"/>
      <w:marBottom w:val="0"/>
      <w:divBdr>
        <w:top w:val="none" w:sz="0" w:space="0" w:color="auto"/>
        <w:left w:val="none" w:sz="0" w:space="0" w:color="auto"/>
        <w:bottom w:val="none" w:sz="0" w:space="0" w:color="auto"/>
        <w:right w:val="none" w:sz="0" w:space="0" w:color="auto"/>
      </w:divBdr>
    </w:div>
    <w:div w:id="1546986117">
      <w:bodyDiv w:val="1"/>
      <w:marLeft w:val="0"/>
      <w:marRight w:val="0"/>
      <w:marTop w:val="0"/>
      <w:marBottom w:val="0"/>
      <w:divBdr>
        <w:top w:val="none" w:sz="0" w:space="0" w:color="auto"/>
        <w:left w:val="none" w:sz="0" w:space="0" w:color="auto"/>
        <w:bottom w:val="none" w:sz="0" w:space="0" w:color="auto"/>
        <w:right w:val="none" w:sz="0" w:space="0" w:color="auto"/>
      </w:divBdr>
    </w:div>
    <w:div w:id="1549294060">
      <w:bodyDiv w:val="1"/>
      <w:marLeft w:val="0"/>
      <w:marRight w:val="0"/>
      <w:marTop w:val="0"/>
      <w:marBottom w:val="0"/>
      <w:divBdr>
        <w:top w:val="none" w:sz="0" w:space="0" w:color="auto"/>
        <w:left w:val="none" w:sz="0" w:space="0" w:color="auto"/>
        <w:bottom w:val="none" w:sz="0" w:space="0" w:color="auto"/>
        <w:right w:val="none" w:sz="0" w:space="0" w:color="auto"/>
      </w:divBdr>
    </w:div>
    <w:div w:id="1552422976">
      <w:bodyDiv w:val="1"/>
      <w:marLeft w:val="0"/>
      <w:marRight w:val="0"/>
      <w:marTop w:val="0"/>
      <w:marBottom w:val="0"/>
      <w:divBdr>
        <w:top w:val="none" w:sz="0" w:space="0" w:color="auto"/>
        <w:left w:val="none" w:sz="0" w:space="0" w:color="auto"/>
        <w:bottom w:val="none" w:sz="0" w:space="0" w:color="auto"/>
        <w:right w:val="none" w:sz="0" w:space="0" w:color="auto"/>
      </w:divBdr>
    </w:div>
    <w:div w:id="1553426521">
      <w:bodyDiv w:val="1"/>
      <w:marLeft w:val="0"/>
      <w:marRight w:val="0"/>
      <w:marTop w:val="0"/>
      <w:marBottom w:val="0"/>
      <w:divBdr>
        <w:top w:val="none" w:sz="0" w:space="0" w:color="auto"/>
        <w:left w:val="none" w:sz="0" w:space="0" w:color="auto"/>
        <w:bottom w:val="none" w:sz="0" w:space="0" w:color="auto"/>
        <w:right w:val="none" w:sz="0" w:space="0" w:color="auto"/>
      </w:divBdr>
    </w:div>
    <w:div w:id="1554729451">
      <w:bodyDiv w:val="1"/>
      <w:marLeft w:val="0"/>
      <w:marRight w:val="0"/>
      <w:marTop w:val="0"/>
      <w:marBottom w:val="0"/>
      <w:divBdr>
        <w:top w:val="none" w:sz="0" w:space="0" w:color="auto"/>
        <w:left w:val="none" w:sz="0" w:space="0" w:color="auto"/>
        <w:bottom w:val="none" w:sz="0" w:space="0" w:color="auto"/>
        <w:right w:val="none" w:sz="0" w:space="0" w:color="auto"/>
      </w:divBdr>
    </w:div>
    <w:div w:id="1556429976">
      <w:bodyDiv w:val="1"/>
      <w:marLeft w:val="0"/>
      <w:marRight w:val="0"/>
      <w:marTop w:val="0"/>
      <w:marBottom w:val="0"/>
      <w:divBdr>
        <w:top w:val="none" w:sz="0" w:space="0" w:color="auto"/>
        <w:left w:val="none" w:sz="0" w:space="0" w:color="auto"/>
        <w:bottom w:val="none" w:sz="0" w:space="0" w:color="auto"/>
        <w:right w:val="none" w:sz="0" w:space="0" w:color="auto"/>
      </w:divBdr>
    </w:div>
    <w:div w:id="1556815403">
      <w:bodyDiv w:val="1"/>
      <w:marLeft w:val="0"/>
      <w:marRight w:val="0"/>
      <w:marTop w:val="0"/>
      <w:marBottom w:val="0"/>
      <w:divBdr>
        <w:top w:val="none" w:sz="0" w:space="0" w:color="auto"/>
        <w:left w:val="none" w:sz="0" w:space="0" w:color="auto"/>
        <w:bottom w:val="none" w:sz="0" w:space="0" w:color="auto"/>
        <w:right w:val="none" w:sz="0" w:space="0" w:color="auto"/>
      </w:divBdr>
    </w:div>
    <w:div w:id="1588616681">
      <w:bodyDiv w:val="1"/>
      <w:marLeft w:val="0"/>
      <w:marRight w:val="0"/>
      <w:marTop w:val="0"/>
      <w:marBottom w:val="0"/>
      <w:divBdr>
        <w:top w:val="none" w:sz="0" w:space="0" w:color="auto"/>
        <w:left w:val="none" w:sz="0" w:space="0" w:color="auto"/>
        <w:bottom w:val="none" w:sz="0" w:space="0" w:color="auto"/>
        <w:right w:val="none" w:sz="0" w:space="0" w:color="auto"/>
      </w:divBdr>
    </w:div>
    <w:div w:id="1598176139">
      <w:bodyDiv w:val="1"/>
      <w:marLeft w:val="0"/>
      <w:marRight w:val="0"/>
      <w:marTop w:val="0"/>
      <w:marBottom w:val="0"/>
      <w:divBdr>
        <w:top w:val="none" w:sz="0" w:space="0" w:color="auto"/>
        <w:left w:val="none" w:sz="0" w:space="0" w:color="auto"/>
        <w:bottom w:val="none" w:sz="0" w:space="0" w:color="auto"/>
        <w:right w:val="none" w:sz="0" w:space="0" w:color="auto"/>
      </w:divBdr>
    </w:div>
    <w:div w:id="1606843902">
      <w:bodyDiv w:val="1"/>
      <w:marLeft w:val="0"/>
      <w:marRight w:val="0"/>
      <w:marTop w:val="0"/>
      <w:marBottom w:val="0"/>
      <w:divBdr>
        <w:top w:val="none" w:sz="0" w:space="0" w:color="auto"/>
        <w:left w:val="none" w:sz="0" w:space="0" w:color="auto"/>
        <w:bottom w:val="none" w:sz="0" w:space="0" w:color="auto"/>
        <w:right w:val="none" w:sz="0" w:space="0" w:color="auto"/>
      </w:divBdr>
    </w:div>
    <w:div w:id="1608463381">
      <w:bodyDiv w:val="1"/>
      <w:marLeft w:val="0"/>
      <w:marRight w:val="0"/>
      <w:marTop w:val="0"/>
      <w:marBottom w:val="0"/>
      <w:divBdr>
        <w:top w:val="none" w:sz="0" w:space="0" w:color="auto"/>
        <w:left w:val="none" w:sz="0" w:space="0" w:color="auto"/>
        <w:bottom w:val="none" w:sz="0" w:space="0" w:color="auto"/>
        <w:right w:val="none" w:sz="0" w:space="0" w:color="auto"/>
      </w:divBdr>
    </w:div>
    <w:div w:id="1618609149">
      <w:bodyDiv w:val="1"/>
      <w:marLeft w:val="0"/>
      <w:marRight w:val="0"/>
      <w:marTop w:val="0"/>
      <w:marBottom w:val="0"/>
      <w:divBdr>
        <w:top w:val="none" w:sz="0" w:space="0" w:color="auto"/>
        <w:left w:val="none" w:sz="0" w:space="0" w:color="auto"/>
        <w:bottom w:val="none" w:sz="0" w:space="0" w:color="auto"/>
        <w:right w:val="none" w:sz="0" w:space="0" w:color="auto"/>
      </w:divBdr>
    </w:div>
    <w:div w:id="1635912018">
      <w:bodyDiv w:val="1"/>
      <w:marLeft w:val="0"/>
      <w:marRight w:val="0"/>
      <w:marTop w:val="0"/>
      <w:marBottom w:val="0"/>
      <w:divBdr>
        <w:top w:val="none" w:sz="0" w:space="0" w:color="auto"/>
        <w:left w:val="none" w:sz="0" w:space="0" w:color="auto"/>
        <w:bottom w:val="none" w:sz="0" w:space="0" w:color="auto"/>
        <w:right w:val="none" w:sz="0" w:space="0" w:color="auto"/>
      </w:divBdr>
    </w:div>
    <w:div w:id="1638728492">
      <w:bodyDiv w:val="1"/>
      <w:marLeft w:val="0"/>
      <w:marRight w:val="0"/>
      <w:marTop w:val="0"/>
      <w:marBottom w:val="0"/>
      <w:divBdr>
        <w:top w:val="none" w:sz="0" w:space="0" w:color="auto"/>
        <w:left w:val="none" w:sz="0" w:space="0" w:color="auto"/>
        <w:bottom w:val="none" w:sz="0" w:space="0" w:color="auto"/>
        <w:right w:val="none" w:sz="0" w:space="0" w:color="auto"/>
      </w:divBdr>
    </w:div>
    <w:div w:id="1639260261">
      <w:bodyDiv w:val="1"/>
      <w:marLeft w:val="0"/>
      <w:marRight w:val="0"/>
      <w:marTop w:val="0"/>
      <w:marBottom w:val="0"/>
      <w:divBdr>
        <w:top w:val="none" w:sz="0" w:space="0" w:color="auto"/>
        <w:left w:val="none" w:sz="0" w:space="0" w:color="auto"/>
        <w:bottom w:val="none" w:sz="0" w:space="0" w:color="auto"/>
        <w:right w:val="none" w:sz="0" w:space="0" w:color="auto"/>
      </w:divBdr>
    </w:div>
    <w:div w:id="1643458762">
      <w:bodyDiv w:val="1"/>
      <w:marLeft w:val="0"/>
      <w:marRight w:val="0"/>
      <w:marTop w:val="0"/>
      <w:marBottom w:val="0"/>
      <w:divBdr>
        <w:top w:val="none" w:sz="0" w:space="0" w:color="auto"/>
        <w:left w:val="none" w:sz="0" w:space="0" w:color="auto"/>
        <w:bottom w:val="none" w:sz="0" w:space="0" w:color="auto"/>
        <w:right w:val="none" w:sz="0" w:space="0" w:color="auto"/>
      </w:divBdr>
    </w:div>
    <w:div w:id="1647591915">
      <w:bodyDiv w:val="1"/>
      <w:marLeft w:val="0"/>
      <w:marRight w:val="0"/>
      <w:marTop w:val="0"/>
      <w:marBottom w:val="0"/>
      <w:divBdr>
        <w:top w:val="none" w:sz="0" w:space="0" w:color="auto"/>
        <w:left w:val="none" w:sz="0" w:space="0" w:color="auto"/>
        <w:bottom w:val="none" w:sz="0" w:space="0" w:color="auto"/>
        <w:right w:val="none" w:sz="0" w:space="0" w:color="auto"/>
      </w:divBdr>
    </w:div>
    <w:div w:id="1654413141">
      <w:bodyDiv w:val="1"/>
      <w:marLeft w:val="0"/>
      <w:marRight w:val="0"/>
      <w:marTop w:val="0"/>
      <w:marBottom w:val="0"/>
      <w:divBdr>
        <w:top w:val="none" w:sz="0" w:space="0" w:color="auto"/>
        <w:left w:val="none" w:sz="0" w:space="0" w:color="auto"/>
        <w:bottom w:val="none" w:sz="0" w:space="0" w:color="auto"/>
        <w:right w:val="none" w:sz="0" w:space="0" w:color="auto"/>
      </w:divBdr>
    </w:div>
    <w:div w:id="1655136910">
      <w:bodyDiv w:val="1"/>
      <w:marLeft w:val="0"/>
      <w:marRight w:val="0"/>
      <w:marTop w:val="0"/>
      <w:marBottom w:val="0"/>
      <w:divBdr>
        <w:top w:val="none" w:sz="0" w:space="0" w:color="auto"/>
        <w:left w:val="none" w:sz="0" w:space="0" w:color="auto"/>
        <w:bottom w:val="none" w:sz="0" w:space="0" w:color="auto"/>
        <w:right w:val="none" w:sz="0" w:space="0" w:color="auto"/>
      </w:divBdr>
    </w:div>
    <w:div w:id="1663386505">
      <w:bodyDiv w:val="1"/>
      <w:marLeft w:val="0"/>
      <w:marRight w:val="0"/>
      <w:marTop w:val="0"/>
      <w:marBottom w:val="0"/>
      <w:divBdr>
        <w:top w:val="none" w:sz="0" w:space="0" w:color="auto"/>
        <w:left w:val="none" w:sz="0" w:space="0" w:color="auto"/>
        <w:bottom w:val="none" w:sz="0" w:space="0" w:color="auto"/>
        <w:right w:val="none" w:sz="0" w:space="0" w:color="auto"/>
      </w:divBdr>
    </w:div>
    <w:div w:id="1666006799">
      <w:bodyDiv w:val="1"/>
      <w:marLeft w:val="0"/>
      <w:marRight w:val="0"/>
      <w:marTop w:val="0"/>
      <w:marBottom w:val="0"/>
      <w:divBdr>
        <w:top w:val="none" w:sz="0" w:space="0" w:color="auto"/>
        <w:left w:val="none" w:sz="0" w:space="0" w:color="auto"/>
        <w:bottom w:val="none" w:sz="0" w:space="0" w:color="auto"/>
        <w:right w:val="none" w:sz="0" w:space="0" w:color="auto"/>
      </w:divBdr>
    </w:div>
    <w:div w:id="1674333809">
      <w:bodyDiv w:val="1"/>
      <w:marLeft w:val="0"/>
      <w:marRight w:val="0"/>
      <w:marTop w:val="0"/>
      <w:marBottom w:val="0"/>
      <w:divBdr>
        <w:top w:val="none" w:sz="0" w:space="0" w:color="auto"/>
        <w:left w:val="none" w:sz="0" w:space="0" w:color="auto"/>
        <w:bottom w:val="none" w:sz="0" w:space="0" w:color="auto"/>
        <w:right w:val="none" w:sz="0" w:space="0" w:color="auto"/>
      </w:divBdr>
    </w:div>
    <w:div w:id="1682195139">
      <w:bodyDiv w:val="1"/>
      <w:marLeft w:val="0"/>
      <w:marRight w:val="0"/>
      <w:marTop w:val="0"/>
      <w:marBottom w:val="0"/>
      <w:divBdr>
        <w:top w:val="none" w:sz="0" w:space="0" w:color="auto"/>
        <w:left w:val="none" w:sz="0" w:space="0" w:color="auto"/>
        <w:bottom w:val="none" w:sz="0" w:space="0" w:color="auto"/>
        <w:right w:val="none" w:sz="0" w:space="0" w:color="auto"/>
      </w:divBdr>
    </w:div>
    <w:div w:id="1684865935">
      <w:bodyDiv w:val="1"/>
      <w:marLeft w:val="0"/>
      <w:marRight w:val="0"/>
      <w:marTop w:val="0"/>
      <w:marBottom w:val="0"/>
      <w:divBdr>
        <w:top w:val="none" w:sz="0" w:space="0" w:color="auto"/>
        <w:left w:val="none" w:sz="0" w:space="0" w:color="auto"/>
        <w:bottom w:val="none" w:sz="0" w:space="0" w:color="auto"/>
        <w:right w:val="none" w:sz="0" w:space="0" w:color="auto"/>
      </w:divBdr>
    </w:div>
    <w:div w:id="1690835195">
      <w:bodyDiv w:val="1"/>
      <w:marLeft w:val="0"/>
      <w:marRight w:val="0"/>
      <w:marTop w:val="0"/>
      <w:marBottom w:val="0"/>
      <w:divBdr>
        <w:top w:val="none" w:sz="0" w:space="0" w:color="auto"/>
        <w:left w:val="none" w:sz="0" w:space="0" w:color="auto"/>
        <w:bottom w:val="none" w:sz="0" w:space="0" w:color="auto"/>
        <w:right w:val="none" w:sz="0" w:space="0" w:color="auto"/>
      </w:divBdr>
    </w:div>
    <w:div w:id="1691226013">
      <w:bodyDiv w:val="1"/>
      <w:marLeft w:val="0"/>
      <w:marRight w:val="0"/>
      <w:marTop w:val="0"/>
      <w:marBottom w:val="0"/>
      <w:divBdr>
        <w:top w:val="none" w:sz="0" w:space="0" w:color="auto"/>
        <w:left w:val="none" w:sz="0" w:space="0" w:color="auto"/>
        <w:bottom w:val="none" w:sz="0" w:space="0" w:color="auto"/>
        <w:right w:val="none" w:sz="0" w:space="0" w:color="auto"/>
      </w:divBdr>
    </w:div>
    <w:div w:id="1693068914">
      <w:bodyDiv w:val="1"/>
      <w:marLeft w:val="0"/>
      <w:marRight w:val="0"/>
      <w:marTop w:val="0"/>
      <w:marBottom w:val="0"/>
      <w:divBdr>
        <w:top w:val="none" w:sz="0" w:space="0" w:color="auto"/>
        <w:left w:val="none" w:sz="0" w:space="0" w:color="auto"/>
        <w:bottom w:val="none" w:sz="0" w:space="0" w:color="auto"/>
        <w:right w:val="none" w:sz="0" w:space="0" w:color="auto"/>
      </w:divBdr>
    </w:div>
    <w:div w:id="1707558007">
      <w:bodyDiv w:val="1"/>
      <w:marLeft w:val="0"/>
      <w:marRight w:val="0"/>
      <w:marTop w:val="0"/>
      <w:marBottom w:val="0"/>
      <w:divBdr>
        <w:top w:val="none" w:sz="0" w:space="0" w:color="auto"/>
        <w:left w:val="none" w:sz="0" w:space="0" w:color="auto"/>
        <w:bottom w:val="none" w:sz="0" w:space="0" w:color="auto"/>
        <w:right w:val="none" w:sz="0" w:space="0" w:color="auto"/>
      </w:divBdr>
    </w:div>
    <w:div w:id="1714310648">
      <w:bodyDiv w:val="1"/>
      <w:marLeft w:val="0"/>
      <w:marRight w:val="0"/>
      <w:marTop w:val="0"/>
      <w:marBottom w:val="0"/>
      <w:divBdr>
        <w:top w:val="none" w:sz="0" w:space="0" w:color="auto"/>
        <w:left w:val="none" w:sz="0" w:space="0" w:color="auto"/>
        <w:bottom w:val="none" w:sz="0" w:space="0" w:color="auto"/>
        <w:right w:val="none" w:sz="0" w:space="0" w:color="auto"/>
      </w:divBdr>
    </w:div>
    <w:div w:id="1727337266">
      <w:bodyDiv w:val="1"/>
      <w:marLeft w:val="0"/>
      <w:marRight w:val="0"/>
      <w:marTop w:val="0"/>
      <w:marBottom w:val="0"/>
      <w:divBdr>
        <w:top w:val="none" w:sz="0" w:space="0" w:color="auto"/>
        <w:left w:val="none" w:sz="0" w:space="0" w:color="auto"/>
        <w:bottom w:val="none" w:sz="0" w:space="0" w:color="auto"/>
        <w:right w:val="none" w:sz="0" w:space="0" w:color="auto"/>
      </w:divBdr>
    </w:div>
    <w:div w:id="1733969494">
      <w:bodyDiv w:val="1"/>
      <w:marLeft w:val="0"/>
      <w:marRight w:val="0"/>
      <w:marTop w:val="0"/>
      <w:marBottom w:val="0"/>
      <w:divBdr>
        <w:top w:val="none" w:sz="0" w:space="0" w:color="auto"/>
        <w:left w:val="none" w:sz="0" w:space="0" w:color="auto"/>
        <w:bottom w:val="none" w:sz="0" w:space="0" w:color="auto"/>
        <w:right w:val="none" w:sz="0" w:space="0" w:color="auto"/>
      </w:divBdr>
    </w:div>
    <w:div w:id="1742092143">
      <w:bodyDiv w:val="1"/>
      <w:marLeft w:val="0"/>
      <w:marRight w:val="0"/>
      <w:marTop w:val="0"/>
      <w:marBottom w:val="0"/>
      <w:divBdr>
        <w:top w:val="none" w:sz="0" w:space="0" w:color="auto"/>
        <w:left w:val="none" w:sz="0" w:space="0" w:color="auto"/>
        <w:bottom w:val="none" w:sz="0" w:space="0" w:color="auto"/>
        <w:right w:val="none" w:sz="0" w:space="0" w:color="auto"/>
      </w:divBdr>
    </w:div>
    <w:div w:id="1753624662">
      <w:bodyDiv w:val="1"/>
      <w:marLeft w:val="0"/>
      <w:marRight w:val="0"/>
      <w:marTop w:val="0"/>
      <w:marBottom w:val="0"/>
      <w:divBdr>
        <w:top w:val="none" w:sz="0" w:space="0" w:color="auto"/>
        <w:left w:val="none" w:sz="0" w:space="0" w:color="auto"/>
        <w:bottom w:val="none" w:sz="0" w:space="0" w:color="auto"/>
        <w:right w:val="none" w:sz="0" w:space="0" w:color="auto"/>
      </w:divBdr>
    </w:div>
    <w:div w:id="1755662048">
      <w:bodyDiv w:val="1"/>
      <w:marLeft w:val="0"/>
      <w:marRight w:val="0"/>
      <w:marTop w:val="0"/>
      <w:marBottom w:val="0"/>
      <w:divBdr>
        <w:top w:val="none" w:sz="0" w:space="0" w:color="auto"/>
        <w:left w:val="none" w:sz="0" w:space="0" w:color="auto"/>
        <w:bottom w:val="none" w:sz="0" w:space="0" w:color="auto"/>
        <w:right w:val="none" w:sz="0" w:space="0" w:color="auto"/>
      </w:divBdr>
    </w:div>
    <w:div w:id="1756442163">
      <w:bodyDiv w:val="1"/>
      <w:marLeft w:val="0"/>
      <w:marRight w:val="0"/>
      <w:marTop w:val="0"/>
      <w:marBottom w:val="0"/>
      <w:divBdr>
        <w:top w:val="none" w:sz="0" w:space="0" w:color="auto"/>
        <w:left w:val="none" w:sz="0" w:space="0" w:color="auto"/>
        <w:bottom w:val="none" w:sz="0" w:space="0" w:color="auto"/>
        <w:right w:val="none" w:sz="0" w:space="0" w:color="auto"/>
      </w:divBdr>
    </w:div>
    <w:div w:id="1757246086">
      <w:bodyDiv w:val="1"/>
      <w:marLeft w:val="0"/>
      <w:marRight w:val="0"/>
      <w:marTop w:val="0"/>
      <w:marBottom w:val="0"/>
      <w:divBdr>
        <w:top w:val="none" w:sz="0" w:space="0" w:color="auto"/>
        <w:left w:val="none" w:sz="0" w:space="0" w:color="auto"/>
        <w:bottom w:val="none" w:sz="0" w:space="0" w:color="auto"/>
        <w:right w:val="none" w:sz="0" w:space="0" w:color="auto"/>
      </w:divBdr>
    </w:div>
    <w:div w:id="1757942986">
      <w:bodyDiv w:val="1"/>
      <w:marLeft w:val="0"/>
      <w:marRight w:val="0"/>
      <w:marTop w:val="0"/>
      <w:marBottom w:val="0"/>
      <w:divBdr>
        <w:top w:val="none" w:sz="0" w:space="0" w:color="auto"/>
        <w:left w:val="none" w:sz="0" w:space="0" w:color="auto"/>
        <w:bottom w:val="none" w:sz="0" w:space="0" w:color="auto"/>
        <w:right w:val="none" w:sz="0" w:space="0" w:color="auto"/>
      </w:divBdr>
    </w:div>
    <w:div w:id="1758087256">
      <w:bodyDiv w:val="1"/>
      <w:marLeft w:val="0"/>
      <w:marRight w:val="0"/>
      <w:marTop w:val="0"/>
      <w:marBottom w:val="0"/>
      <w:divBdr>
        <w:top w:val="none" w:sz="0" w:space="0" w:color="auto"/>
        <w:left w:val="none" w:sz="0" w:space="0" w:color="auto"/>
        <w:bottom w:val="none" w:sz="0" w:space="0" w:color="auto"/>
        <w:right w:val="none" w:sz="0" w:space="0" w:color="auto"/>
      </w:divBdr>
    </w:div>
    <w:div w:id="1765415579">
      <w:bodyDiv w:val="1"/>
      <w:marLeft w:val="0"/>
      <w:marRight w:val="0"/>
      <w:marTop w:val="0"/>
      <w:marBottom w:val="0"/>
      <w:divBdr>
        <w:top w:val="none" w:sz="0" w:space="0" w:color="auto"/>
        <w:left w:val="none" w:sz="0" w:space="0" w:color="auto"/>
        <w:bottom w:val="none" w:sz="0" w:space="0" w:color="auto"/>
        <w:right w:val="none" w:sz="0" w:space="0" w:color="auto"/>
      </w:divBdr>
    </w:div>
    <w:div w:id="1765569974">
      <w:bodyDiv w:val="1"/>
      <w:marLeft w:val="0"/>
      <w:marRight w:val="0"/>
      <w:marTop w:val="0"/>
      <w:marBottom w:val="0"/>
      <w:divBdr>
        <w:top w:val="none" w:sz="0" w:space="0" w:color="auto"/>
        <w:left w:val="none" w:sz="0" w:space="0" w:color="auto"/>
        <w:bottom w:val="none" w:sz="0" w:space="0" w:color="auto"/>
        <w:right w:val="none" w:sz="0" w:space="0" w:color="auto"/>
      </w:divBdr>
    </w:div>
    <w:div w:id="1767724461">
      <w:bodyDiv w:val="1"/>
      <w:marLeft w:val="0"/>
      <w:marRight w:val="0"/>
      <w:marTop w:val="0"/>
      <w:marBottom w:val="0"/>
      <w:divBdr>
        <w:top w:val="none" w:sz="0" w:space="0" w:color="auto"/>
        <w:left w:val="none" w:sz="0" w:space="0" w:color="auto"/>
        <w:bottom w:val="none" w:sz="0" w:space="0" w:color="auto"/>
        <w:right w:val="none" w:sz="0" w:space="0" w:color="auto"/>
      </w:divBdr>
    </w:div>
    <w:div w:id="1770008245">
      <w:bodyDiv w:val="1"/>
      <w:marLeft w:val="0"/>
      <w:marRight w:val="0"/>
      <w:marTop w:val="0"/>
      <w:marBottom w:val="0"/>
      <w:divBdr>
        <w:top w:val="none" w:sz="0" w:space="0" w:color="auto"/>
        <w:left w:val="none" w:sz="0" w:space="0" w:color="auto"/>
        <w:bottom w:val="none" w:sz="0" w:space="0" w:color="auto"/>
        <w:right w:val="none" w:sz="0" w:space="0" w:color="auto"/>
      </w:divBdr>
    </w:div>
    <w:div w:id="1781874480">
      <w:bodyDiv w:val="1"/>
      <w:marLeft w:val="0"/>
      <w:marRight w:val="0"/>
      <w:marTop w:val="0"/>
      <w:marBottom w:val="0"/>
      <w:divBdr>
        <w:top w:val="none" w:sz="0" w:space="0" w:color="auto"/>
        <w:left w:val="none" w:sz="0" w:space="0" w:color="auto"/>
        <w:bottom w:val="none" w:sz="0" w:space="0" w:color="auto"/>
        <w:right w:val="none" w:sz="0" w:space="0" w:color="auto"/>
      </w:divBdr>
    </w:div>
    <w:div w:id="1782455396">
      <w:bodyDiv w:val="1"/>
      <w:marLeft w:val="0"/>
      <w:marRight w:val="0"/>
      <w:marTop w:val="0"/>
      <w:marBottom w:val="0"/>
      <w:divBdr>
        <w:top w:val="none" w:sz="0" w:space="0" w:color="auto"/>
        <w:left w:val="none" w:sz="0" w:space="0" w:color="auto"/>
        <w:bottom w:val="none" w:sz="0" w:space="0" w:color="auto"/>
        <w:right w:val="none" w:sz="0" w:space="0" w:color="auto"/>
      </w:divBdr>
    </w:div>
    <w:div w:id="1783528160">
      <w:bodyDiv w:val="1"/>
      <w:marLeft w:val="0"/>
      <w:marRight w:val="0"/>
      <w:marTop w:val="0"/>
      <w:marBottom w:val="0"/>
      <w:divBdr>
        <w:top w:val="none" w:sz="0" w:space="0" w:color="auto"/>
        <w:left w:val="none" w:sz="0" w:space="0" w:color="auto"/>
        <w:bottom w:val="none" w:sz="0" w:space="0" w:color="auto"/>
        <w:right w:val="none" w:sz="0" w:space="0" w:color="auto"/>
      </w:divBdr>
    </w:div>
    <w:div w:id="1784499474">
      <w:bodyDiv w:val="1"/>
      <w:marLeft w:val="0"/>
      <w:marRight w:val="0"/>
      <w:marTop w:val="0"/>
      <w:marBottom w:val="0"/>
      <w:divBdr>
        <w:top w:val="none" w:sz="0" w:space="0" w:color="auto"/>
        <w:left w:val="none" w:sz="0" w:space="0" w:color="auto"/>
        <w:bottom w:val="none" w:sz="0" w:space="0" w:color="auto"/>
        <w:right w:val="none" w:sz="0" w:space="0" w:color="auto"/>
      </w:divBdr>
    </w:div>
    <w:div w:id="1785537091">
      <w:bodyDiv w:val="1"/>
      <w:marLeft w:val="0"/>
      <w:marRight w:val="0"/>
      <w:marTop w:val="0"/>
      <w:marBottom w:val="0"/>
      <w:divBdr>
        <w:top w:val="none" w:sz="0" w:space="0" w:color="auto"/>
        <w:left w:val="none" w:sz="0" w:space="0" w:color="auto"/>
        <w:bottom w:val="none" w:sz="0" w:space="0" w:color="auto"/>
        <w:right w:val="none" w:sz="0" w:space="0" w:color="auto"/>
      </w:divBdr>
    </w:div>
    <w:div w:id="1788813231">
      <w:bodyDiv w:val="1"/>
      <w:marLeft w:val="0"/>
      <w:marRight w:val="0"/>
      <w:marTop w:val="0"/>
      <w:marBottom w:val="0"/>
      <w:divBdr>
        <w:top w:val="none" w:sz="0" w:space="0" w:color="auto"/>
        <w:left w:val="none" w:sz="0" w:space="0" w:color="auto"/>
        <w:bottom w:val="none" w:sz="0" w:space="0" w:color="auto"/>
        <w:right w:val="none" w:sz="0" w:space="0" w:color="auto"/>
      </w:divBdr>
    </w:div>
    <w:div w:id="1788890530">
      <w:bodyDiv w:val="1"/>
      <w:marLeft w:val="0"/>
      <w:marRight w:val="0"/>
      <w:marTop w:val="0"/>
      <w:marBottom w:val="0"/>
      <w:divBdr>
        <w:top w:val="none" w:sz="0" w:space="0" w:color="auto"/>
        <w:left w:val="none" w:sz="0" w:space="0" w:color="auto"/>
        <w:bottom w:val="none" w:sz="0" w:space="0" w:color="auto"/>
        <w:right w:val="none" w:sz="0" w:space="0" w:color="auto"/>
      </w:divBdr>
    </w:div>
    <w:div w:id="1791437240">
      <w:bodyDiv w:val="1"/>
      <w:marLeft w:val="0"/>
      <w:marRight w:val="0"/>
      <w:marTop w:val="0"/>
      <w:marBottom w:val="0"/>
      <w:divBdr>
        <w:top w:val="none" w:sz="0" w:space="0" w:color="auto"/>
        <w:left w:val="none" w:sz="0" w:space="0" w:color="auto"/>
        <w:bottom w:val="none" w:sz="0" w:space="0" w:color="auto"/>
        <w:right w:val="none" w:sz="0" w:space="0" w:color="auto"/>
      </w:divBdr>
    </w:div>
    <w:div w:id="1792162663">
      <w:bodyDiv w:val="1"/>
      <w:marLeft w:val="0"/>
      <w:marRight w:val="0"/>
      <w:marTop w:val="0"/>
      <w:marBottom w:val="0"/>
      <w:divBdr>
        <w:top w:val="none" w:sz="0" w:space="0" w:color="auto"/>
        <w:left w:val="none" w:sz="0" w:space="0" w:color="auto"/>
        <w:bottom w:val="none" w:sz="0" w:space="0" w:color="auto"/>
        <w:right w:val="none" w:sz="0" w:space="0" w:color="auto"/>
      </w:divBdr>
    </w:div>
    <w:div w:id="1793864752">
      <w:bodyDiv w:val="1"/>
      <w:marLeft w:val="0"/>
      <w:marRight w:val="0"/>
      <w:marTop w:val="0"/>
      <w:marBottom w:val="0"/>
      <w:divBdr>
        <w:top w:val="none" w:sz="0" w:space="0" w:color="auto"/>
        <w:left w:val="none" w:sz="0" w:space="0" w:color="auto"/>
        <w:bottom w:val="none" w:sz="0" w:space="0" w:color="auto"/>
        <w:right w:val="none" w:sz="0" w:space="0" w:color="auto"/>
      </w:divBdr>
    </w:div>
    <w:div w:id="1795362496">
      <w:bodyDiv w:val="1"/>
      <w:marLeft w:val="0"/>
      <w:marRight w:val="0"/>
      <w:marTop w:val="0"/>
      <w:marBottom w:val="0"/>
      <w:divBdr>
        <w:top w:val="none" w:sz="0" w:space="0" w:color="auto"/>
        <w:left w:val="none" w:sz="0" w:space="0" w:color="auto"/>
        <w:bottom w:val="none" w:sz="0" w:space="0" w:color="auto"/>
        <w:right w:val="none" w:sz="0" w:space="0" w:color="auto"/>
      </w:divBdr>
    </w:div>
    <w:div w:id="1801070872">
      <w:bodyDiv w:val="1"/>
      <w:marLeft w:val="0"/>
      <w:marRight w:val="0"/>
      <w:marTop w:val="0"/>
      <w:marBottom w:val="0"/>
      <w:divBdr>
        <w:top w:val="none" w:sz="0" w:space="0" w:color="auto"/>
        <w:left w:val="none" w:sz="0" w:space="0" w:color="auto"/>
        <w:bottom w:val="none" w:sz="0" w:space="0" w:color="auto"/>
        <w:right w:val="none" w:sz="0" w:space="0" w:color="auto"/>
      </w:divBdr>
    </w:div>
    <w:div w:id="1802378779">
      <w:bodyDiv w:val="1"/>
      <w:marLeft w:val="0"/>
      <w:marRight w:val="0"/>
      <w:marTop w:val="0"/>
      <w:marBottom w:val="0"/>
      <w:divBdr>
        <w:top w:val="none" w:sz="0" w:space="0" w:color="auto"/>
        <w:left w:val="none" w:sz="0" w:space="0" w:color="auto"/>
        <w:bottom w:val="none" w:sz="0" w:space="0" w:color="auto"/>
        <w:right w:val="none" w:sz="0" w:space="0" w:color="auto"/>
      </w:divBdr>
    </w:div>
    <w:div w:id="1804886966">
      <w:bodyDiv w:val="1"/>
      <w:marLeft w:val="0"/>
      <w:marRight w:val="0"/>
      <w:marTop w:val="0"/>
      <w:marBottom w:val="0"/>
      <w:divBdr>
        <w:top w:val="none" w:sz="0" w:space="0" w:color="auto"/>
        <w:left w:val="none" w:sz="0" w:space="0" w:color="auto"/>
        <w:bottom w:val="none" w:sz="0" w:space="0" w:color="auto"/>
        <w:right w:val="none" w:sz="0" w:space="0" w:color="auto"/>
      </w:divBdr>
    </w:div>
    <w:div w:id="1805079745">
      <w:bodyDiv w:val="1"/>
      <w:marLeft w:val="0"/>
      <w:marRight w:val="0"/>
      <w:marTop w:val="0"/>
      <w:marBottom w:val="0"/>
      <w:divBdr>
        <w:top w:val="none" w:sz="0" w:space="0" w:color="auto"/>
        <w:left w:val="none" w:sz="0" w:space="0" w:color="auto"/>
        <w:bottom w:val="none" w:sz="0" w:space="0" w:color="auto"/>
        <w:right w:val="none" w:sz="0" w:space="0" w:color="auto"/>
      </w:divBdr>
    </w:div>
    <w:div w:id="1806462576">
      <w:bodyDiv w:val="1"/>
      <w:marLeft w:val="0"/>
      <w:marRight w:val="0"/>
      <w:marTop w:val="0"/>
      <w:marBottom w:val="0"/>
      <w:divBdr>
        <w:top w:val="none" w:sz="0" w:space="0" w:color="auto"/>
        <w:left w:val="none" w:sz="0" w:space="0" w:color="auto"/>
        <w:bottom w:val="none" w:sz="0" w:space="0" w:color="auto"/>
        <w:right w:val="none" w:sz="0" w:space="0" w:color="auto"/>
      </w:divBdr>
    </w:div>
    <w:div w:id="1813058209">
      <w:bodyDiv w:val="1"/>
      <w:marLeft w:val="0"/>
      <w:marRight w:val="0"/>
      <w:marTop w:val="0"/>
      <w:marBottom w:val="0"/>
      <w:divBdr>
        <w:top w:val="none" w:sz="0" w:space="0" w:color="auto"/>
        <w:left w:val="none" w:sz="0" w:space="0" w:color="auto"/>
        <w:bottom w:val="none" w:sz="0" w:space="0" w:color="auto"/>
        <w:right w:val="none" w:sz="0" w:space="0" w:color="auto"/>
      </w:divBdr>
    </w:div>
    <w:div w:id="1831557816">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40458196">
      <w:bodyDiv w:val="1"/>
      <w:marLeft w:val="0"/>
      <w:marRight w:val="0"/>
      <w:marTop w:val="0"/>
      <w:marBottom w:val="0"/>
      <w:divBdr>
        <w:top w:val="none" w:sz="0" w:space="0" w:color="auto"/>
        <w:left w:val="none" w:sz="0" w:space="0" w:color="auto"/>
        <w:bottom w:val="none" w:sz="0" w:space="0" w:color="auto"/>
        <w:right w:val="none" w:sz="0" w:space="0" w:color="auto"/>
      </w:divBdr>
    </w:div>
    <w:div w:id="1843003638">
      <w:bodyDiv w:val="1"/>
      <w:marLeft w:val="0"/>
      <w:marRight w:val="0"/>
      <w:marTop w:val="0"/>
      <w:marBottom w:val="0"/>
      <w:divBdr>
        <w:top w:val="none" w:sz="0" w:space="0" w:color="auto"/>
        <w:left w:val="none" w:sz="0" w:space="0" w:color="auto"/>
        <w:bottom w:val="none" w:sz="0" w:space="0" w:color="auto"/>
        <w:right w:val="none" w:sz="0" w:space="0" w:color="auto"/>
      </w:divBdr>
    </w:div>
    <w:div w:id="1846168769">
      <w:bodyDiv w:val="1"/>
      <w:marLeft w:val="0"/>
      <w:marRight w:val="0"/>
      <w:marTop w:val="0"/>
      <w:marBottom w:val="0"/>
      <w:divBdr>
        <w:top w:val="none" w:sz="0" w:space="0" w:color="auto"/>
        <w:left w:val="none" w:sz="0" w:space="0" w:color="auto"/>
        <w:bottom w:val="none" w:sz="0" w:space="0" w:color="auto"/>
        <w:right w:val="none" w:sz="0" w:space="0" w:color="auto"/>
      </w:divBdr>
    </w:div>
    <w:div w:id="1853031144">
      <w:bodyDiv w:val="1"/>
      <w:marLeft w:val="0"/>
      <w:marRight w:val="0"/>
      <w:marTop w:val="0"/>
      <w:marBottom w:val="0"/>
      <w:divBdr>
        <w:top w:val="none" w:sz="0" w:space="0" w:color="auto"/>
        <w:left w:val="none" w:sz="0" w:space="0" w:color="auto"/>
        <w:bottom w:val="none" w:sz="0" w:space="0" w:color="auto"/>
        <w:right w:val="none" w:sz="0" w:space="0" w:color="auto"/>
      </w:divBdr>
    </w:div>
    <w:div w:id="1854343101">
      <w:bodyDiv w:val="1"/>
      <w:marLeft w:val="0"/>
      <w:marRight w:val="0"/>
      <w:marTop w:val="0"/>
      <w:marBottom w:val="0"/>
      <w:divBdr>
        <w:top w:val="none" w:sz="0" w:space="0" w:color="auto"/>
        <w:left w:val="none" w:sz="0" w:space="0" w:color="auto"/>
        <w:bottom w:val="none" w:sz="0" w:space="0" w:color="auto"/>
        <w:right w:val="none" w:sz="0" w:space="0" w:color="auto"/>
      </w:divBdr>
    </w:div>
    <w:div w:id="1869172137">
      <w:bodyDiv w:val="1"/>
      <w:marLeft w:val="0"/>
      <w:marRight w:val="0"/>
      <w:marTop w:val="0"/>
      <w:marBottom w:val="0"/>
      <w:divBdr>
        <w:top w:val="none" w:sz="0" w:space="0" w:color="auto"/>
        <w:left w:val="none" w:sz="0" w:space="0" w:color="auto"/>
        <w:bottom w:val="none" w:sz="0" w:space="0" w:color="auto"/>
        <w:right w:val="none" w:sz="0" w:space="0" w:color="auto"/>
      </w:divBdr>
    </w:div>
    <w:div w:id="1884976615">
      <w:bodyDiv w:val="1"/>
      <w:marLeft w:val="0"/>
      <w:marRight w:val="0"/>
      <w:marTop w:val="0"/>
      <w:marBottom w:val="0"/>
      <w:divBdr>
        <w:top w:val="none" w:sz="0" w:space="0" w:color="auto"/>
        <w:left w:val="none" w:sz="0" w:space="0" w:color="auto"/>
        <w:bottom w:val="none" w:sz="0" w:space="0" w:color="auto"/>
        <w:right w:val="none" w:sz="0" w:space="0" w:color="auto"/>
      </w:divBdr>
    </w:div>
    <w:div w:id="1891921808">
      <w:bodyDiv w:val="1"/>
      <w:marLeft w:val="0"/>
      <w:marRight w:val="0"/>
      <w:marTop w:val="0"/>
      <w:marBottom w:val="0"/>
      <w:divBdr>
        <w:top w:val="none" w:sz="0" w:space="0" w:color="auto"/>
        <w:left w:val="none" w:sz="0" w:space="0" w:color="auto"/>
        <w:bottom w:val="none" w:sz="0" w:space="0" w:color="auto"/>
        <w:right w:val="none" w:sz="0" w:space="0" w:color="auto"/>
      </w:divBdr>
    </w:div>
    <w:div w:id="1891959005">
      <w:bodyDiv w:val="1"/>
      <w:marLeft w:val="0"/>
      <w:marRight w:val="0"/>
      <w:marTop w:val="0"/>
      <w:marBottom w:val="0"/>
      <w:divBdr>
        <w:top w:val="none" w:sz="0" w:space="0" w:color="auto"/>
        <w:left w:val="none" w:sz="0" w:space="0" w:color="auto"/>
        <w:bottom w:val="none" w:sz="0" w:space="0" w:color="auto"/>
        <w:right w:val="none" w:sz="0" w:space="0" w:color="auto"/>
      </w:divBdr>
    </w:div>
    <w:div w:id="1899708284">
      <w:bodyDiv w:val="1"/>
      <w:marLeft w:val="0"/>
      <w:marRight w:val="0"/>
      <w:marTop w:val="0"/>
      <w:marBottom w:val="0"/>
      <w:divBdr>
        <w:top w:val="none" w:sz="0" w:space="0" w:color="auto"/>
        <w:left w:val="none" w:sz="0" w:space="0" w:color="auto"/>
        <w:bottom w:val="none" w:sz="0" w:space="0" w:color="auto"/>
        <w:right w:val="none" w:sz="0" w:space="0" w:color="auto"/>
      </w:divBdr>
    </w:div>
    <w:div w:id="1903366383">
      <w:bodyDiv w:val="1"/>
      <w:marLeft w:val="0"/>
      <w:marRight w:val="0"/>
      <w:marTop w:val="0"/>
      <w:marBottom w:val="0"/>
      <w:divBdr>
        <w:top w:val="none" w:sz="0" w:space="0" w:color="auto"/>
        <w:left w:val="none" w:sz="0" w:space="0" w:color="auto"/>
        <w:bottom w:val="none" w:sz="0" w:space="0" w:color="auto"/>
        <w:right w:val="none" w:sz="0" w:space="0" w:color="auto"/>
      </w:divBdr>
    </w:div>
    <w:div w:id="1908295457">
      <w:bodyDiv w:val="1"/>
      <w:marLeft w:val="0"/>
      <w:marRight w:val="0"/>
      <w:marTop w:val="0"/>
      <w:marBottom w:val="0"/>
      <w:divBdr>
        <w:top w:val="none" w:sz="0" w:space="0" w:color="auto"/>
        <w:left w:val="none" w:sz="0" w:space="0" w:color="auto"/>
        <w:bottom w:val="none" w:sz="0" w:space="0" w:color="auto"/>
        <w:right w:val="none" w:sz="0" w:space="0" w:color="auto"/>
      </w:divBdr>
    </w:div>
    <w:div w:id="1909267442">
      <w:bodyDiv w:val="1"/>
      <w:marLeft w:val="0"/>
      <w:marRight w:val="0"/>
      <w:marTop w:val="0"/>
      <w:marBottom w:val="0"/>
      <w:divBdr>
        <w:top w:val="none" w:sz="0" w:space="0" w:color="auto"/>
        <w:left w:val="none" w:sz="0" w:space="0" w:color="auto"/>
        <w:bottom w:val="none" w:sz="0" w:space="0" w:color="auto"/>
        <w:right w:val="none" w:sz="0" w:space="0" w:color="auto"/>
      </w:divBdr>
    </w:div>
    <w:div w:id="1911454012">
      <w:bodyDiv w:val="1"/>
      <w:marLeft w:val="0"/>
      <w:marRight w:val="0"/>
      <w:marTop w:val="0"/>
      <w:marBottom w:val="0"/>
      <w:divBdr>
        <w:top w:val="none" w:sz="0" w:space="0" w:color="auto"/>
        <w:left w:val="none" w:sz="0" w:space="0" w:color="auto"/>
        <w:bottom w:val="none" w:sz="0" w:space="0" w:color="auto"/>
        <w:right w:val="none" w:sz="0" w:space="0" w:color="auto"/>
      </w:divBdr>
    </w:div>
    <w:div w:id="1922173865">
      <w:bodyDiv w:val="1"/>
      <w:marLeft w:val="0"/>
      <w:marRight w:val="0"/>
      <w:marTop w:val="0"/>
      <w:marBottom w:val="0"/>
      <w:divBdr>
        <w:top w:val="none" w:sz="0" w:space="0" w:color="auto"/>
        <w:left w:val="none" w:sz="0" w:space="0" w:color="auto"/>
        <w:bottom w:val="none" w:sz="0" w:space="0" w:color="auto"/>
        <w:right w:val="none" w:sz="0" w:space="0" w:color="auto"/>
      </w:divBdr>
    </w:div>
    <w:div w:id="1924754455">
      <w:bodyDiv w:val="1"/>
      <w:marLeft w:val="0"/>
      <w:marRight w:val="0"/>
      <w:marTop w:val="0"/>
      <w:marBottom w:val="0"/>
      <w:divBdr>
        <w:top w:val="none" w:sz="0" w:space="0" w:color="auto"/>
        <w:left w:val="none" w:sz="0" w:space="0" w:color="auto"/>
        <w:bottom w:val="none" w:sz="0" w:space="0" w:color="auto"/>
        <w:right w:val="none" w:sz="0" w:space="0" w:color="auto"/>
      </w:divBdr>
    </w:div>
    <w:div w:id="1927685912">
      <w:bodyDiv w:val="1"/>
      <w:marLeft w:val="0"/>
      <w:marRight w:val="0"/>
      <w:marTop w:val="0"/>
      <w:marBottom w:val="0"/>
      <w:divBdr>
        <w:top w:val="none" w:sz="0" w:space="0" w:color="auto"/>
        <w:left w:val="none" w:sz="0" w:space="0" w:color="auto"/>
        <w:bottom w:val="none" w:sz="0" w:space="0" w:color="auto"/>
        <w:right w:val="none" w:sz="0" w:space="0" w:color="auto"/>
      </w:divBdr>
    </w:div>
    <w:div w:id="1933774889">
      <w:bodyDiv w:val="1"/>
      <w:marLeft w:val="0"/>
      <w:marRight w:val="0"/>
      <w:marTop w:val="0"/>
      <w:marBottom w:val="0"/>
      <w:divBdr>
        <w:top w:val="none" w:sz="0" w:space="0" w:color="auto"/>
        <w:left w:val="none" w:sz="0" w:space="0" w:color="auto"/>
        <w:bottom w:val="none" w:sz="0" w:space="0" w:color="auto"/>
        <w:right w:val="none" w:sz="0" w:space="0" w:color="auto"/>
      </w:divBdr>
    </w:div>
    <w:div w:id="1937250376">
      <w:bodyDiv w:val="1"/>
      <w:marLeft w:val="0"/>
      <w:marRight w:val="0"/>
      <w:marTop w:val="0"/>
      <w:marBottom w:val="0"/>
      <w:divBdr>
        <w:top w:val="none" w:sz="0" w:space="0" w:color="auto"/>
        <w:left w:val="none" w:sz="0" w:space="0" w:color="auto"/>
        <w:bottom w:val="none" w:sz="0" w:space="0" w:color="auto"/>
        <w:right w:val="none" w:sz="0" w:space="0" w:color="auto"/>
      </w:divBdr>
    </w:div>
    <w:div w:id="1937979132">
      <w:bodyDiv w:val="1"/>
      <w:marLeft w:val="0"/>
      <w:marRight w:val="0"/>
      <w:marTop w:val="0"/>
      <w:marBottom w:val="0"/>
      <w:divBdr>
        <w:top w:val="none" w:sz="0" w:space="0" w:color="auto"/>
        <w:left w:val="none" w:sz="0" w:space="0" w:color="auto"/>
        <w:bottom w:val="none" w:sz="0" w:space="0" w:color="auto"/>
        <w:right w:val="none" w:sz="0" w:space="0" w:color="auto"/>
      </w:divBdr>
    </w:div>
    <w:div w:id="1938247664">
      <w:bodyDiv w:val="1"/>
      <w:marLeft w:val="0"/>
      <w:marRight w:val="0"/>
      <w:marTop w:val="0"/>
      <w:marBottom w:val="0"/>
      <w:divBdr>
        <w:top w:val="none" w:sz="0" w:space="0" w:color="auto"/>
        <w:left w:val="none" w:sz="0" w:space="0" w:color="auto"/>
        <w:bottom w:val="none" w:sz="0" w:space="0" w:color="auto"/>
        <w:right w:val="none" w:sz="0" w:space="0" w:color="auto"/>
      </w:divBdr>
    </w:div>
    <w:div w:id="1954901597">
      <w:bodyDiv w:val="1"/>
      <w:marLeft w:val="0"/>
      <w:marRight w:val="0"/>
      <w:marTop w:val="0"/>
      <w:marBottom w:val="0"/>
      <w:divBdr>
        <w:top w:val="none" w:sz="0" w:space="0" w:color="auto"/>
        <w:left w:val="none" w:sz="0" w:space="0" w:color="auto"/>
        <w:bottom w:val="none" w:sz="0" w:space="0" w:color="auto"/>
        <w:right w:val="none" w:sz="0" w:space="0" w:color="auto"/>
      </w:divBdr>
    </w:div>
    <w:div w:id="1955096686">
      <w:bodyDiv w:val="1"/>
      <w:marLeft w:val="0"/>
      <w:marRight w:val="0"/>
      <w:marTop w:val="0"/>
      <w:marBottom w:val="0"/>
      <w:divBdr>
        <w:top w:val="none" w:sz="0" w:space="0" w:color="auto"/>
        <w:left w:val="none" w:sz="0" w:space="0" w:color="auto"/>
        <w:bottom w:val="none" w:sz="0" w:space="0" w:color="auto"/>
        <w:right w:val="none" w:sz="0" w:space="0" w:color="auto"/>
      </w:divBdr>
    </w:div>
    <w:div w:id="1957370724">
      <w:bodyDiv w:val="1"/>
      <w:marLeft w:val="0"/>
      <w:marRight w:val="0"/>
      <w:marTop w:val="0"/>
      <w:marBottom w:val="0"/>
      <w:divBdr>
        <w:top w:val="none" w:sz="0" w:space="0" w:color="auto"/>
        <w:left w:val="none" w:sz="0" w:space="0" w:color="auto"/>
        <w:bottom w:val="none" w:sz="0" w:space="0" w:color="auto"/>
        <w:right w:val="none" w:sz="0" w:space="0" w:color="auto"/>
      </w:divBdr>
    </w:div>
    <w:div w:id="1969313058">
      <w:bodyDiv w:val="1"/>
      <w:marLeft w:val="0"/>
      <w:marRight w:val="0"/>
      <w:marTop w:val="0"/>
      <w:marBottom w:val="0"/>
      <w:divBdr>
        <w:top w:val="none" w:sz="0" w:space="0" w:color="auto"/>
        <w:left w:val="none" w:sz="0" w:space="0" w:color="auto"/>
        <w:bottom w:val="none" w:sz="0" w:space="0" w:color="auto"/>
        <w:right w:val="none" w:sz="0" w:space="0" w:color="auto"/>
      </w:divBdr>
    </w:div>
    <w:div w:id="1985350445">
      <w:bodyDiv w:val="1"/>
      <w:marLeft w:val="0"/>
      <w:marRight w:val="0"/>
      <w:marTop w:val="0"/>
      <w:marBottom w:val="0"/>
      <w:divBdr>
        <w:top w:val="none" w:sz="0" w:space="0" w:color="auto"/>
        <w:left w:val="none" w:sz="0" w:space="0" w:color="auto"/>
        <w:bottom w:val="none" w:sz="0" w:space="0" w:color="auto"/>
        <w:right w:val="none" w:sz="0" w:space="0" w:color="auto"/>
      </w:divBdr>
    </w:div>
    <w:div w:id="1989703374">
      <w:bodyDiv w:val="1"/>
      <w:marLeft w:val="0"/>
      <w:marRight w:val="0"/>
      <w:marTop w:val="0"/>
      <w:marBottom w:val="0"/>
      <w:divBdr>
        <w:top w:val="none" w:sz="0" w:space="0" w:color="auto"/>
        <w:left w:val="none" w:sz="0" w:space="0" w:color="auto"/>
        <w:bottom w:val="none" w:sz="0" w:space="0" w:color="auto"/>
        <w:right w:val="none" w:sz="0" w:space="0" w:color="auto"/>
      </w:divBdr>
    </w:div>
    <w:div w:id="1993018393">
      <w:bodyDiv w:val="1"/>
      <w:marLeft w:val="0"/>
      <w:marRight w:val="0"/>
      <w:marTop w:val="0"/>
      <w:marBottom w:val="0"/>
      <w:divBdr>
        <w:top w:val="none" w:sz="0" w:space="0" w:color="auto"/>
        <w:left w:val="none" w:sz="0" w:space="0" w:color="auto"/>
        <w:bottom w:val="none" w:sz="0" w:space="0" w:color="auto"/>
        <w:right w:val="none" w:sz="0" w:space="0" w:color="auto"/>
      </w:divBdr>
    </w:div>
    <w:div w:id="2003006945">
      <w:bodyDiv w:val="1"/>
      <w:marLeft w:val="0"/>
      <w:marRight w:val="0"/>
      <w:marTop w:val="0"/>
      <w:marBottom w:val="0"/>
      <w:divBdr>
        <w:top w:val="none" w:sz="0" w:space="0" w:color="auto"/>
        <w:left w:val="none" w:sz="0" w:space="0" w:color="auto"/>
        <w:bottom w:val="none" w:sz="0" w:space="0" w:color="auto"/>
        <w:right w:val="none" w:sz="0" w:space="0" w:color="auto"/>
      </w:divBdr>
    </w:div>
    <w:div w:id="2004122935">
      <w:bodyDiv w:val="1"/>
      <w:marLeft w:val="0"/>
      <w:marRight w:val="0"/>
      <w:marTop w:val="0"/>
      <w:marBottom w:val="0"/>
      <w:divBdr>
        <w:top w:val="none" w:sz="0" w:space="0" w:color="auto"/>
        <w:left w:val="none" w:sz="0" w:space="0" w:color="auto"/>
        <w:bottom w:val="none" w:sz="0" w:space="0" w:color="auto"/>
        <w:right w:val="none" w:sz="0" w:space="0" w:color="auto"/>
      </w:divBdr>
    </w:div>
    <w:div w:id="2017733163">
      <w:bodyDiv w:val="1"/>
      <w:marLeft w:val="0"/>
      <w:marRight w:val="0"/>
      <w:marTop w:val="0"/>
      <w:marBottom w:val="0"/>
      <w:divBdr>
        <w:top w:val="none" w:sz="0" w:space="0" w:color="auto"/>
        <w:left w:val="none" w:sz="0" w:space="0" w:color="auto"/>
        <w:bottom w:val="none" w:sz="0" w:space="0" w:color="auto"/>
        <w:right w:val="none" w:sz="0" w:space="0" w:color="auto"/>
      </w:divBdr>
    </w:div>
    <w:div w:id="2029484402">
      <w:bodyDiv w:val="1"/>
      <w:marLeft w:val="0"/>
      <w:marRight w:val="0"/>
      <w:marTop w:val="0"/>
      <w:marBottom w:val="0"/>
      <w:divBdr>
        <w:top w:val="none" w:sz="0" w:space="0" w:color="auto"/>
        <w:left w:val="none" w:sz="0" w:space="0" w:color="auto"/>
        <w:bottom w:val="none" w:sz="0" w:space="0" w:color="auto"/>
        <w:right w:val="none" w:sz="0" w:space="0" w:color="auto"/>
      </w:divBdr>
    </w:div>
    <w:div w:id="2033451150">
      <w:bodyDiv w:val="1"/>
      <w:marLeft w:val="0"/>
      <w:marRight w:val="0"/>
      <w:marTop w:val="0"/>
      <w:marBottom w:val="0"/>
      <w:divBdr>
        <w:top w:val="none" w:sz="0" w:space="0" w:color="auto"/>
        <w:left w:val="none" w:sz="0" w:space="0" w:color="auto"/>
        <w:bottom w:val="none" w:sz="0" w:space="0" w:color="auto"/>
        <w:right w:val="none" w:sz="0" w:space="0" w:color="auto"/>
      </w:divBdr>
    </w:div>
    <w:div w:id="2042051085">
      <w:bodyDiv w:val="1"/>
      <w:marLeft w:val="0"/>
      <w:marRight w:val="0"/>
      <w:marTop w:val="0"/>
      <w:marBottom w:val="0"/>
      <w:divBdr>
        <w:top w:val="none" w:sz="0" w:space="0" w:color="auto"/>
        <w:left w:val="none" w:sz="0" w:space="0" w:color="auto"/>
        <w:bottom w:val="none" w:sz="0" w:space="0" w:color="auto"/>
        <w:right w:val="none" w:sz="0" w:space="0" w:color="auto"/>
      </w:divBdr>
    </w:div>
    <w:div w:id="2047290932">
      <w:bodyDiv w:val="1"/>
      <w:marLeft w:val="0"/>
      <w:marRight w:val="0"/>
      <w:marTop w:val="0"/>
      <w:marBottom w:val="0"/>
      <w:divBdr>
        <w:top w:val="none" w:sz="0" w:space="0" w:color="auto"/>
        <w:left w:val="none" w:sz="0" w:space="0" w:color="auto"/>
        <w:bottom w:val="none" w:sz="0" w:space="0" w:color="auto"/>
        <w:right w:val="none" w:sz="0" w:space="0" w:color="auto"/>
      </w:divBdr>
    </w:div>
    <w:div w:id="2049255621">
      <w:bodyDiv w:val="1"/>
      <w:marLeft w:val="0"/>
      <w:marRight w:val="0"/>
      <w:marTop w:val="0"/>
      <w:marBottom w:val="0"/>
      <w:divBdr>
        <w:top w:val="none" w:sz="0" w:space="0" w:color="auto"/>
        <w:left w:val="none" w:sz="0" w:space="0" w:color="auto"/>
        <w:bottom w:val="none" w:sz="0" w:space="0" w:color="auto"/>
        <w:right w:val="none" w:sz="0" w:space="0" w:color="auto"/>
      </w:divBdr>
    </w:div>
    <w:div w:id="2057005065">
      <w:bodyDiv w:val="1"/>
      <w:marLeft w:val="0"/>
      <w:marRight w:val="0"/>
      <w:marTop w:val="0"/>
      <w:marBottom w:val="0"/>
      <w:divBdr>
        <w:top w:val="none" w:sz="0" w:space="0" w:color="auto"/>
        <w:left w:val="none" w:sz="0" w:space="0" w:color="auto"/>
        <w:bottom w:val="none" w:sz="0" w:space="0" w:color="auto"/>
        <w:right w:val="none" w:sz="0" w:space="0" w:color="auto"/>
      </w:divBdr>
    </w:div>
    <w:div w:id="2068144307">
      <w:bodyDiv w:val="1"/>
      <w:marLeft w:val="0"/>
      <w:marRight w:val="0"/>
      <w:marTop w:val="0"/>
      <w:marBottom w:val="0"/>
      <w:divBdr>
        <w:top w:val="none" w:sz="0" w:space="0" w:color="auto"/>
        <w:left w:val="none" w:sz="0" w:space="0" w:color="auto"/>
        <w:bottom w:val="none" w:sz="0" w:space="0" w:color="auto"/>
        <w:right w:val="none" w:sz="0" w:space="0" w:color="auto"/>
      </w:divBdr>
    </w:div>
    <w:div w:id="2088921535">
      <w:bodyDiv w:val="1"/>
      <w:marLeft w:val="0"/>
      <w:marRight w:val="0"/>
      <w:marTop w:val="0"/>
      <w:marBottom w:val="0"/>
      <w:divBdr>
        <w:top w:val="none" w:sz="0" w:space="0" w:color="auto"/>
        <w:left w:val="none" w:sz="0" w:space="0" w:color="auto"/>
        <w:bottom w:val="none" w:sz="0" w:space="0" w:color="auto"/>
        <w:right w:val="none" w:sz="0" w:space="0" w:color="auto"/>
      </w:divBdr>
    </w:div>
    <w:div w:id="2089493671">
      <w:bodyDiv w:val="1"/>
      <w:marLeft w:val="0"/>
      <w:marRight w:val="0"/>
      <w:marTop w:val="0"/>
      <w:marBottom w:val="0"/>
      <w:divBdr>
        <w:top w:val="none" w:sz="0" w:space="0" w:color="auto"/>
        <w:left w:val="none" w:sz="0" w:space="0" w:color="auto"/>
        <w:bottom w:val="none" w:sz="0" w:space="0" w:color="auto"/>
        <w:right w:val="none" w:sz="0" w:space="0" w:color="auto"/>
      </w:divBdr>
    </w:div>
    <w:div w:id="2101559461">
      <w:bodyDiv w:val="1"/>
      <w:marLeft w:val="0"/>
      <w:marRight w:val="0"/>
      <w:marTop w:val="0"/>
      <w:marBottom w:val="0"/>
      <w:divBdr>
        <w:top w:val="none" w:sz="0" w:space="0" w:color="auto"/>
        <w:left w:val="none" w:sz="0" w:space="0" w:color="auto"/>
        <w:bottom w:val="none" w:sz="0" w:space="0" w:color="auto"/>
        <w:right w:val="none" w:sz="0" w:space="0" w:color="auto"/>
      </w:divBdr>
    </w:div>
    <w:div w:id="2102799043">
      <w:bodyDiv w:val="1"/>
      <w:marLeft w:val="0"/>
      <w:marRight w:val="0"/>
      <w:marTop w:val="0"/>
      <w:marBottom w:val="0"/>
      <w:divBdr>
        <w:top w:val="none" w:sz="0" w:space="0" w:color="auto"/>
        <w:left w:val="none" w:sz="0" w:space="0" w:color="auto"/>
        <w:bottom w:val="none" w:sz="0" w:space="0" w:color="auto"/>
        <w:right w:val="none" w:sz="0" w:space="0" w:color="auto"/>
      </w:divBdr>
    </w:div>
    <w:div w:id="2108114571">
      <w:bodyDiv w:val="1"/>
      <w:marLeft w:val="0"/>
      <w:marRight w:val="0"/>
      <w:marTop w:val="0"/>
      <w:marBottom w:val="0"/>
      <w:divBdr>
        <w:top w:val="none" w:sz="0" w:space="0" w:color="auto"/>
        <w:left w:val="none" w:sz="0" w:space="0" w:color="auto"/>
        <w:bottom w:val="none" w:sz="0" w:space="0" w:color="auto"/>
        <w:right w:val="none" w:sz="0" w:space="0" w:color="auto"/>
      </w:divBdr>
    </w:div>
    <w:div w:id="2109697031">
      <w:bodyDiv w:val="1"/>
      <w:marLeft w:val="0"/>
      <w:marRight w:val="0"/>
      <w:marTop w:val="0"/>
      <w:marBottom w:val="0"/>
      <w:divBdr>
        <w:top w:val="none" w:sz="0" w:space="0" w:color="auto"/>
        <w:left w:val="none" w:sz="0" w:space="0" w:color="auto"/>
        <w:bottom w:val="none" w:sz="0" w:space="0" w:color="auto"/>
        <w:right w:val="none" w:sz="0" w:space="0" w:color="auto"/>
      </w:divBdr>
    </w:div>
    <w:div w:id="2115052360">
      <w:bodyDiv w:val="1"/>
      <w:marLeft w:val="0"/>
      <w:marRight w:val="0"/>
      <w:marTop w:val="0"/>
      <w:marBottom w:val="0"/>
      <w:divBdr>
        <w:top w:val="none" w:sz="0" w:space="0" w:color="auto"/>
        <w:left w:val="none" w:sz="0" w:space="0" w:color="auto"/>
        <w:bottom w:val="none" w:sz="0" w:space="0" w:color="auto"/>
        <w:right w:val="none" w:sz="0" w:space="0" w:color="auto"/>
      </w:divBdr>
    </w:div>
    <w:div w:id="2117481321">
      <w:bodyDiv w:val="1"/>
      <w:marLeft w:val="0"/>
      <w:marRight w:val="0"/>
      <w:marTop w:val="0"/>
      <w:marBottom w:val="0"/>
      <w:divBdr>
        <w:top w:val="none" w:sz="0" w:space="0" w:color="auto"/>
        <w:left w:val="none" w:sz="0" w:space="0" w:color="auto"/>
        <w:bottom w:val="none" w:sz="0" w:space="0" w:color="auto"/>
        <w:right w:val="none" w:sz="0" w:space="0" w:color="auto"/>
      </w:divBdr>
    </w:div>
    <w:div w:id="2118870422">
      <w:bodyDiv w:val="1"/>
      <w:marLeft w:val="0"/>
      <w:marRight w:val="0"/>
      <w:marTop w:val="0"/>
      <w:marBottom w:val="0"/>
      <w:divBdr>
        <w:top w:val="none" w:sz="0" w:space="0" w:color="auto"/>
        <w:left w:val="none" w:sz="0" w:space="0" w:color="auto"/>
        <w:bottom w:val="none" w:sz="0" w:space="0" w:color="auto"/>
        <w:right w:val="none" w:sz="0" w:space="0" w:color="auto"/>
      </w:divBdr>
    </w:div>
    <w:div w:id="2124179815">
      <w:bodyDiv w:val="1"/>
      <w:marLeft w:val="0"/>
      <w:marRight w:val="0"/>
      <w:marTop w:val="0"/>
      <w:marBottom w:val="0"/>
      <w:divBdr>
        <w:top w:val="none" w:sz="0" w:space="0" w:color="auto"/>
        <w:left w:val="none" w:sz="0" w:space="0" w:color="auto"/>
        <w:bottom w:val="none" w:sz="0" w:space="0" w:color="auto"/>
        <w:right w:val="none" w:sz="0" w:space="0" w:color="auto"/>
      </w:divBdr>
    </w:div>
    <w:div w:id="2124878295">
      <w:bodyDiv w:val="1"/>
      <w:marLeft w:val="0"/>
      <w:marRight w:val="0"/>
      <w:marTop w:val="0"/>
      <w:marBottom w:val="0"/>
      <w:divBdr>
        <w:top w:val="none" w:sz="0" w:space="0" w:color="auto"/>
        <w:left w:val="none" w:sz="0" w:space="0" w:color="auto"/>
        <w:bottom w:val="none" w:sz="0" w:space="0" w:color="auto"/>
        <w:right w:val="none" w:sz="0" w:space="0" w:color="auto"/>
      </w:divBdr>
    </w:div>
    <w:div w:id="2131392699">
      <w:bodyDiv w:val="1"/>
      <w:marLeft w:val="0"/>
      <w:marRight w:val="0"/>
      <w:marTop w:val="0"/>
      <w:marBottom w:val="0"/>
      <w:divBdr>
        <w:top w:val="none" w:sz="0" w:space="0" w:color="auto"/>
        <w:left w:val="none" w:sz="0" w:space="0" w:color="auto"/>
        <w:bottom w:val="none" w:sz="0" w:space="0" w:color="auto"/>
        <w:right w:val="none" w:sz="0" w:space="0" w:color="auto"/>
      </w:divBdr>
    </w:div>
    <w:div w:id="2134324266">
      <w:bodyDiv w:val="1"/>
      <w:marLeft w:val="0"/>
      <w:marRight w:val="0"/>
      <w:marTop w:val="0"/>
      <w:marBottom w:val="0"/>
      <w:divBdr>
        <w:top w:val="none" w:sz="0" w:space="0" w:color="auto"/>
        <w:left w:val="none" w:sz="0" w:space="0" w:color="auto"/>
        <w:bottom w:val="none" w:sz="0" w:space="0" w:color="auto"/>
        <w:right w:val="none" w:sz="0" w:space="0" w:color="auto"/>
      </w:divBdr>
    </w:div>
    <w:div w:id="2134787319">
      <w:bodyDiv w:val="1"/>
      <w:marLeft w:val="0"/>
      <w:marRight w:val="0"/>
      <w:marTop w:val="0"/>
      <w:marBottom w:val="0"/>
      <w:divBdr>
        <w:top w:val="none" w:sz="0" w:space="0" w:color="auto"/>
        <w:left w:val="none" w:sz="0" w:space="0" w:color="auto"/>
        <w:bottom w:val="none" w:sz="0" w:space="0" w:color="auto"/>
        <w:right w:val="none" w:sz="0" w:space="0" w:color="auto"/>
      </w:divBdr>
    </w:div>
    <w:div w:id="21461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fpdom.zfp\public\gem_verzS\ID876\15-Punkte%20Implementierungsstrategie\ImpakT-2022_Version%200.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Katrin/Nextcloud/Dokumente/Impakt/vorschlag@impakt-pfleg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pflegeforschung.de/impakt/"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artin.holzke@zfp-zentrum.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Ges11</b:Tag>
    <b:SourceType>DocumentFromInternetSite</b:SourceType>
    <b:Guid>{682FC509-FE59-46DA-98D5-5418544C6EFD}</b:Guid>
    <b:Title>Kompetenzmodell für Pflegeberufe in Österreich</b:Title>
    <b:Year>2011</b:Year>
    <b:URL>https://www.oegkv.at/fileadmin/user_upload/Diverses/OEGKV_Handbuch_Abgabeversion.pdf.</b:URL>
    <b:Author>
      <b:Author>
        <b:Corporate>Gesundheits- und Krankenpflegeverband, Landsverband Steiermark</b:Corporate>
      </b:Author>
    </b:Author>
    <b:YearAccessed>2019</b:YearAccessed>
    <b:MonthAccessed>Juni</b:MonthAccessed>
    <b:DayAccessed>27</b:DayAccessed>
    <b:RefOrder>13</b:RefOrder>
  </b:Source>
  <b:Source>
    <b:Tag>Sau13</b:Tag>
    <b:SourceType>Book</b:SourceType>
    <b:Guid>{E42C6AD4-A4DA-4CEC-8DA5-70ED879A71C9}</b:Guid>
    <b:Author>
      <b:Author>
        <b:NameList>
          <b:Person>
            <b:Last>Sauter</b:Last>
            <b:First>W.</b:First>
          </b:Person>
          <b:Person>
            <b:Last>Sauter, S.</b:Last>
          </b:Person>
        </b:NameList>
      </b:Author>
    </b:Author>
    <b:Title>Workplace Learning. Integrierte Kompetenzentwicklung mit kooperativen und kollaborativen Lernsystemen</b:Title>
    <b:Year>2013</b:Year>
    <b:City>Berlin. Heidelberg</b:City>
    <b:Publisher>Springer</b:Publisher>
    <b:RefOrder>14</b:RefOrder>
  </b:Source>
  <b:Source>
    <b:Tag>Bun21</b:Tag>
    <b:SourceType>ElectronicSource</b:SourceType>
    <b:Guid>{F97B2CC0-3552-42DD-AB4B-C33243E80FC4}</b:Guid>
    <b:Title>Ausbildungs- und Prüfungsverordnung für die Pflegeberufe. Pflegeberufe-Ausbildungs- und Prüfungsverordnung (PflAPrV)</b:Title>
    <b:URL>https://www.gesetze-im-internet.de/pflaprv/PflAPrV.pdf</b:URL>
    <b:Author>
      <b:Author>
        <b:Corporate>BMFSFJ &amp; BMG</b:Corporate>
      </b:Author>
    </b:Author>
    <b:YearAccessed>2021</b:YearAccessed>
    <b:MonthAccessed>April</b:MonthAccessed>
    <b:DayAccessed>30</b:DayAccessed>
    <b:Year>2018</b:Year>
    <b:RefOrder>4</b:RefOrder>
  </b:Source>
  <b:Source>
    <b:Tag>Süd19</b:Tag>
    <b:SourceType>DocumentFromInternetSite</b:SourceType>
    <b:Guid>{7E401E25-E2F7-4361-9AF4-D7E12379888D}</b:Guid>
    <b:Author>
      <b:Author>
        <b:NameList>
          <b:Person>
            <b:Last>Südwürttemberg</b:Last>
            <b:First>Zentrum</b:First>
            <b:Middle>für Psychiatrie</b:Middle>
          </b:Person>
        </b:NameList>
      </b:Author>
    </b:Author>
    <b:Title>http://intranet.zfpdom.http://intranet.zfpdom.zfp/web/0/dateien/2019/04/01/dc_2019_04_01_1aeecf34fbd1484712/Leitbild_ZfP_2019.pdf</b:Title>
    <b:InternetSiteTitle>http://intranet.zfpdom.zfp/web/0/modern/index.php?act=art&amp;act2=show&amp;art_id=dc_2009_09_16_ddb87c8f733ebd6152</b:InternetSiteTitle>
    <b:Year>2019</b:Year>
    <b:URL>http://intranet.zfpdom.zfp</b:URL>
    <b:YearAccessed>2021</b:YearAccessed>
    <b:MonthAccessed>07</b:MonthAccessed>
    <b:DayAccessed>20</b:DayAccessed>
    <b:RefOrder>12</b:RefOrder>
  </b:Source>
  <b:Source>
    <b:Tag>Fre17</b:Tag>
    <b:SourceType>BookSection</b:SourceType>
    <b:Guid>{9F7D9C1B-6AD0-4BA4-A84A-ABDABA4AC416}</b:Guid>
    <b:Title>Veränderungsintelligenz auf individueller Ebene. Teil 1: Persönliche Veränderungskompetenz. Diganose und Stärkung der persönlichen Voraussetzungen zur Entstehung von Veränderungsleistungen</b:Title>
    <b:Year>2017</b:Year>
    <b:Author>
      <b:Author>
        <b:NameList>
          <b:Person>
            <b:Last>Freyth</b:Last>
            <b:First>A.</b:First>
          </b:Person>
        </b:NameList>
      </b:Author>
      <b:Editor>
        <b:NameList>
          <b:Person>
            <b:Last>Baltes</b:Last>
            <b:First>G.</b:First>
          </b:Person>
          <b:Person>
            <b:Last>Freyth</b:Last>
            <b:First>A.</b:First>
          </b:Person>
        </b:NameList>
      </b:Editor>
    </b:Author>
    <b:BookTitle>Veränderungsintelligenz. Agiler, innovativer, unternehmerischer den Wandel unserer Zeit meistern</b:BookTitle>
    <b:Pages>255-321</b:Pages>
    <b:City>Wiesbaden</b:City>
    <b:Publisher>Springer Fachmedien GmbH</b:Publisher>
    <b:RefOrder>3</b:RefOrder>
  </b:Source>
  <b:Source>
    <b:Tag>Rys11</b:Tag>
    <b:SourceType>Book</b:SourceType>
    <b:Guid>{1F6AA9BE-B461-4C9B-BFDE-595992FF7FFB}</b:Guid>
    <b:Title>Praxishandbuch Personalentwicklung   - Instrumente, Konzepte, Beispiele</b:Title>
    <b:Year>2011</b:Year>
    <b:Author>
      <b:Author>
        <b:NameList>
          <b:Person>
            <b:Last>Ryschka</b:Last>
            <b:First>Jurij</b:First>
          </b:Person>
          <b:Person>
            <b:Last>Solga</b:Last>
            <b:First>Marc</b:First>
          </b:Person>
          <b:Person>
            <b:Last>Mattenklott</b:Last>
            <b:First>Axel</b:First>
            <b:Middle>(Hrsg.)</b:Middle>
          </b:Person>
        </b:NameList>
      </b:Author>
    </b:Author>
    <b:City>Wiesbaden</b:City>
    <b:Publisher>Gabler Verlag /Springer Fachmedien</b:Publisher>
    <b:RefOrder>8</b:RefOrder>
  </b:Source>
  <b:Source>
    <b:Tag>Die19</b:Tag>
    <b:SourceType>Report</b:SourceType>
    <b:Guid>{6E2D4269-C803-46D6-A14B-57806FEF4400}</b:Guid>
    <b:Title>Verbleibstudie der Absolventinnen und Absolventen der Modellstudiengänge in Nordrhein-Westfalen (VAMOS)</b:Title>
    <b:Year>2019</b:Year>
    <b:City>Bochum</b:City>
    <b:Author>
      <b:Author>
        <b:NameList>
          <b:Person>
            <b:Last>Dieterich</b:Last>
            <b:First>S.</b:First>
          </b:Person>
          <b:Person>
            <b:Last>Hoßfeld</b:Last>
            <b:First>R.</b:First>
          </b:Person>
          <b:Person>
            <b:Last>Latteck</b:Last>
            <b:First>Ä.</b:First>
            <b:Middle>D.</b:Middle>
          </b:Person>
          <b:Person>
            <b:Last>Bonato</b:Last>
            <b:First>M.</b:First>
          </b:Person>
          <b:Person>
            <b:Last>Fuchs-Rechlin</b:Last>
            <b:First>K.</b:First>
          </b:Person>
          <b:Person>
            <b:Last>Helmbold</b:Last>
            <b:First>A.</b:First>
          </b:Person>
          <b:Person>
            <b:Last>Schlarmann</b:Last>
            <b:First>J.</b:First>
          </b:Person>
          <b:Person>
            <b:Last>Heim</b:Last>
            <b:First>S.</b:First>
          </b:Person>
        </b:NameList>
      </b:Author>
    </b:Author>
    <b:RefOrder>11</b:RefOrder>
  </b:Source>
  <b:Source>
    <b:Tag>Deu14</b:Tag>
    <b:SourceType>DocumentFromInternetSite</b:SourceType>
    <b:Guid>{D223C935-07E5-4BAF-B047-CE9B06C1D250}</b:Guid>
    <b:Title>https:// deutscher-pflegerat.de</b:Title>
    <b:Year>2014</b:Year>
    <b:Author>
      <b:Author>
        <b:Corporate>Deutscher Pflegerat (DPR) &amp; Deutsche Gesellschaft für Pflegewissenschaft (DGP)</b:Corporate>
      </b:Author>
    </b:Author>
    <b:Month>August</b:Month>
    <b:Day>05</b:Day>
    <b:URL>https:// deutscher-pflegerat.de/2014/08/05/arbeitsfelder-akademisch-ausgebildeter-pflegefachpersonen/</b:URL>
    <b:RefOrder>15</b:RefOrder>
  </b:Source>
  <b:Source>
    <b:Tag>VPU19</b:Tag>
    <b:SourceType>DocumentFromInternetSite</b:SourceType>
    <b:Guid>{7959D9F8-2612-4EC0-B4A1-D4480798D8F9}</b:Guid>
    <b:YearAccessed>2019</b:YearAccessed>
    <b:MonthAccessed>März</b:MonthAccessed>
    <b:DayAccessed>30</b:DayAccessed>
    <b:Author>
      <b:Author>
        <b:Corporate>VPU. Verband der Pflegedirektorinnen der Uniklinken</b:Corporate>
      </b:Author>
    </b:Author>
    <b:Title>Einsatz akademisch ausgebildeter Pflegefachpersonen in der Praxis</b:Title>
    <b:Year>2015</b:Year>
    <b:URL>http://www.vpuonline.de/de/pdf/presse/2015-05-29_abschlussbericht.pdf.</b:URL>
    <b:RefOrder>16</b:RefOrder>
  </b:Source>
  <b:Source>
    <b:Tag>Sol11</b:Tag>
    <b:SourceType>BookSection</b:SourceType>
    <b:Guid>{E43ADB1E-DFDF-454C-A568-22B70269C61B}</b:Guid>
    <b:Title>Personalentwicklung: Gegenstand, Prozessmodell, Erfolgsfaktoren</b:Title>
    <b:Year>2011</b:Year>
    <b:City>Wiesbaden</b:City>
    <b:Publisher>Gabler Verlag. Springer Fachmedien</b:Publisher>
    <b:Author>
      <b:Author>
        <b:NameList>
          <b:Person>
            <b:Last>Solga</b:Last>
            <b:First>M.</b:First>
          </b:Person>
          <b:Person>
            <b:Last>Ryschka, J.</b:Last>
          </b:Person>
          <b:Person>
            <b:Last>Mattenklott, A.</b:Last>
          </b:Person>
        </b:NameList>
      </b:Author>
      <b:Editor>
        <b:NameList>
          <b:Person>
            <b:Last>Solga</b:Last>
            <b:First>M.</b:First>
          </b:Person>
          <b:Person>
            <b:Last>Ryschka</b:Last>
            <b:First>J.</b:First>
          </b:Person>
          <b:Person>
            <b:Last>Mattenklott</b:Last>
            <b:First>A.</b:First>
          </b:Person>
        </b:NameList>
      </b:Editor>
    </b:Author>
    <b:BookTitle>Praxishandbuch Personalentwicklung. Instrumente, Konzepte, Beispiele</b:BookTitle>
    <b:Pages>19-34</b:Pages>
    <b:RefOrder>17</b:RefOrder>
  </b:Source>
  <b:Source>
    <b:Tag>Sau16</b:Tag>
    <b:SourceType>Book</b:SourceType>
    <b:Guid>{99A2BE06-B1CB-4AF0-B184-BC5051CC02AE}</b:Guid>
    <b:Author>
      <b:Author>
        <b:NameList>
          <b:Person>
            <b:Last>Sauter</b:Last>
            <b:First>W.</b:First>
          </b:Person>
          <b:Person>
            <b:Last>Staudt</b:Last>
            <b:First>A.-K.</b:First>
          </b:Person>
        </b:NameList>
      </b:Author>
    </b:Author>
    <b:Title>Kompetenzmessung in der Praxis. Mitarbeiterpotenziale erfassen und analysieren.</b:Title>
    <b:Year>2016</b:Year>
    <b:City>Wiesbaden</b:City>
    <b:Publisher>Springer Gabler</b:Publisher>
    <b:RefOrder>6</b:RefOrder>
  </b:Source>
  <b:Source>
    <b:Tag>Mai21</b:Tag>
    <b:SourceType>InternetSite</b:SourceType>
    <b:Guid>{05F93D97-3961-42F2-9EE9-90DF5C7B9630}</b:Guid>
    <b:Title>FH Wien, Institut für Tourismus Management</b:Title>
    <b:Author>
      <b:Author>
        <b:NameList>
          <b:Person>
            <b:Last>Mair</b:Last>
            <b:First>M.</b:First>
          </b:Person>
        </b:NameList>
      </b:Author>
    </b:Author>
    <b:InternetSiteTitle>Sozial-kommunikative Kompetenz Beratungsfähigkeit</b:InternetSiteTitle>
    <b:URL>https://kompetenzatlas.fh-wien.ac.at/?page_id=570</b:URL>
    <b:YearAccessed>2021</b:YearAccessed>
    <b:MonthAccessed>Dezember</b:MonthAccessed>
    <b:DayAccessed>18</b:DayAccessed>
    <b:Year>o.J.</b:Year>
    <b:RefOrder>5</b:RefOrder>
  </b:Source>
  <b:Source>
    <b:Tag>Hol18</b:Tag>
    <b:SourceType>ArticleInAPeriodical</b:SourceType>
    <b:Guid>{EB6A1056-D2E3-4AD2-BFDC-5D059C9DE843}</b:Guid>
    <b:Author>
      <b:Author>
        <b:NameList>
          <b:Person>
            <b:Last>Holzke</b:Last>
            <b:First>Martin</b:First>
          </b:Person>
          <b:Person>
            <b:Last>Scheydt</b:Last>
            <b:First>Stefan</b:First>
          </b:Person>
        </b:NameList>
      </b:Author>
    </b:Author>
    <b:Title>Akademisierung der psychiatrischen Pflege</b:Title>
    <b:Year>2018</b:Year>
    <b:PeriodicalTitle>Psychiatrische Pflege</b:PeriodicalTitle>
    <b:Pages>9-12</b:Pages>
    <b:RefOrder>7</b:RefOrder>
  </b:Source>
  <b:Source>
    <b:Tag>Lau14</b:Tag>
    <b:SourceType>Book</b:SourceType>
    <b:Guid>{FA358C3D-12B9-4B4F-9BF4-3E3066CABAD6}</b:Guid>
    <b:Title>Change Management. Grundlagen und Erfolgsfaktoren</b:Title>
    <b:Year>2014</b:Year>
    <b:Author>
      <b:Author>
        <b:NameList>
          <b:Person>
            <b:Last>Lauer</b:Last>
            <b:First>Th.</b:First>
          </b:Person>
        </b:NameList>
      </b:Author>
    </b:Author>
    <b:City>Berlin. Heidelberg</b:City>
    <b:Publisher>Springer Gabler</b:Publisher>
    <b:RefOrder>2</b:RefOrder>
  </b:Source>
  <b:Source>
    <b:Tag>AWM22</b:Tag>
    <b:SourceType>InternetSite</b:SourceType>
    <b:Guid>{8D328C93-AA78-49C5-8B38-2E536EAAFF43}</b:Guid>
    <b:Author>
      <b:Author>
        <b:NameList>
          <b:Person>
            <b:Last>AWMF</b:Last>
          </b:Person>
        </b:NameList>
      </b:Author>
    </b:Author>
    <b:Title>AWMF online - Das Portal der wissenschaftlichen Medizin</b:Title>
    <b:Year>2022</b:Year>
    <b:Month>Februar</b:Month>
    <b:Day>10</b:Day>
    <b:URL>https://www.awmf.org/leitlinien/awmf-regelwerk/ll-entwicklung/awmf-regelwerk-03-leitlinienentwicklung/ll-entwicklung-formulierung-und-graduierung-von-empfehlungen.html</b:URL>
    <b:RefOrder>1</b:RefOrder>
  </b:Source>
  <b:Source>
    <b:Tag>Platzhalter1</b:Tag>
    <b:SourceType>Misc</b:SourceType>
    <b:Guid>{091FA547-C333-4290-8CCF-63B84000CBCF}</b:Guid>
    <b:Author>
      <b:Author>
        <b:NameList>
          <b:Person>
            <b:Last>Heinsch</b:Last>
            <b:First>A.</b:First>
          </b:Person>
          <b:Person>
            <b:Last>Vogt</b:Last>
            <b:First>A.</b:First>
          </b:Person>
        </b:NameList>
      </b:Author>
    </b:Author>
    <b:Title>Erfolgreich integriert?. Berufliche Verortung und Handlungsfelder akademisch qualifiziertre Pflegefachpersonen</b:Title>
    <b:Year>2022</b:Year>
    <b:PublicationTitle>Unveröffentlichete Präsentation zur Vorstellung der Studienergebnisse</b:PublicationTitle>
    <b:City>Bad Schussenried</b:City>
    <b:RefOrder>10</b:RefOrder>
  </b:Source>
  <b:Source>
    <b:Tag>Sch18</b:Tag>
    <b:SourceType>ArticleInAPeriodical</b:SourceType>
    <b:Guid>{620EAA8B-DB85-4000-AA96-AF0211448A44}</b:Guid>
    <b:Title>Erweiterte psychiatrische Pflegepraxis. Entwicklung und Diskussion eines heuristischen Rahmenmodells der pflegerischen Expertise in der Psychiatrie</b:Title>
    <b:Year>2018</b:Year>
    <b:Publisher>hpsmedia</b:Publisher>
    <b:PeriodicalTitle>Pflegewissenschaft</b:PeriodicalTitle>
    <b:Author>
      <b:Author>
        <b:NameList>
          <b:Person>
            <b:Last>Scheydt</b:Last>
            <b:First>S.</b:First>
          </b:Person>
          <b:Person>
            <b:Last>Holzke</b:Last>
            <b:First>M.</b:First>
          </b:Person>
        </b:NameList>
      </b:Author>
    </b:Author>
    <b:Pages>146-154</b:Pages>
    <b:City>Nidda</b:City>
    <b:Volume>3/4-2018</b:Volume>
    <b:RefOrder>9</b:RefOrder>
  </b:Source>
</b:Sources>
</file>

<file path=customXml/itemProps1.xml><?xml version="1.0" encoding="utf-8"?>
<ds:datastoreItem xmlns:ds="http://schemas.openxmlformats.org/officeDocument/2006/customXml" ds:itemID="{A9759D92-C0DD-43DC-A0A4-E4782C3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12421</Words>
  <Characters>78259</Characters>
  <Application>Microsoft Office Word</Application>
  <DocSecurity>0</DocSecurity>
  <Lines>652</Lines>
  <Paragraphs>180</Paragraphs>
  <ScaleCrop>false</ScaleCrop>
  <HeadingPairs>
    <vt:vector size="2" baseType="variant">
      <vt:variant>
        <vt:lpstr>Titel</vt:lpstr>
      </vt:variant>
      <vt:variant>
        <vt:i4>1</vt:i4>
      </vt:variant>
    </vt:vector>
  </HeadingPairs>
  <TitlesOfParts>
    <vt:vector size="1" baseType="lpstr">
      <vt:lpstr/>
    </vt:vector>
  </TitlesOfParts>
  <Manager>F4087E9C.dotm</Manager>
  <Company>IT Abteilung</Company>
  <LinksUpToDate>false</LinksUpToDate>
  <CharactersWithSpaces>90500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LemliP</dc:creator>
  <cp:lastModifiedBy>Elias Finn Kindler</cp:lastModifiedBy>
  <cp:revision>2</cp:revision>
  <cp:lastPrinted>2022-12-10T13:41:00Z</cp:lastPrinted>
  <dcterms:created xsi:type="dcterms:W3CDTF">2022-12-10T13:41:00Z</dcterms:created>
  <dcterms:modified xsi:type="dcterms:W3CDTF">2022-12-10T13:41:00Z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1687220700</vt:i4>
  </property>
</Properties>
</file>